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78B" w:rsidRDefault="0011078B" w:rsidP="00E0238D">
      <w:pPr>
        <w:jc w:val="center"/>
        <w:rPr>
          <w:rFonts w:ascii="黑体" w:eastAsia="黑体" w:hAnsi="黑体"/>
          <w:spacing w:val="-18"/>
          <w:sz w:val="44"/>
          <w:szCs w:val="44"/>
        </w:rPr>
      </w:pPr>
    </w:p>
    <w:p w:rsidR="007C2BDF" w:rsidRDefault="007C2BDF" w:rsidP="007C2BDF">
      <w:pPr>
        <w:snapToGrid w:val="0"/>
        <w:ind w:rightChars="42" w:right="88"/>
        <w:rPr>
          <w:rFonts w:eastAsia="方正小标宋简体"/>
          <w:sz w:val="90"/>
        </w:rPr>
      </w:pPr>
      <w:r>
        <w:rPr>
          <w:rFonts w:ascii="方正小标宋简体" w:eastAsia="方正小标宋简体" w:hint="eastAsia"/>
          <w:color w:val="FF0000"/>
          <w:w w:val="60"/>
          <w:sz w:val="72"/>
          <w:szCs w:val="72"/>
        </w:rPr>
        <w:t>河南省中等职业教育技能大赛组委会办公室</w:t>
      </w:r>
    </w:p>
    <w:p w:rsidR="007C2BDF" w:rsidRDefault="007C2BDF" w:rsidP="007C2BDF">
      <w:pPr>
        <w:ind w:leftChars="-295" w:left="-619"/>
        <w:rPr>
          <w:rFonts w:eastAsia="宋体"/>
        </w:rPr>
      </w:pPr>
      <w:r>
        <w:t xml:space="preserve">       </w:t>
      </w:r>
    </w:p>
    <w:p w:rsidR="007C2BDF" w:rsidRDefault="007C2BDF" w:rsidP="007C2BDF">
      <w:pPr>
        <w:snapToGrid w:val="0"/>
        <w:ind w:rightChars="42" w:right="88"/>
        <w:jc w:val="center"/>
        <w:rPr>
          <w:rFonts w:ascii="方正小标宋简体" w:eastAsia="方正小标宋简体"/>
          <w:color w:val="FF0000"/>
          <w:spacing w:val="10"/>
          <w:w w:val="60"/>
          <w:sz w:val="72"/>
          <w:szCs w:val="72"/>
        </w:rPr>
      </w:pPr>
      <w:r>
        <w:rPr>
          <w:rFonts w:ascii="仿宋_GB2312" w:eastAsia="仿宋_GB2312" w:hAnsi="STZhongsong" w:hint="eastAsia"/>
          <w:color w:val="000000"/>
          <w:sz w:val="30"/>
          <w:szCs w:val="30"/>
        </w:rPr>
        <w:t>豫教</w:t>
      </w:r>
      <w:r w:rsidRPr="0057404D">
        <w:rPr>
          <w:rFonts w:ascii="仿宋_GB2312" w:eastAsia="仿宋_GB2312" w:hAnsi="STZhongsong" w:hint="eastAsia"/>
          <w:color w:val="000000"/>
          <w:sz w:val="30"/>
          <w:szCs w:val="30"/>
        </w:rPr>
        <w:t>职赛办</w:t>
      </w:r>
      <w:r>
        <w:rPr>
          <w:rFonts w:ascii="仿宋_GB2312" w:eastAsia="仿宋_GB2312" w:hAnsi="STZhongsong" w:hint="eastAsia"/>
          <w:color w:val="000000"/>
          <w:sz w:val="30"/>
          <w:szCs w:val="30"/>
        </w:rPr>
        <w:t>[201</w:t>
      </w:r>
      <w:r w:rsidR="00E2409F">
        <w:rPr>
          <w:rFonts w:ascii="仿宋_GB2312" w:eastAsia="仿宋_GB2312" w:hAnsi="STZhongsong"/>
          <w:color w:val="000000"/>
          <w:sz w:val="30"/>
          <w:szCs w:val="30"/>
        </w:rPr>
        <w:t>9</w:t>
      </w:r>
      <w:r>
        <w:rPr>
          <w:rFonts w:ascii="仿宋_GB2312" w:eastAsia="仿宋_GB2312" w:hAnsi="STZhongsong" w:hint="eastAsia"/>
          <w:color w:val="000000"/>
          <w:sz w:val="30"/>
          <w:szCs w:val="30"/>
        </w:rPr>
        <w:t>]</w:t>
      </w:r>
      <w:r w:rsidR="004B5381">
        <w:rPr>
          <w:rFonts w:ascii="仿宋_GB2312" w:eastAsia="仿宋_GB2312" w:hAnsi="STZhongsong" w:hint="eastAsia"/>
          <w:color w:val="000000"/>
          <w:sz w:val="30"/>
          <w:szCs w:val="30"/>
        </w:rPr>
        <w:t xml:space="preserve"> 2</w:t>
      </w:r>
      <w:r w:rsidR="00E2409F">
        <w:rPr>
          <w:rFonts w:ascii="仿宋_GB2312" w:eastAsia="仿宋_GB2312" w:hAnsi="STZhongsong"/>
          <w:color w:val="000000"/>
          <w:sz w:val="30"/>
          <w:szCs w:val="30"/>
        </w:rPr>
        <w:t xml:space="preserve"> </w:t>
      </w:r>
      <w:r>
        <w:rPr>
          <w:rFonts w:ascii="仿宋_GB2312" w:eastAsia="仿宋_GB2312" w:hAnsi="STZhongsong" w:hint="eastAsia"/>
          <w:color w:val="000000"/>
          <w:sz w:val="30"/>
          <w:szCs w:val="30"/>
        </w:rPr>
        <w:t>号</w:t>
      </w:r>
      <w:r w:rsidR="003B576F" w:rsidRPr="003B576F">
        <w:pict>
          <v:line id="直线 2" o:spid="_x0000_s1120" style="position:absolute;left:0;text-align:left;z-index:251691008;mso-position-horizontal-relative:text;mso-position-vertical-relative:text" from="-1.4pt,21.3pt" to="467pt,21.3pt" strokecolor="red"/>
        </w:pict>
      </w:r>
    </w:p>
    <w:p w:rsidR="007C2BDF" w:rsidRDefault="007C2BDF" w:rsidP="007C2BDF">
      <w:pPr>
        <w:jc w:val="center"/>
        <w:rPr>
          <w:rFonts w:ascii="方正小标宋简体" w:eastAsia="方正小标宋简体"/>
          <w:bCs/>
          <w:sz w:val="44"/>
          <w:szCs w:val="44"/>
        </w:rPr>
      </w:pPr>
    </w:p>
    <w:p w:rsidR="00E0238D" w:rsidRPr="00394B2C" w:rsidRDefault="00E0238D" w:rsidP="00E0238D">
      <w:pPr>
        <w:jc w:val="center"/>
        <w:rPr>
          <w:rFonts w:ascii="黑体" w:eastAsia="黑体" w:hAnsi="黑体"/>
          <w:sz w:val="44"/>
          <w:szCs w:val="44"/>
        </w:rPr>
      </w:pPr>
      <w:r w:rsidRPr="00394B2C">
        <w:rPr>
          <w:rFonts w:ascii="黑体" w:eastAsia="黑体" w:hAnsi="黑体" w:hint="eastAsia"/>
          <w:sz w:val="44"/>
          <w:szCs w:val="44"/>
        </w:rPr>
        <w:t>关于印发</w:t>
      </w:r>
      <w:r w:rsidR="007526E0">
        <w:rPr>
          <w:rFonts w:ascii="黑体" w:eastAsia="黑体" w:hAnsi="黑体" w:hint="eastAsia"/>
          <w:sz w:val="44"/>
          <w:szCs w:val="44"/>
        </w:rPr>
        <w:t>201</w:t>
      </w:r>
      <w:r w:rsidR="00E2409F">
        <w:rPr>
          <w:rFonts w:ascii="黑体" w:eastAsia="黑体" w:hAnsi="黑体"/>
          <w:sz w:val="44"/>
          <w:szCs w:val="44"/>
        </w:rPr>
        <w:t>9</w:t>
      </w:r>
      <w:r w:rsidR="007526E0">
        <w:rPr>
          <w:rFonts w:ascii="黑体" w:eastAsia="黑体" w:hAnsi="黑体" w:hint="eastAsia"/>
          <w:sz w:val="44"/>
          <w:szCs w:val="44"/>
        </w:rPr>
        <w:t>年</w:t>
      </w:r>
      <w:r w:rsidRPr="00394B2C">
        <w:rPr>
          <w:rFonts w:ascii="黑体" w:eastAsia="黑体" w:hAnsi="黑体" w:hint="eastAsia"/>
          <w:sz w:val="44"/>
          <w:szCs w:val="44"/>
        </w:rPr>
        <w:t>河南省中等职业</w:t>
      </w:r>
      <w:r w:rsidR="007526E0">
        <w:rPr>
          <w:rFonts w:ascii="黑体" w:eastAsia="黑体" w:hAnsi="黑体" w:hint="eastAsia"/>
          <w:sz w:val="44"/>
          <w:szCs w:val="44"/>
        </w:rPr>
        <w:t>教育技能大赛</w:t>
      </w:r>
      <w:r w:rsidRPr="00394B2C">
        <w:rPr>
          <w:rFonts w:ascii="黑体" w:eastAsia="黑体" w:hAnsi="黑体" w:hint="eastAsia"/>
          <w:sz w:val="44"/>
          <w:szCs w:val="44"/>
        </w:rPr>
        <w:t>比赛方案的通知</w:t>
      </w:r>
    </w:p>
    <w:p w:rsidR="00E0238D" w:rsidRPr="00270156" w:rsidRDefault="00E0238D" w:rsidP="00E0238D">
      <w:pPr>
        <w:rPr>
          <w:rFonts w:ascii="仿宋" w:eastAsia="仿宋" w:hAnsi="仿宋"/>
          <w:sz w:val="30"/>
          <w:szCs w:val="30"/>
        </w:rPr>
      </w:pPr>
    </w:p>
    <w:p w:rsidR="00E0238D" w:rsidRPr="0057404D" w:rsidRDefault="00E0238D"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各省辖市、省直管县（市）教育局，各省属中等职业学校，有关高等学校中专部： </w:t>
      </w:r>
    </w:p>
    <w:p w:rsidR="00E0238D" w:rsidRPr="0057404D" w:rsidRDefault="00E0238D"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    </w:t>
      </w:r>
      <w:r w:rsidR="007C2BDF" w:rsidRPr="0057404D">
        <w:rPr>
          <w:rFonts w:ascii="仿宋_GB2312" w:eastAsia="仿宋_GB2312" w:hAnsi="仿宋" w:hint="eastAsia"/>
          <w:sz w:val="30"/>
          <w:szCs w:val="30"/>
        </w:rPr>
        <w:t>根据河南省教育厅《</w:t>
      </w:r>
      <w:r w:rsidR="00B46362">
        <w:rPr>
          <w:rFonts w:ascii="仿宋_GB2312" w:eastAsia="仿宋_GB2312" w:hAnsi="仿宋" w:hint="eastAsia"/>
          <w:sz w:val="30"/>
          <w:szCs w:val="30"/>
        </w:rPr>
        <w:t>关于</w:t>
      </w:r>
      <w:r w:rsidRPr="0057404D">
        <w:rPr>
          <w:rFonts w:ascii="仿宋_GB2312" w:eastAsia="仿宋_GB2312" w:hAnsi="仿宋" w:hint="eastAsia"/>
          <w:sz w:val="30"/>
          <w:szCs w:val="30"/>
        </w:rPr>
        <w:t>开展</w:t>
      </w:r>
      <w:r w:rsidR="007156AD">
        <w:rPr>
          <w:rFonts w:ascii="仿宋_GB2312" w:eastAsia="仿宋_GB2312" w:hAnsi="仿宋" w:hint="eastAsia"/>
          <w:sz w:val="30"/>
          <w:szCs w:val="30"/>
        </w:rPr>
        <w:t>2</w:t>
      </w:r>
      <w:r w:rsidR="007156AD">
        <w:rPr>
          <w:rFonts w:ascii="仿宋_GB2312" w:eastAsia="仿宋_GB2312" w:hAnsi="仿宋"/>
          <w:sz w:val="30"/>
          <w:szCs w:val="30"/>
        </w:rPr>
        <w:t>019</w:t>
      </w:r>
      <w:r w:rsidR="007156AD">
        <w:rPr>
          <w:rFonts w:ascii="仿宋_GB2312" w:eastAsia="仿宋_GB2312" w:hAnsi="仿宋" w:hint="eastAsia"/>
          <w:sz w:val="30"/>
          <w:szCs w:val="30"/>
        </w:rPr>
        <w:t>年</w:t>
      </w:r>
      <w:r w:rsidRPr="0057404D">
        <w:rPr>
          <w:rFonts w:ascii="仿宋_GB2312" w:eastAsia="仿宋_GB2312" w:hAnsi="仿宋" w:hint="eastAsia"/>
          <w:sz w:val="30"/>
          <w:szCs w:val="30"/>
        </w:rPr>
        <w:t>河南省中等职业教育竞赛系列活动的通知</w:t>
      </w:r>
      <w:r w:rsidRPr="0057404D">
        <w:rPr>
          <w:rFonts w:ascii="仿宋_GB2312" w:eastAsia="仿宋_GB2312" w:hAnsi="仿宋" w:hint="eastAsia"/>
          <w:sz w:val="30"/>
          <w:szCs w:val="30"/>
        </w:rPr>
        <w:tab/>
        <w:t>》（教职成〔201</w:t>
      </w:r>
      <w:r w:rsidR="00E2409F">
        <w:rPr>
          <w:rFonts w:ascii="仿宋_GB2312" w:eastAsia="仿宋_GB2312" w:hAnsi="仿宋"/>
          <w:sz w:val="30"/>
          <w:szCs w:val="30"/>
        </w:rPr>
        <w:t>9</w:t>
      </w:r>
      <w:r w:rsidRPr="0057404D">
        <w:rPr>
          <w:rFonts w:ascii="仿宋_GB2312" w:eastAsia="仿宋_GB2312" w:hAnsi="仿宋" w:hint="eastAsia"/>
          <w:sz w:val="30"/>
          <w:szCs w:val="30"/>
        </w:rPr>
        <w:t>〕</w:t>
      </w:r>
      <w:r w:rsidR="00E2409F">
        <w:rPr>
          <w:rFonts w:ascii="仿宋_GB2312" w:eastAsia="仿宋_GB2312" w:hAnsi="仿宋"/>
          <w:sz w:val="30"/>
          <w:szCs w:val="30"/>
        </w:rPr>
        <w:t>130</w:t>
      </w:r>
      <w:r w:rsidRPr="0057404D">
        <w:rPr>
          <w:rFonts w:ascii="仿宋_GB2312" w:eastAsia="仿宋_GB2312" w:hAnsi="仿宋" w:hint="eastAsia"/>
          <w:sz w:val="30"/>
          <w:szCs w:val="30"/>
        </w:rPr>
        <w:t>号），河南省中等职业教育技能大赛组委会办公室组织制订了“</w:t>
      </w:r>
      <w:r w:rsidR="007526E0" w:rsidRPr="0057404D">
        <w:rPr>
          <w:rFonts w:ascii="仿宋_GB2312" w:eastAsia="仿宋_GB2312" w:hAnsi="仿宋" w:hint="eastAsia"/>
          <w:sz w:val="30"/>
          <w:szCs w:val="30"/>
        </w:rPr>
        <w:t>201</w:t>
      </w:r>
      <w:r w:rsidR="00E2409F">
        <w:rPr>
          <w:rFonts w:ascii="仿宋_GB2312" w:eastAsia="仿宋_GB2312" w:hAnsi="仿宋"/>
          <w:sz w:val="30"/>
          <w:szCs w:val="30"/>
        </w:rPr>
        <w:t>9</w:t>
      </w:r>
      <w:r w:rsidR="007C2BDF" w:rsidRPr="0057404D">
        <w:rPr>
          <w:rFonts w:ascii="仿宋_GB2312" w:eastAsia="仿宋_GB2312" w:hAnsi="仿宋" w:hint="eastAsia"/>
          <w:sz w:val="30"/>
          <w:szCs w:val="30"/>
        </w:rPr>
        <w:t>年</w:t>
      </w:r>
      <w:r w:rsidR="00B46362">
        <w:rPr>
          <w:rFonts w:ascii="仿宋_GB2312" w:eastAsia="仿宋_GB2312" w:hAnsi="仿宋" w:hint="eastAsia"/>
          <w:sz w:val="30"/>
          <w:szCs w:val="30"/>
        </w:rPr>
        <w:t>河南省中</w:t>
      </w:r>
      <w:r w:rsidR="007526E0" w:rsidRPr="0057404D">
        <w:rPr>
          <w:rFonts w:ascii="仿宋_GB2312" w:eastAsia="仿宋_GB2312" w:hAnsi="仿宋" w:hint="eastAsia"/>
          <w:sz w:val="30"/>
          <w:szCs w:val="30"/>
        </w:rPr>
        <w:t>等职业教育技能大赛比赛方案</w:t>
      </w:r>
      <w:r w:rsidRPr="0057404D">
        <w:rPr>
          <w:rFonts w:ascii="仿宋_GB2312" w:eastAsia="仿宋_GB2312" w:hAnsi="仿宋" w:hint="eastAsia"/>
          <w:sz w:val="30"/>
          <w:szCs w:val="30"/>
        </w:rPr>
        <w:t>”</w:t>
      </w:r>
      <w:r w:rsidR="00934885" w:rsidRPr="0057404D">
        <w:rPr>
          <w:rFonts w:ascii="仿宋_GB2312" w:eastAsia="仿宋_GB2312" w:hAnsi="仿宋" w:hint="eastAsia"/>
          <w:sz w:val="30"/>
          <w:szCs w:val="30"/>
        </w:rPr>
        <w:t>(</w:t>
      </w:r>
      <w:r w:rsidR="002D3FF1" w:rsidRPr="0057404D">
        <w:rPr>
          <w:rFonts w:ascii="仿宋_GB2312" w:eastAsia="仿宋_GB2312" w:hAnsi="仿宋" w:hint="eastAsia"/>
          <w:sz w:val="30"/>
          <w:szCs w:val="30"/>
        </w:rPr>
        <w:t>全员化试点</w:t>
      </w:r>
      <w:r w:rsidR="00934885" w:rsidRPr="0057404D">
        <w:rPr>
          <w:rFonts w:ascii="仿宋_GB2312" w:eastAsia="仿宋_GB2312" w:hAnsi="仿宋" w:hint="eastAsia"/>
          <w:sz w:val="30"/>
          <w:szCs w:val="30"/>
        </w:rPr>
        <w:t>项目</w:t>
      </w:r>
      <w:r w:rsidR="002D3FF1" w:rsidRPr="0057404D">
        <w:rPr>
          <w:rFonts w:ascii="仿宋_GB2312" w:eastAsia="仿宋_GB2312" w:hAnsi="仿宋" w:hint="eastAsia"/>
          <w:sz w:val="30"/>
          <w:szCs w:val="30"/>
        </w:rPr>
        <w:t>比赛方案</w:t>
      </w:r>
      <w:r w:rsidR="00934885" w:rsidRPr="0057404D">
        <w:rPr>
          <w:rFonts w:ascii="仿宋_GB2312" w:eastAsia="仿宋_GB2312" w:hAnsi="仿宋" w:hint="eastAsia"/>
          <w:sz w:val="30"/>
          <w:szCs w:val="30"/>
        </w:rPr>
        <w:t>单独下发</w:t>
      </w:r>
      <w:r w:rsidR="00935120">
        <w:rPr>
          <w:rFonts w:ascii="仿宋_GB2312" w:eastAsia="仿宋_GB2312" w:hAnsi="仿宋" w:hint="eastAsia"/>
          <w:sz w:val="30"/>
          <w:szCs w:val="30"/>
        </w:rPr>
        <w:t>，护理技能项目比赛方案另发</w:t>
      </w:r>
      <w:r w:rsidR="00934885" w:rsidRPr="0057404D">
        <w:rPr>
          <w:rFonts w:ascii="仿宋_GB2312" w:eastAsia="仿宋_GB2312" w:hAnsi="仿宋" w:hint="eastAsia"/>
          <w:sz w:val="30"/>
          <w:szCs w:val="30"/>
        </w:rPr>
        <w:t>)</w:t>
      </w:r>
      <w:r w:rsidRPr="0057404D">
        <w:rPr>
          <w:rFonts w:ascii="仿宋_GB2312" w:eastAsia="仿宋_GB2312" w:hAnsi="仿宋" w:hint="eastAsia"/>
          <w:sz w:val="30"/>
          <w:szCs w:val="30"/>
        </w:rPr>
        <w:t>，现印发给你们，并就有关事项通知如下：</w:t>
      </w:r>
    </w:p>
    <w:p w:rsidR="00C16439" w:rsidRPr="0057404D" w:rsidRDefault="00E0238D" w:rsidP="00C16439">
      <w:pPr>
        <w:spacing w:line="360" w:lineRule="auto"/>
        <w:rPr>
          <w:rFonts w:ascii="黑体" w:eastAsia="黑体" w:hAnsi="黑体"/>
          <w:sz w:val="30"/>
          <w:szCs w:val="30"/>
        </w:rPr>
      </w:pPr>
      <w:r w:rsidRPr="0057404D">
        <w:rPr>
          <w:rFonts w:ascii="仿宋_GB2312" w:eastAsia="仿宋_GB2312" w:hAnsi="仿宋" w:hint="eastAsia"/>
          <w:sz w:val="30"/>
          <w:szCs w:val="30"/>
        </w:rPr>
        <w:t xml:space="preserve">    </w:t>
      </w:r>
      <w:r w:rsidR="00C16439" w:rsidRPr="0057404D">
        <w:rPr>
          <w:rFonts w:ascii="黑体" w:eastAsia="黑体" w:hAnsi="黑体" w:hint="eastAsia"/>
          <w:sz w:val="30"/>
          <w:szCs w:val="30"/>
        </w:rPr>
        <w:t>一、高度重视</w:t>
      </w:r>
      <w:r w:rsidR="00B46362">
        <w:rPr>
          <w:rFonts w:ascii="黑体" w:eastAsia="黑体" w:hAnsi="黑体" w:hint="eastAsia"/>
          <w:sz w:val="30"/>
          <w:szCs w:val="30"/>
        </w:rPr>
        <w:t>技能</w:t>
      </w:r>
      <w:r w:rsidR="00C16439" w:rsidRPr="0057404D">
        <w:rPr>
          <w:rFonts w:ascii="黑体" w:eastAsia="黑体" w:hAnsi="黑体" w:hint="eastAsia"/>
          <w:sz w:val="30"/>
          <w:szCs w:val="30"/>
        </w:rPr>
        <w:t>大赛活动</w:t>
      </w:r>
    </w:p>
    <w:p w:rsidR="00C16439" w:rsidRPr="0057404D" w:rsidRDefault="00C16439"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    各省辖市、省直管县（市）教育局</w:t>
      </w:r>
      <w:r w:rsidR="00E2409F">
        <w:rPr>
          <w:rFonts w:ascii="仿宋_GB2312" w:eastAsia="仿宋_GB2312" w:hAnsi="仿宋" w:hint="eastAsia"/>
          <w:sz w:val="30"/>
          <w:szCs w:val="30"/>
        </w:rPr>
        <w:t>、</w:t>
      </w:r>
      <w:r w:rsidRPr="0057404D">
        <w:rPr>
          <w:rFonts w:ascii="仿宋_GB2312" w:eastAsia="仿宋_GB2312" w:hAnsi="仿宋" w:hint="eastAsia"/>
          <w:sz w:val="30"/>
          <w:szCs w:val="30"/>
        </w:rPr>
        <w:t>各省属中等职业学校</w:t>
      </w:r>
      <w:r w:rsidR="00E2409F">
        <w:rPr>
          <w:rFonts w:ascii="仿宋_GB2312" w:eastAsia="仿宋_GB2312" w:hAnsi="仿宋" w:hint="eastAsia"/>
          <w:sz w:val="30"/>
          <w:szCs w:val="30"/>
        </w:rPr>
        <w:t>及</w:t>
      </w:r>
      <w:r w:rsidRPr="0057404D">
        <w:rPr>
          <w:rFonts w:ascii="仿宋_GB2312" w:eastAsia="仿宋_GB2312" w:hAnsi="仿宋" w:hint="eastAsia"/>
          <w:sz w:val="30"/>
          <w:szCs w:val="30"/>
        </w:rPr>
        <w:t>有关高等学校中专部，要高度重视</w:t>
      </w:r>
      <w:r w:rsidR="004445B8" w:rsidRPr="0057404D">
        <w:rPr>
          <w:rFonts w:ascii="仿宋_GB2312" w:eastAsia="仿宋_GB2312" w:hAnsi="仿宋" w:hint="eastAsia"/>
          <w:sz w:val="30"/>
          <w:szCs w:val="30"/>
        </w:rPr>
        <w:t>全省</w:t>
      </w:r>
      <w:r w:rsidR="00934885" w:rsidRPr="0057404D">
        <w:rPr>
          <w:rFonts w:ascii="仿宋_GB2312" w:eastAsia="仿宋_GB2312" w:hAnsi="仿宋" w:hint="eastAsia"/>
          <w:sz w:val="30"/>
          <w:szCs w:val="30"/>
        </w:rPr>
        <w:t>中等职业教育技能大赛活动</w:t>
      </w:r>
      <w:r w:rsidRPr="0057404D">
        <w:rPr>
          <w:rFonts w:ascii="仿宋_GB2312" w:eastAsia="仿宋_GB2312" w:hAnsi="仿宋" w:hint="eastAsia"/>
          <w:sz w:val="30"/>
          <w:szCs w:val="30"/>
        </w:rPr>
        <w:t>，按照有关要求严密组织，精心选拔，认真准备，力争在本次大赛活动中取得优异成绩。</w:t>
      </w:r>
    </w:p>
    <w:p w:rsidR="00E0238D" w:rsidRPr="0057404D" w:rsidRDefault="00C16439" w:rsidP="007526E0">
      <w:pPr>
        <w:spacing w:line="360" w:lineRule="auto"/>
        <w:rPr>
          <w:rFonts w:ascii="黑体" w:eastAsia="黑体" w:hAnsi="黑体"/>
          <w:sz w:val="30"/>
          <w:szCs w:val="30"/>
        </w:rPr>
      </w:pPr>
      <w:r w:rsidRPr="0057404D">
        <w:rPr>
          <w:rFonts w:ascii="仿宋_GB2312" w:eastAsia="仿宋_GB2312" w:hAnsi="黑体" w:hint="eastAsia"/>
          <w:sz w:val="30"/>
          <w:szCs w:val="30"/>
        </w:rPr>
        <w:t xml:space="preserve">    </w:t>
      </w:r>
      <w:r w:rsidRPr="0057404D">
        <w:rPr>
          <w:rFonts w:ascii="黑体" w:eastAsia="黑体" w:hAnsi="黑体" w:hint="eastAsia"/>
          <w:sz w:val="30"/>
          <w:szCs w:val="30"/>
        </w:rPr>
        <w:t>二</w:t>
      </w:r>
      <w:r w:rsidR="00E0238D" w:rsidRPr="0057404D">
        <w:rPr>
          <w:rFonts w:ascii="黑体" w:eastAsia="黑体" w:hAnsi="黑体" w:hint="eastAsia"/>
          <w:sz w:val="30"/>
          <w:szCs w:val="30"/>
        </w:rPr>
        <w:t>、认真做好报名工作</w:t>
      </w:r>
    </w:p>
    <w:p w:rsidR="00E0238D" w:rsidRPr="0057404D" w:rsidRDefault="00E0238D"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    各省辖市、省直管县（市）教育局、各省属中等职业学校、有关高等学校中专部要按照有关文件要求积极组队报名参赛；各</w:t>
      </w:r>
      <w:r w:rsidRPr="0057404D">
        <w:rPr>
          <w:rFonts w:ascii="仿宋_GB2312" w:eastAsia="仿宋_GB2312" w:hAnsi="仿宋" w:hint="eastAsia"/>
          <w:sz w:val="30"/>
          <w:szCs w:val="30"/>
        </w:rPr>
        <w:lastRenderedPageBreak/>
        <w:t>参赛单位要认真填写报名表（见附件2）和汇总表（见附件3），并加盖学校、市两级公章（省属中等职业学校、高等学校中专部只需加盖学校公章），于201</w:t>
      </w:r>
      <w:r w:rsidR="00E2409F">
        <w:rPr>
          <w:rFonts w:ascii="仿宋_GB2312" w:eastAsia="仿宋_GB2312" w:hAnsi="仿宋"/>
          <w:sz w:val="30"/>
          <w:szCs w:val="30"/>
        </w:rPr>
        <w:t>9</w:t>
      </w:r>
      <w:r w:rsidRPr="0057404D">
        <w:rPr>
          <w:rFonts w:ascii="仿宋_GB2312" w:eastAsia="仿宋_GB2312" w:hAnsi="仿宋" w:hint="eastAsia"/>
          <w:sz w:val="30"/>
          <w:szCs w:val="30"/>
        </w:rPr>
        <w:t>年</w:t>
      </w:r>
      <w:r w:rsidR="007526E0" w:rsidRPr="0057404D">
        <w:rPr>
          <w:rFonts w:ascii="仿宋_GB2312" w:eastAsia="仿宋_GB2312" w:hAnsi="仿宋" w:hint="eastAsia"/>
          <w:sz w:val="30"/>
          <w:szCs w:val="30"/>
        </w:rPr>
        <w:t>9</w:t>
      </w:r>
      <w:r w:rsidRPr="0057404D">
        <w:rPr>
          <w:rFonts w:ascii="仿宋_GB2312" w:eastAsia="仿宋_GB2312" w:hAnsi="仿宋" w:hint="eastAsia"/>
          <w:sz w:val="30"/>
          <w:szCs w:val="30"/>
        </w:rPr>
        <w:t>月30日前将纸质及电子文档报送至各协办单位；并将报名汇总表以excel文档形式报至省中等职业教育技能大赛组委会办公室，电子邮箱：hnjnds@163.com。</w:t>
      </w:r>
    </w:p>
    <w:p w:rsidR="00E0238D" w:rsidRPr="0057404D" w:rsidRDefault="00E0238D"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逾期视为自动放弃，不受理个人报送材料。</w:t>
      </w:r>
    </w:p>
    <w:p w:rsidR="00E0238D" w:rsidRPr="0057404D" w:rsidRDefault="00E0238D" w:rsidP="007526E0">
      <w:pPr>
        <w:spacing w:line="360" w:lineRule="auto"/>
        <w:rPr>
          <w:rFonts w:ascii="黑体" w:eastAsia="黑体" w:hAnsi="黑体"/>
          <w:sz w:val="30"/>
          <w:szCs w:val="30"/>
        </w:rPr>
      </w:pPr>
      <w:r w:rsidRPr="0057404D">
        <w:rPr>
          <w:rFonts w:ascii="仿宋_GB2312" w:eastAsia="仿宋_GB2312" w:hAnsi="仿宋" w:hint="eastAsia"/>
          <w:sz w:val="30"/>
          <w:szCs w:val="30"/>
        </w:rPr>
        <w:t xml:space="preserve">   </w:t>
      </w:r>
      <w:r w:rsidRPr="0057404D">
        <w:rPr>
          <w:rFonts w:ascii="黑体" w:eastAsia="黑体" w:hAnsi="黑体" w:hint="eastAsia"/>
          <w:sz w:val="30"/>
          <w:szCs w:val="30"/>
        </w:rPr>
        <w:t xml:space="preserve"> </w:t>
      </w:r>
      <w:r w:rsidR="00C16439" w:rsidRPr="0057404D">
        <w:rPr>
          <w:rFonts w:ascii="黑体" w:eastAsia="黑体" w:hAnsi="黑体" w:hint="eastAsia"/>
          <w:sz w:val="30"/>
          <w:szCs w:val="30"/>
        </w:rPr>
        <w:t>三</w:t>
      </w:r>
      <w:r w:rsidRPr="0057404D">
        <w:rPr>
          <w:rFonts w:ascii="黑体" w:eastAsia="黑体" w:hAnsi="黑体" w:hint="eastAsia"/>
          <w:sz w:val="30"/>
          <w:szCs w:val="30"/>
        </w:rPr>
        <w:t>、精心做好比赛总结</w:t>
      </w:r>
    </w:p>
    <w:p w:rsidR="00E0238D" w:rsidRPr="0057404D" w:rsidRDefault="00E0238D"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   为及时总结经验、分析问题、改进工作，努力推进我省中等职业</w:t>
      </w:r>
      <w:r w:rsidR="007526E0" w:rsidRPr="0057404D">
        <w:rPr>
          <w:rFonts w:ascii="仿宋_GB2312" w:eastAsia="仿宋_GB2312" w:hAnsi="仿宋" w:hint="eastAsia"/>
          <w:sz w:val="30"/>
          <w:szCs w:val="30"/>
        </w:rPr>
        <w:t>教育技能</w:t>
      </w:r>
      <w:r w:rsidRPr="0057404D">
        <w:rPr>
          <w:rFonts w:ascii="仿宋_GB2312" w:eastAsia="仿宋_GB2312" w:hAnsi="仿宋" w:hint="eastAsia"/>
          <w:sz w:val="30"/>
          <w:szCs w:val="30"/>
        </w:rPr>
        <w:t>大赛工作再上一个新台阶，各省辖市、省直管县（市）教育局、各省属中等职业学校、有关高等学校中专部将“</w:t>
      </w:r>
      <w:r w:rsidR="007526E0" w:rsidRPr="0057404D">
        <w:rPr>
          <w:rFonts w:ascii="仿宋_GB2312" w:eastAsia="仿宋_GB2312" w:hAnsi="仿宋" w:hint="eastAsia"/>
          <w:sz w:val="30"/>
          <w:szCs w:val="30"/>
        </w:rPr>
        <w:t>技能</w:t>
      </w:r>
      <w:r w:rsidRPr="0057404D">
        <w:rPr>
          <w:rFonts w:ascii="仿宋_GB2312" w:eastAsia="仿宋_GB2312" w:hAnsi="仿宋" w:hint="eastAsia"/>
          <w:sz w:val="30"/>
          <w:szCs w:val="30"/>
        </w:rPr>
        <w:t>大赛”的举办文件、大赛工作总结</w:t>
      </w:r>
      <w:r w:rsidR="0080468C" w:rsidRPr="0057404D">
        <w:rPr>
          <w:rFonts w:ascii="仿宋_GB2312" w:eastAsia="仿宋_GB2312" w:hAnsi="仿宋" w:hint="eastAsia"/>
          <w:sz w:val="30"/>
          <w:szCs w:val="30"/>
        </w:rPr>
        <w:t>、比赛照片、视频（1-2</w:t>
      </w:r>
      <w:r w:rsidR="00BA7FE1" w:rsidRPr="0057404D">
        <w:rPr>
          <w:rFonts w:ascii="仿宋_GB2312" w:eastAsia="仿宋_GB2312" w:hAnsi="仿宋" w:hint="eastAsia"/>
          <w:sz w:val="30"/>
          <w:szCs w:val="30"/>
        </w:rPr>
        <w:t>分钟</w:t>
      </w:r>
      <w:r w:rsidR="0080468C" w:rsidRPr="0057404D">
        <w:rPr>
          <w:rFonts w:ascii="仿宋_GB2312" w:eastAsia="仿宋_GB2312" w:hAnsi="仿宋" w:hint="eastAsia"/>
          <w:sz w:val="30"/>
          <w:szCs w:val="30"/>
        </w:rPr>
        <w:t>）</w:t>
      </w:r>
      <w:r w:rsidRPr="0057404D">
        <w:rPr>
          <w:rFonts w:ascii="仿宋_GB2312" w:eastAsia="仿宋_GB2312" w:hAnsi="仿宋" w:hint="eastAsia"/>
          <w:sz w:val="30"/>
          <w:szCs w:val="30"/>
        </w:rPr>
        <w:t>等相关材料的电子稿，于201</w:t>
      </w:r>
      <w:r w:rsidR="00E2409F">
        <w:rPr>
          <w:rFonts w:ascii="仿宋_GB2312" w:eastAsia="仿宋_GB2312" w:hAnsi="仿宋"/>
          <w:sz w:val="30"/>
          <w:szCs w:val="30"/>
        </w:rPr>
        <w:t>9</w:t>
      </w:r>
      <w:r w:rsidRPr="0057404D">
        <w:rPr>
          <w:rFonts w:ascii="仿宋_GB2312" w:eastAsia="仿宋_GB2312" w:hAnsi="仿宋" w:hint="eastAsia"/>
          <w:sz w:val="30"/>
          <w:szCs w:val="30"/>
        </w:rPr>
        <w:t>年</w:t>
      </w:r>
      <w:r w:rsidR="007526E0" w:rsidRPr="0057404D">
        <w:rPr>
          <w:rFonts w:ascii="仿宋_GB2312" w:eastAsia="仿宋_GB2312" w:hAnsi="仿宋" w:hint="eastAsia"/>
          <w:sz w:val="30"/>
          <w:szCs w:val="30"/>
        </w:rPr>
        <w:t>9</w:t>
      </w:r>
      <w:r w:rsidRPr="0057404D">
        <w:rPr>
          <w:rFonts w:ascii="仿宋_GB2312" w:eastAsia="仿宋_GB2312" w:hAnsi="仿宋" w:hint="eastAsia"/>
          <w:sz w:val="30"/>
          <w:szCs w:val="30"/>
        </w:rPr>
        <w:t>月30日前报至</w:t>
      </w:r>
      <w:r w:rsidR="0080468C" w:rsidRPr="0057404D">
        <w:rPr>
          <w:rFonts w:ascii="仿宋_GB2312" w:eastAsia="仿宋_GB2312" w:hAnsi="仿宋" w:hint="eastAsia"/>
          <w:sz w:val="30"/>
          <w:szCs w:val="30"/>
        </w:rPr>
        <w:t>hnjnds@163.com</w:t>
      </w:r>
      <w:r w:rsidRPr="0057404D">
        <w:rPr>
          <w:rFonts w:ascii="仿宋_GB2312" w:eastAsia="仿宋_GB2312" w:hAnsi="仿宋" w:hint="eastAsia"/>
          <w:sz w:val="30"/>
          <w:szCs w:val="30"/>
        </w:rPr>
        <w:t>。各协办学校要认真做好各协办项目的总结工作，并于比赛结束后一周将总结材料和统计材料</w:t>
      </w:r>
      <w:r w:rsidR="0080468C" w:rsidRPr="0057404D">
        <w:rPr>
          <w:rFonts w:ascii="仿宋_GB2312" w:eastAsia="仿宋_GB2312" w:hAnsi="仿宋" w:hint="eastAsia"/>
          <w:sz w:val="30"/>
          <w:szCs w:val="30"/>
        </w:rPr>
        <w:t>、比赛照片、视频（1-2</w:t>
      </w:r>
      <w:r w:rsidR="00BA7FE1" w:rsidRPr="0057404D">
        <w:rPr>
          <w:rFonts w:ascii="仿宋_GB2312" w:eastAsia="仿宋_GB2312" w:hAnsi="仿宋" w:hint="eastAsia"/>
          <w:sz w:val="30"/>
          <w:szCs w:val="30"/>
        </w:rPr>
        <w:t>分钟</w:t>
      </w:r>
      <w:r w:rsidR="0080468C" w:rsidRPr="0057404D">
        <w:rPr>
          <w:rFonts w:ascii="仿宋_GB2312" w:eastAsia="仿宋_GB2312" w:hAnsi="仿宋" w:hint="eastAsia"/>
          <w:sz w:val="30"/>
          <w:szCs w:val="30"/>
        </w:rPr>
        <w:t>）</w:t>
      </w:r>
      <w:r w:rsidR="00BA7FE1" w:rsidRPr="0057404D">
        <w:rPr>
          <w:rFonts w:ascii="仿宋_GB2312" w:eastAsia="仿宋_GB2312" w:hAnsi="仿宋" w:hint="eastAsia"/>
          <w:sz w:val="30"/>
          <w:szCs w:val="30"/>
        </w:rPr>
        <w:t>等</w:t>
      </w:r>
      <w:r w:rsidRPr="0057404D">
        <w:rPr>
          <w:rFonts w:ascii="仿宋_GB2312" w:eastAsia="仿宋_GB2312" w:hAnsi="仿宋" w:hint="eastAsia"/>
          <w:sz w:val="30"/>
          <w:szCs w:val="30"/>
        </w:rPr>
        <w:t>以电子邮件形式报送到</w:t>
      </w:r>
      <w:r w:rsidR="0080468C" w:rsidRPr="0057404D">
        <w:rPr>
          <w:rFonts w:ascii="仿宋_GB2312" w:eastAsia="仿宋_GB2312" w:hAnsi="仿宋" w:hint="eastAsia"/>
          <w:sz w:val="30"/>
          <w:szCs w:val="30"/>
        </w:rPr>
        <w:t>hnjnds@163.com</w:t>
      </w:r>
      <w:r w:rsidRPr="0057404D">
        <w:rPr>
          <w:rFonts w:ascii="仿宋_GB2312" w:eastAsia="仿宋_GB2312" w:hAnsi="仿宋" w:hint="eastAsia"/>
          <w:sz w:val="30"/>
          <w:szCs w:val="30"/>
        </w:rPr>
        <w:t>。</w:t>
      </w:r>
    </w:p>
    <w:p w:rsidR="003346D6" w:rsidRPr="0057404D" w:rsidRDefault="003346D6"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    </w:t>
      </w:r>
    </w:p>
    <w:p w:rsidR="00E0238D" w:rsidRPr="0057404D" w:rsidRDefault="00E0238D" w:rsidP="0080468C">
      <w:pPr>
        <w:spacing w:line="360" w:lineRule="auto"/>
        <w:ind w:left="1800" w:hangingChars="600" w:hanging="1800"/>
        <w:rPr>
          <w:rFonts w:ascii="仿宋_GB2312" w:eastAsia="仿宋_GB2312" w:hAnsi="仿宋"/>
          <w:sz w:val="30"/>
          <w:szCs w:val="30"/>
        </w:rPr>
      </w:pPr>
      <w:r w:rsidRPr="0057404D">
        <w:rPr>
          <w:rFonts w:ascii="仿宋_GB2312" w:eastAsia="仿宋_GB2312" w:hAnsi="仿宋" w:hint="eastAsia"/>
          <w:sz w:val="30"/>
          <w:szCs w:val="30"/>
        </w:rPr>
        <w:t xml:space="preserve">    附件：1. </w:t>
      </w:r>
      <w:r w:rsidR="007526E0" w:rsidRPr="0057404D">
        <w:rPr>
          <w:rFonts w:ascii="仿宋_GB2312" w:eastAsia="仿宋_GB2312" w:hAnsi="仿宋" w:hint="eastAsia"/>
          <w:sz w:val="30"/>
          <w:szCs w:val="30"/>
        </w:rPr>
        <w:t>201</w:t>
      </w:r>
      <w:r w:rsidR="00E2409F">
        <w:rPr>
          <w:rFonts w:ascii="仿宋_GB2312" w:eastAsia="仿宋_GB2312" w:hAnsi="仿宋"/>
          <w:sz w:val="30"/>
          <w:szCs w:val="30"/>
        </w:rPr>
        <w:t>9</w:t>
      </w:r>
      <w:r w:rsidR="007526E0" w:rsidRPr="0057404D">
        <w:rPr>
          <w:rFonts w:ascii="仿宋_GB2312" w:eastAsia="仿宋_GB2312" w:hAnsi="仿宋" w:hint="eastAsia"/>
          <w:sz w:val="30"/>
          <w:szCs w:val="30"/>
        </w:rPr>
        <w:t>年河南省中等职业教育技能大赛</w:t>
      </w:r>
      <w:r w:rsidRPr="0057404D">
        <w:rPr>
          <w:rFonts w:ascii="仿宋_GB2312" w:eastAsia="仿宋_GB2312" w:hAnsi="仿宋" w:hint="eastAsia"/>
          <w:sz w:val="30"/>
          <w:szCs w:val="30"/>
        </w:rPr>
        <w:t xml:space="preserve">比赛方案 </w:t>
      </w:r>
    </w:p>
    <w:p w:rsidR="00E0238D" w:rsidRPr="0057404D" w:rsidRDefault="00E0238D" w:rsidP="0080468C">
      <w:pPr>
        <w:spacing w:line="360" w:lineRule="auto"/>
        <w:ind w:left="1800" w:hangingChars="600" w:hanging="1800"/>
        <w:rPr>
          <w:rFonts w:ascii="仿宋_GB2312" w:eastAsia="仿宋_GB2312" w:hAnsi="仿宋"/>
          <w:sz w:val="30"/>
          <w:szCs w:val="30"/>
        </w:rPr>
      </w:pPr>
      <w:r w:rsidRPr="0057404D">
        <w:rPr>
          <w:rFonts w:ascii="仿宋_GB2312" w:eastAsia="仿宋_GB2312" w:hAnsi="仿宋" w:hint="eastAsia"/>
          <w:sz w:val="30"/>
          <w:szCs w:val="30"/>
        </w:rPr>
        <w:t xml:space="preserve">     </w:t>
      </w:r>
      <w:r w:rsidR="0080468C" w:rsidRPr="0057404D">
        <w:rPr>
          <w:rFonts w:ascii="仿宋_GB2312" w:eastAsia="仿宋_GB2312" w:hAnsi="仿宋" w:hint="eastAsia"/>
          <w:sz w:val="30"/>
          <w:szCs w:val="30"/>
        </w:rPr>
        <w:t xml:space="preserve">     </w:t>
      </w:r>
      <w:r w:rsidRPr="0057404D">
        <w:rPr>
          <w:rFonts w:ascii="仿宋_GB2312" w:eastAsia="仿宋_GB2312" w:hAnsi="仿宋" w:hint="eastAsia"/>
          <w:sz w:val="30"/>
          <w:szCs w:val="30"/>
        </w:rPr>
        <w:t xml:space="preserve">2. </w:t>
      </w:r>
      <w:r w:rsidR="007526E0" w:rsidRPr="0057404D">
        <w:rPr>
          <w:rFonts w:ascii="仿宋_GB2312" w:eastAsia="仿宋_GB2312" w:hAnsi="仿宋" w:hint="eastAsia"/>
          <w:sz w:val="30"/>
          <w:szCs w:val="30"/>
        </w:rPr>
        <w:t>201</w:t>
      </w:r>
      <w:r w:rsidR="00E2409F">
        <w:rPr>
          <w:rFonts w:ascii="仿宋_GB2312" w:eastAsia="仿宋_GB2312" w:hAnsi="仿宋"/>
          <w:sz w:val="30"/>
          <w:szCs w:val="30"/>
        </w:rPr>
        <w:t>9</w:t>
      </w:r>
      <w:r w:rsidR="007526E0" w:rsidRPr="0057404D">
        <w:rPr>
          <w:rFonts w:ascii="仿宋_GB2312" w:eastAsia="仿宋_GB2312" w:hAnsi="仿宋" w:hint="eastAsia"/>
          <w:sz w:val="30"/>
          <w:szCs w:val="30"/>
        </w:rPr>
        <w:t>年河南省中等职业教育技能大赛</w:t>
      </w:r>
      <w:r w:rsidRPr="0057404D">
        <w:rPr>
          <w:rFonts w:ascii="仿宋_GB2312" w:eastAsia="仿宋_GB2312" w:hAnsi="仿宋" w:hint="eastAsia"/>
          <w:sz w:val="30"/>
          <w:szCs w:val="30"/>
        </w:rPr>
        <w:t>参赛选手报名表</w:t>
      </w:r>
    </w:p>
    <w:p w:rsidR="00E0238D" w:rsidRPr="0057404D" w:rsidRDefault="00E0238D" w:rsidP="0080468C">
      <w:pPr>
        <w:spacing w:line="360" w:lineRule="auto"/>
        <w:ind w:left="1800" w:hangingChars="600" w:hanging="1800"/>
        <w:rPr>
          <w:rFonts w:ascii="仿宋_GB2312" w:eastAsia="仿宋_GB2312" w:hAnsi="仿宋"/>
          <w:sz w:val="30"/>
          <w:szCs w:val="30"/>
        </w:rPr>
      </w:pPr>
      <w:r w:rsidRPr="0057404D">
        <w:rPr>
          <w:rFonts w:ascii="仿宋_GB2312" w:eastAsia="仿宋_GB2312" w:hAnsi="仿宋" w:hint="eastAsia"/>
          <w:sz w:val="30"/>
          <w:szCs w:val="30"/>
        </w:rPr>
        <w:t xml:space="preserve">     </w:t>
      </w:r>
      <w:r w:rsidR="0080468C" w:rsidRPr="0057404D">
        <w:rPr>
          <w:rFonts w:ascii="仿宋_GB2312" w:eastAsia="仿宋_GB2312" w:hAnsi="仿宋" w:hint="eastAsia"/>
          <w:sz w:val="30"/>
          <w:szCs w:val="30"/>
        </w:rPr>
        <w:t xml:space="preserve">     </w:t>
      </w:r>
      <w:r w:rsidRPr="0057404D">
        <w:rPr>
          <w:rFonts w:ascii="仿宋_GB2312" w:eastAsia="仿宋_GB2312" w:hAnsi="仿宋" w:hint="eastAsia"/>
          <w:sz w:val="30"/>
          <w:szCs w:val="30"/>
        </w:rPr>
        <w:t xml:space="preserve">3. </w:t>
      </w:r>
      <w:r w:rsidR="007526E0" w:rsidRPr="0057404D">
        <w:rPr>
          <w:rFonts w:ascii="仿宋_GB2312" w:eastAsia="仿宋_GB2312" w:hAnsi="仿宋" w:hint="eastAsia"/>
          <w:sz w:val="30"/>
          <w:szCs w:val="30"/>
        </w:rPr>
        <w:t>201</w:t>
      </w:r>
      <w:r w:rsidR="00E2409F">
        <w:rPr>
          <w:rFonts w:ascii="仿宋_GB2312" w:eastAsia="仿宋_GB2312" w:hAnsi="仿宋"/>
          <w:sz w:val="30"/>
          <w:szCs w:val="30"/>
        </w:rPr>
        <w:t>9</w:t>
      </w:r>
      <w:r w:rsidR="007526E0" w:rsidRPr="0057404D">
        <w:rPr>
          <w:rFonts w:ascii="仿宋_GB2312" w:eastAsia="仿宋_GB2312" w:hAnsi="仿宋" w:hint="eastAsia"/>
          <w:sz w:val="30"/>
          <w:szCs w:val="30"/>
        </w:rPr>
        <w:t>年河南省中等职业教育技能大赛</w:t>
      </w:r>
      <w:r w:rsidRPr="0057404D">
        <w:rPr>
          <w:rFonts w:ascii="仿宋_GB2312" w:eastAsia="仿宋_GB2312" w:hAnsi="仿宋" w:hint="eastAsia"/>
          <w:sz w:val="30"/>
          <w:szCs w:val="30"/>
        </w:rPr>
        <w:t>报名汇总表</w:t>
      </w:r>
    </w:p>
    <w:p w:rsidR="00E0238D" w:rsidRDefault="00E0238D" w:rsidP="007526E0">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              </w:t>
      </w:r>
    </w:p>
    <w:p w:rsidR="0057404D" w:rsidRPr="0057404D" w:rsidRDefault="0057404D" w:rsidP="007526E0">
      <w:pPr>
        <w:spacing w:line="360" w:lineRule="auto"/>
        <w:rPr>
          <w:rFonts w:ascii="仿宋_GB2312" w:eastAsia="仿宋_GB2312" w:hAnsi="仿宋"/>
          <w:sz w:val="30"/>
          <w:szCs w:val="30"/>
        </w:rPr>
      </w:pPr>
    </w:p>
    <w:p w:rsidR="0011078B" w:rsidRPr="0057404D" w:rsidRDefault="00E0238D" w:rsidP="007C2BDF">
      <w:pPr>
        <w:spacing w:line="360" w:lineRule="auto"/>
        <w:rPr>
          <w:rFonts w:ascii="仿宋_GB2312" w:eastAsia="仿宋_GB2312" w:hAnsi="仿宋"/>
          <w:sz w:val="30"/>
          <w:szCs w:val="30"/>
        </w:rPr>
      </w:pPr>
      <w:r w:rsidRPr="0057404D">
        <w:rPr>
          <w:rFonts w:ascii="仿宋_GB2312" w:eastAsia="仿宋_GB2312" w:hAnsi="仿宋" w:hint="eastAsia"/>
          <w:sz w:val="30"/>
          <w:szCs w:val="30"/>
        </w:rPr>
        <w:t xml:space="preserve">                                 </w:t>
      </w:r>
      <w:r w:rsidRPr="0057404D">
        <w:rPr>
          <w:rFonts w:ascii="仿宋_GB2312" w:eastAsia="仿宋_GB2312" w:hAnsi="仿宋" w:hint="eastAsia"/>
          <w:color w:val="FF0000"/>
          <w:sz w:val="30"/>
          <w:szCs w:val="30"/>
        </w:rPr>
        <w:t xml:space="preserve"> </w:t>
      </w:r>
      <w:r w:rsidRPr="0057404D">
        <w:rPr>
          <w:rFonts w:ascii="仿宋_GB2312" w:eastAsia="仿宋_GB2312" w:hAnsi="仿宋" w:hint="eastAsia"/>
          <w:sz w:val="30"/>
          <w:szCs w:val="30"/>
        </w:rPr>
        <w:t>201</w:t>
      </w:r>
      <w:r w:rsidR="00E2409F">
        <w:rPr>
          <w:rFonts w:ascii="仿宋_GB2312" w:eastAsia="仿宋_GB2312" w:hAnsi="仿宋"/>
          <w:sz w:val="30"/>
          <w:szCs w:val="30"/>
        </w:rPr>
        <w:t>9</w:t>
      </w:r>
      <w:r w:rsidRPr="0057404D">
        <w:rPr>
          <w:rFonts w:ascii="仿宋_GB2312" w:eastAsia="仿宋_GB2312" w:hAnsi="仿宋" w:hint="eastAsia"/>
          <w:sz w:val="30"/>
          <w:szCs w:val="30"/>
        </w:rPr>
        <w:t>年</w:t>
      </w:r>
      <w:r w:rsidR="00E2409F">
        <w:rPr>
          <w:rFonts w:ascii="仿宋_GB2312" w:eastAsia="仿宋_GB2312" w:hAnsi="仿宋"/>
          <w:sz w:val="30"/>
          <w:szCs w:val="30"/>
        </w:rPr>
        <w:t>4</w:t>
      </w:r>
      <w:r w:rsidRPr="0057404D">
        <w:rPr>
          <w:rFonts w:ascii="仿宋_GB2312" w:eastAsia="仿宋_GB2312" w:hAnsi="仿宋" w:hint="eastAsia"/>
          <w:sz w:val="30"/>
          <w:szCs w:val="30"/>
        </w:rPr>
        <w:t>月</w:t>
      </w:r>
      <w:r w:rsidR="00E2409F">
        <w:rPr>
          <w:rFonts w:ascii="仿宋_GB2312" w:eastAsia="仿宋_GB2312" w:hAnsi="仿宋"/>
          <w:sz w:val="30"/>
          <w:szCs w:val="30"/>
        </w:rPr>
        <w:t>1</w:t>
      </w:r>
      <w:r w:rsidRPr="0057404D">
        <w:rPr>
          <w:rFonts w:ascii="仿宋_GB2312" w:eastAsia="仿宋_GB2312" w:hAnsi="仿宋" w:hint="eastAsia"/>
          <w:sz w:val="30"/>
          <w:szCs w:val="30"/>
        </w:rPr>
        <w:t>日</w:t>
      </w:r>
    </w:p>
    <w:p w:rsidR="00B46362" w:rsidRDefault="00B46362" w:rsidP="00E0238D">
      <w:pPr>
        <w:rPr>
          <w:rFonts w:ascii="仿宋" w:eastAsia="仿宋" w:hAnsi="仿宋"/>
          <w:sz w:val="30"/>
          <w:szCs w:val="30"/>
        </w:rPr>
      </w:pPr>
    </w:p>
    <w:p w:rsidR="00B46362" w:rsidRDefault="00B46362" w:rsidP="00E0238D">
      <w:pPr>
        <w:rPr>
          <w:rFonts w:ascii="仿宋" w:eastAsia="仿宋" w:hAnsi="仿宋"/>
          <w:sz w:val="30"/>
          <w:szCs w:val="30"/>
        </w:rPr>
      </w:pPr>
    </w:p>
    <w:p w:rsidR="00E0238D" w:rsidRPr="00270156" w:rsidRDefault="00E0238D" w:rsidP="00E0238D">
      <w:pPr>
        <w:rPr>
          <w:rFonts w:ascii="仿宋" w:eastAsia="仿宋" w:hAnsi="仿宋"/>
          <w:sz w:val="30"/>
          <w:szCs w:val="30"/>
        </w:rPr>
      </w:pPr>
      <w:r w:rsidRPr="00270156">
        <w:rPr>
          <w:rFonts w:ascii="仿宋" w:eastAsia="仿宋" w:hAnsi="仿宋" w:hint="eastAsia"/>
          <w:sz w:val="30"/>
          <w:szCs w:val="30"/>
        </w:rPr>
        <w:t>附件</w:t>
      </w:r>
      <w:r w:rsidRPr="00270156">
        <w:rPr>
          <w:rFonts w:ascii="仿宋" w:eastAsia="仿宋" w:hAnsi="仿宋"/>
          <w:sz w:val="30"/>
          <w:szCs w:val="30"/>
        </w:rPr>
        <w:t>1</w:t>
      </w:r>
    </w:p>
    <w:p w:rsidR="00E0238D" w:rsidRPr="00270156" w:rsidRDefault="00E0238D" w:rsidP="00E0238D">
      <w:pPr>
        <w:rPr>
          <w:rFonts w:ascii="仿宋" w:eastAsia="仿宋" w:hAnsi="仿宋"/>
          <w:sz w:val="30"/>
          <w:szCs w:val="30"/>
        </w:rPr>
      </w:pPr>
    </w:p>
    <w:p w:rsidR="00E2409F" w:rsidRDefault="0011078B" w:rsidP="00E0238D">
      <w:pPr>
        <w:jc w:val="center"/>
        <w:rPr>
          <w:rFonts w:ascii="黑体" w:eastAsia="黑体" w:hAnsi="黑体"/>
          <w:sz w:val="44"/>
          <w:szCs w:val="44"/>
        </w:rPr>
      </w:pPr>
      <w:r>
        <w:rPr>
          <w:rFonts w:ascii="黑体" w:eastAsia="黑体" w:hAnsi="黑体" w:hint="eastAsia"/>
          <w:sz w:val="44"/>
          <w:szCs w:val="44"/>
        </w:rPr>
        <w:t>201</w:t>
      </w:r>
      <w:r w:rsidR="00E2409F">
        <w:rPr>
          <w:rFonts w:ascii="黑体" w:eastAsia="黑体" w:hAnsi="黑体"/>
          <w:sz w:val="44"/>
          <w:szCs w:val="44"/>
        </w:rPr>
        <w:t>9</w:t>
      </w:r>
      <w:r>
        <w:rPr>
          <w:rFonts w:ascii="黑体" w:eastAsia="黑体" w:hAnsi="黑体" w:hint="eastAsia"/>
          <w:sz w:val="44"/>
          <w:szCs w:val="44"/>
        </w:rPr>
        <w:t>年</w:t>
      </w:r>
      <w:r w:rsidRPr="00394B2C">
        <w:rPr>
          <w:rFonts w:ascii="黑体" w:eastAsia="黑体" w:hAnsi="黑体" w:hint="eastAsia"/>
          <w:sz w:val="44"/>
          <w:szCs w:val="44"/>
        </w:rPr>
        <w:t>河南省中等职业</w:t>
      </w:r>
      <w:r>
        <w:rPr>
          <w:rFonts w:ascii="黑体" w:eastAsia="黑体" w:hAnsi="黑体" w:hint="eastAsia"/>
          <w:sz w:val="44"/>
          <w:szCs w:val="44"/>
        </w:rPr>
        <w:t>教育技能大赛</w:t>
      </w:r>
    </w:p>
    <w:p w:rsidR="00E0238D" w:rsidRPr="00055125" w:rsidRDefault="0011078B" w:rsidP="00E0238D">
      <w:pPr>
        <w:jc w:val="center"/>
        <w:rPr>
          <w:rFonts w:ascii="黑体" w:eastAsia="黑体" w:hAnsi="黑体"/>
          <w:sz w:val="44"/>
          <w:szCs w:val="44"/>
        </w:rPr>
      </w:pPr>
      <w:r w:rsidRPr="00394B2C">
        <w:rPr>
          <w:rFonts w:ascii="黑体" w:eastAsia="黑体" w:hAnsi="黑体" w:hint="eastAsia"/>
          <w:sz w:val="44"/>
          <w:szCs w:val="44"/>
        </w:rPr>
        <w:t>比赛方案</w:t>
      </w:r>
    </w:p>
    <w:p w:rsidR="00E0238D" w:rsidRDefault="00E0238D" w:rsidP="00E0238D">
      <w:pPr>
        <w:ind w:firstLineChars="1100" w:firstLine="3300"/>
        <w:rPr>
          <w:rFonts w:ascii="仿宋" w:eastAsia="仿宋" w:hAnsi="仿宋"/>
          <w:sz w:val="30"/>
          <w:szCs w:val="30"/>
        </w:rPr>
      </w:pPr>
    </w:p>
    <w:p w:rsidR="00E0238D" w:rsidRPr="00270156" w:rsidRDefault="00E0238D" w:rsidP="00E0238D">
      <w:pPr>
        <w:ind w:firstLineChars="1100" w:firstLine="3300"/>
        <w:rPr>
          <w:rFonts w:ascii="仿宋" w:eastAsia="仿宋" w:hAnsi="仿宋"/>
          <w:sz w:val="30"/>
          <w:szCs w:val="30"/>
        </w:rPr>
      </w:pPr>
      <w:r w:rsidRPr="00270156">
        <w:rPr>
          <w:rFonts w:ascii="仿宋" w:eastAsia="仿宋" w:hAnsi="仿宋" w:hint="eastAsia"/>
          <w:sz w:val="30"/>
          <w:szCs w:val="30"/>
        </w:rPr>
        <w:t>目</w:t>
      </w:r>
      <w:r w:rsidRPr="00270156">
        <w:rPr>
          <w:rFonts w:ascii="仿宋" w:eastAsia="仿宋" w:hAnsi="仿宋"/>
          <w:sz w:val="30"/>
          <w:szCs w:val="30"/>
        </w:rPr>
        <w:t xml:space="preserve">  </w:t>
      </w:r>
      <w:r w:rsidRPr="00270156">
        <w:rPr>
          <w:rFonts w:ascii="仿宋" w:eastAsia="仿宋" w:hAnsi="仿宋" w:hint="eastAsia"/>
          <w:sz w:val="30"/>
          <w:szCs w:val="30"/>
        </w:rPr>
        <w:t>录</w:t>
      </w:r>
    </w:p>
    <w:p w:rsidR="00E0238D" w:rsidRPr="00270156" w:rsidRDefault="00E0238D" w:rsidP="00E0238D">
      <w:pPr>
        <w:rPr>
          <w:rFonts w:ascii="仿宋" w:eastAsia="仿宋" w:hAnsi="仿宋"/>
          <w:sz w:val="30"/>
          <w:szCs w:val="30"/>
        </w:rPr>
      </w:pP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1.</w:t>
      </w:r>
      <w:r w:rsidRPr="00CD7F94">
        <w:rPr>
          <w:rFonts w:ascii="仿宋" w:eastAsia="仿宋" w:hAnsi="仿宋" w:hint="eastAsia"/>
          <w:sz w:val="30"/>
          <w:szCs w:val="30"/>
        </w:rPr>
        <w:t xml:space="preserve"> </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农林牧渔</w:t>
      </w:r>
      <w:r>
        <w:rPr>
          <w:rFonts w:ascii="仿宋" w:eastAsia="仿宋" w:hAnsi="仿宋" w:hint="eastAsia"/>
          <w:sz w:val="30"/>
          <w:szCs w:val="30"/>
        </w:rPr>
        <w:t>类</w:t>
      </w:r>
      <w:r w:rsidR="0011078B">
        <w:rPr>
          <w:rFonts w:ascii="仿宋" w:eastAsia="仿宋" w:hAnsi="仿宋" w:hint="eastAsia"/>
          <w:sz w:val="30"/>
          <w:szCs w:val="30"/>
        </w:rPr>
        <w:t>蔬菜嫁接</w:t>
      </w:r>
      <w:r>
        <w:rPr>
          <w:rFonts w:ascii="仿宋" w:eastAsia="仿宋" w:hAnsi="仿宋" w:hint="eastAsia"/>
          <w:sz w:val="30"/>
          <w:szCs w:val="30"/>
        </w:rPr>
        <w:t>比赛方案…………………………………………………</w:t>
      </w:r>
      <w:r w:rsidR="0011078B">
        <w:rPr>
          <w:rFonts w:ascii="仿宋" w:eastAsia="仿宋" w:hAnsi="仿宋" w:hint="eastAsia"/>
          <w:sz w:val="30"/>
          <w:szCs w:val="30"/>
        </w:rPr>
        <w:t>…………</w:t>
      </w:r>
      <w:r w:rsidRPr="004541EB">
        <w:rPr>
          <w:rFonts w:ascii="仿宋" w:eastAsia="仿宋" w:hAnsi="仿宋" w:hint="eastAsia"/>
          <w:sz w:val="30"/>
          <w:szCs w:val="30"/>
        </w:rPr>
        <w:t>（</w:t>
      </w:r>
      <w:r w:rsidR="00CB3257">
        <w:rPr>
          <w:rFonts w:ascii="仿宋" w:eastAsia="仿宋" w:hAnsi="仿宋"/>
          <w:sz w:val="30"/>
          <w:szCs w:val="30"/>
        </w:rPr>
        <w:t>6</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 xml:space="preserve">2. </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农林牧渔类艺术插花比赛方案</w:t>
      </w:r>
      <w:r w:rsidRPr="004541EB">
        <w:rPr>
          <w:rFonts w:ascii="仿宋" w:eastAsia="仿宋" w:hAnsi="仿宋" w:hint="eastAsia"/>
          <w:sz w:val="30"/>
          <w:szCs w:val="30"/>
        </w:rPr>
        <w:t>…………………………………</w:t>
      </w:r>
      <w:r>
        <w:rPr>
          <w:rFonts w:ascii="仿宋" w:eastAsia="仿宋" w:hAnsi="仿宋" w:hint="eastAsia"/>
          <w:sz w:val="30"/>
          <w:szCs w:val="30"/>
        </w:rPr>
        <w:t>………………</w:t>
      </w:r>
      <w:r w:rsidR="00CB3257">
        <w:rPr>
          <w:rFonts w:ascii="仿宋" w:eastAsia="仿宋" w:hAnsi="仿宋" w:hint="eastAsia"/>
          <w:sz w:val="30"/>
          <w:szCs w:val="30"/>
        </w:rPr>
        <w:t>………</w:t>
      </w:r>
      <w:r w:rsidRPr="004541EB">
        <w:rPr>
          <w:rFonts w:ascii="仿宋" w:eastAsia="仿宋" w:hAnsi="仿宋" w:hint="eastAsia"/>
          <w:sz w:val="30"/>
          <w:szCs w:val="30"/>
        </w:rPr>
        <w:t>（</w:t>
      </w:r>
      <w:r w:rsidR="00CB3257">
        <w:rPr>
          <w:rFonts w:ascii="仿宋" w:eastAsia="仿宋" w:hAnsi="仿宋" w:hint="eastAsia"/>
          <w:sz w:val="30"/>
          <w:szCs w:val="30"/>
        </w:rPr>
        <w:t>12</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 xml:space="preserve">3. </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农林牧渔类家禽病理解剖比赛方案</w:t>
      </w:r>
      <w:r w:rsidRPr="004541EB">
        <w:rPr>
          <w:rFonts w:ascii="仿宋" w:eastAsia="仿宋" w:hAnsi="仿宋" w:hint="eastAsia"/>
          <w:sz w:val="30"/>
          <w:szCs w:val="30"/>
        </w:rPr>
        <w:t>………………………………………………</w:t>
      </w:r>
      <w:r>
        <w:rPr>
          <w:rFonts w:ascii="仿宋" w:eastAsia="仿宋" w:hAnsi="仿宋" w:hint="eastAsia"/>
          <w:sz w:val="30"/>
          <w:szCs w:val="30"/>
        </w:rPr>
        <w:t>……</w:t>
      </w:r>
      <w:r w:rsidR="0011078B">
        <w:rPr>
          <w:rFonts w:ascii="仿宋" w:eastAsia="仿宋" w:hAnsi="仿宋" w:hint="eastAsia"/>
          <w:sz w:val="30"/>
          <w:szCs w:val="30"/>
        </w:rPr>
        <w:t>…</w:t>
      </w:r>
      <w:r w:rsidRPr="004541EB">
        <w:rPr>
          <w:rFonts w:ascii="仿宋" w:eastAsia="仿宋" w:hAnsi="仿宋" w:hint="eastAsia"/>
          <w:sz w:val="30"/>
          <w:szCs w:val="30"/>
        </w:rPr>
        <w:t>（</w:t>
      </w:r>
      <w:r w:rsidR="00CB3257">
        <w:rPr>
          <w:rFonts w:ascii="仿宋" w:eastAsia="仿宋" w:hAnsi="仿宋"/>
          <w:sz w:val="30"/>
          <w:szCs w:val="30"/>
        </w:rPr>
        <w:t>1</w:t>
      </w:r>
      <w:r w:rsidR="00011268">
        <w:rPr>
          <w:rFonts w:ascii="仿宋" w:eastAsia="仿宋" w:hAnsi="仿宋"/>
          <w:sz w:val="30"/>
          <w:szCs w:val="30"/>
        </w:rPr>
        <w:t>8</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4</w:t>
      </w:r>
      <w:r w:rsidRPr="004541EB">
        <w:rPr>
          <w:rFonts w:ascii="仿宋" w:eastAsia="仿宋" w:hAnsi="仿宋" w:hint="eastAsia"/>
          <w:sz w:val="30"/>
          <w:szCs w:val="30"/>
        </w:rPr>
        <w:t>．</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电工电子</w:t>
      </w:r>
      <w:r w:rsidR="00CB3257">
        <w:rPr>
          <w:rFonts w:ascii="仿宋" w:eastAsia="仿宋" w:hAnsi="仿宋" w:hint="eastAsia"/>
          <w:sz w:val="30"/>
          <w:szCs w:val="30"/>
        </w:rPr>
        <w:t>技术类机电一体化设备组装与调试等四项比赛方案………………………</w:t>
      </w:r>
      <w:r w:rsidRPr="004541EB">
        <w:rPr>
          <w:rFonts w:ascii="仿宋" w:eastAsia="仿宋" w:hAnsi="仿宋" w:hint="eastAsia"/>
          <w:sz w:val="30"/>
          <w:szCs w:val="30"/>
        </w:rPr>
        <w:t>（</w:t>
      </w:r>
      <w:r w:rsidR="00CB3257">
        <w:rPr>
          <w:rFonts w:ascii="仿宋" w:eastAsia="仿宋" w:hAnsi="仿宋" w:hint="eastAsia"/>
          <w:sz w:val="30"/>
          <w:szCs w:val="30"/>
        </w:rPr>
        <w:t>2</w:t>
      </w:r>
      <w:r w:rsidR="00011268">
        <w:rPr>
          <w:rFonts w:ascii="仿宋" w:eastAsia="仿宋" w:hAnsi="仿宋"/>
          <w:sz w:val="30"/>
          <w:szCs w:val="30"/>
        </w:rPr>
        <w:t>2</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5.</w:t>
      </w:r>
      <w:r w:rsidRPr="004541EB">
        <w:rPr>
          <w:rFonts w:ascii="仿宋" w:eastAsia="仿宋" w:hAnsi="仿宋" w:hint="eastAsia"/>
          <w:sz w:val="30"/>
          <w:szCs w:val="30"/>
        </w:rPr>
        <w:t xml:space="preserve"> </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电工电子技术类物联网技术应用与维护比赛方案</w:t>
      </w:r>
      <w:r w:rsidR="00CB3257">
        <w:rPr>
          <w:rFonts w:ascii="仿宋" w:eastAsia="仿宋" w:hAnsi="仿宋" w:hint="eastAsia"/>
          <w:sz w:val="30"/>
          <w:szCs w:val="30"/>
        </w:rPr>
        <w:t>……………………………………</w:t>
      </w:r>
      <w:r w:rsidRPr="004541EB">
        <w:rPr>
          <w:rFonts w:ascii="仿宋" w:eastAsia="仿宋" w:hAnsi="仿宋" w:hint="eastAsia"/>
          <w:sz w:val="30"/>
          <w:szCs w:val="30"/>
        </w:rPr>
        <w:t>（</w:t>
      </w:r>
      <w:r w:rsidR="00011268">
        <w:rPr>
          <w:rFonts w:ascii="仿宋" w:eastAsia="仿宋" w:hAnsi="仿宋"/>
          <w:sz w:val="30"/>
          <w:szCs w:val="30"/>
        </w:rPr>
        <w:t>50</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hint="eastAsia"/>
          <w:sz w:val="30"/>
          <w:szCs w:val="30"/>
        </w:rPr>
        <w:t>6.</w:t>
      </w:r>
      <w:r w:rsidRPr="00A240CE">
        <w:rPr>
          <w:rFonts w:ascii="仿宋" w:eastAsia="仿宋" w:hAnsi="仿宋" w:hint="eastAsia"/>
          <w:sz w:val="30"/>
          <w:szCs w:val="30"/>
        </w:rPr>
        <w:t xml:space="preserve"> </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财经商贸类沙盘模拟企业经营比赛方案</w:t>
      </w:r>
      <w:r>
        <w:rPr>
          <w:rFonts w:ascii="仿宋" w:eastAsia="仿宋" w:hAnsi="仿宋" w:hint="eastAsia"/>
          <w:sz w:val="30"/>
          <w:szCs w:val="30"/>
        </w:rPr>
        <w:t>…………………………………</w:t>
      </w:r>
      <w:r w:rsidR="00CB3257">
        <w:rPr>
          <w:rFonts w:ascii="仿宋" w:eastAsia="仿宋" w:hAnsi="仿宋" w:hint="eastAsia"/>
          <w:sz w:val="30"/>
          <w:szCs w:val="30"/>
        </w:rPr>
        <w:t>……………</w:t>
      </w:r>
      <w:r w:rsidRPr="004541EB">
        <w:rPr>
          <w:rFonts w:ascii="仿宋" w:eastAsia="仿宋" w:hAnsi="仿宋" w:hint="eastAsia"/>
          <w:sz w:val="30"/>
          <w:szCs w:val="30"/>
        </w:rPr>
        <w:t>（</w:t>
      </w:r>
      <w:r w:rsidR="00CB3257">
        <w:rPr>
          <w:rFonts w:ascii="仿宋" w:eastAsia="仿宋" w:hAnsi="仿宋" w:hint="eastAsia"/>
          <w:sz w:val="30"/>
          <w:szCs w:val="30"/>
        </w:rPr>
        <w:t>5</w:t>
      </w:r>
      <w:r w:rsidR="00011268">
        <w:rPr>
          <w:rFonts w:ascii="仿宋" w:eastAsia="仿宋" w:hAnsi="仿宋"/>
          <w:sz w:val="30"/>
          <w:szCs w:val="30"/>
        </w:rPr>
        <w:t>4</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 xml:space="preserve">7. </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财经商贸类税务技能比赛方案</w:t>
      </w:r>
      <w:r>
        <w:rPr>
          <w:rFonts w:ascii="仿宋" w:eastAsia="仿宋" w:hAnsi="仿宋" w:hint="eastAsia"/>
          <w:sz w:val="30"/>
          <w:szCs w:val="30"/>
        </w:rPr>
        <w:t>…………………………………………</w:t>
      </w:r>
      <w:r w:rsidR="0011078B">
        <w:rPr>
          <w:rFonts w:ascii="仿宋" w:eastAsia="仿宋" w:hAnsi="仿宋" w:hint="eastAsia"/>
          <w:sz w:val="30"/>
          <w:szCs w:val="30"/>
        </w:rPr>
        <w:t>…</w:t>
      </w:r>
      <w:r w:rsidR="00CB3257">
        <w:rPr>
          <w:rFonts w:ascii="仿宋" w:eastAsia="仿宋" w:hAnsi="仿宋" w:hint="eastAsia"/>
          <w:sz w:val="30"/>
          <w:szCs w:val="30"/>
        </w:rPr>
        <w:t>……………</w:t>
      </w:r>
      <w:r w:rsidRPr="004541EB">
        <w:rPr>
          <w:rFonts w:ascii="仿宋" w:eastAsia="仿宋" w:hAnsi="仿宋" w:hint="eastAsia"/>
          <w:sz w:val="30"/>
          <w:szCs w:val="30"/>
        </w:rPr>
        <w:t>（</w:t>
      </w:r>
      <w:r w:rsidR="00011268">
        <w:rPr>
          <w:rFonts w:ascii="仿宋" w:eastAsia="仿宋" w:hAnsi="仿宋"/>
          <w:sz w:val="30"/>
          <w:szCs w:val="30"/>
        </w:rPr>
        <w:t>60</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8.</w:t>
      </w:r>
      <w:r w:rsidRPr="00862048">
        <w:rPr>
          <w:rFonts w:ascii="仿宋" w:eastAsia="仿宋" w:hAnsi="仿宋" w:hint="eastAsia"/>
          <w:sz w:val="30"/>
          <w:szCs w:val="30"/>
        </w:rPr>
        <w:t xml:space="preserve"> </w:t>
      </w:r>
      <w:r w:rsidR="0011078B" w:rsidRPr="0011078B">
        <w:rPr>
          <w:rFonts w:ascii="仿宋" w:eastAsia="仿宋" w:hAnsi="仿宋" w:hint="eastAsia"/>
          <w:sz w:val="30"/>
          <w:szCs w:val="30"/>
        </w:rPr>
        <w:t>201</w:t>
      </w:r>
      <w:r w:rsidR="00E2409F">
        <w:rPr>
          <w:rFonts w:ascii="仿宋" w:eastAsia="仿宋" w:hAnsi="仿宋"/>
          <w:sz w:val="30"/>
          <w:szCs w:val="30"/>
        </w:rPr>
        <w:t>9</w:t>
      </w:r>
      <w:r w:rsidR="0011078B" w:rsidRPr="0011078B">
        <w:rPr>
          <w:rFonts w:ascii="仿宋" w:eastAsia="仿宋" w:hAnsi="仿宋" w:hint="eastAsia"/>
          <w:sz w:val="30"/>
          <w:szCs w:val="30"/>
        </w:rPr>
        <w:t>年河南省中等职业教育技能大赛</w:t>
      </w:r>
      <w:r w:rsidR="0011078B">
        <w:rPr>
          <w:rFonts w:ascii="仿宋" w:eastAsia="仿宋" w:hAnsi="仿宋" w:hint="eastAsia"/>
          <w:sz w:val="30"/>
          <w:szCs w:val="30"/>
        </w:rPr>
        <w:t>财经商贸类会计电算化、会计手工比赛方案</w:t>
      </w:r>
      <w:r>
        <w:rPr>
          <w:rFonts w:ascii="仿宋" w:eastAsia="仿宋" w:hAnsi="仿宋" w:hint="eastAsia"/>
          <w:sz w:val="30"/>
          <w:szCs w:val="30"/>
        </w:rPr>
        <w:t>……………………………</w:t>
      </w:r>
      <w:r w:rsidR="00B60AA5">
        <w:rPr>
          <w:rFonts w:ascii="仿宋" w:eastAsia="仿宋" w:hAnsi="仿宋" w:hint="eastAsia"/>
          <w:sz w:val="30"/>
          <w:szCs w:val="30"/>
        </w:rPr>
        <w:t>………………</w:t>
      </w:r>
      <w:r w:rsidRPr="004541EB">
        <w:rPr>
          <w:rFonts w:ascii="仿宋" w:eastAsia="仿宋" w:hAnsi="仿宋" w:hint="eastAsia"/>
          <w:sz w:val="30"/>
          <w:szCs w:val="30"/>
        </w:rPr>
        <w:t>（</w:t>
      </w:r>
      <w:r w:rsidR="00011268">
        <w:rPr>
          <w:rFonts w:ascii="仿宋" w:eastAsia="仿宋" w:hAnsi="仿宋"/>
          <w:sz w:val="30"/>
          <w:szCs w:val="30"/>
        </w:rPr>
        <w:t>67</w:t>
      </w:r>
      <w:r w:rsidRPr="004541EB">
        <w:rPr>
          <w:rFonts w:ascii="仿宋" w:eastAsia="仿宋" w:hAnsi="仿宋" w:hint="eastAsia"/>
          <w:sz w:val="30"/>
          <w:szCs w:val="30"/>
        </w:rPr>
        <w:t>）</w:t>
      </w:r>
    </w:p>
    <w:p w:rsidR="00E0238D"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 xml:space="preserve">9. </w:t>
      </w:r>
      <w:r w:rsidR="00A259AA" w:rsidRPr="0011078B">
        <w:rPr>
          <w:rFonts w:ascii="仿宋" w:eastAsia="仿宋" w:hAnsi="仿宋" w:hint="eastAsia"/>
          <w:sz w:val="30"/>
          <w:szCs w:val="30"/>
        </w:rPr>
        <w:t>201</w:t>
      </w:r>
      <w:r w:rsidR="00E2409F">
        <w:rPr>
          <w:rFonts w:ascii="仿宋" w:eastAsia="仿宋" w:hAnsi="仿宋"/>
          <w:sz w:val="30"/>
          <w:szCs w:val="30"/>
        </w:rPr>
        <w:t>9</w:t>
      </w:r>
      <w:r w:rsidR="00A259AA" w:rsidRPr="0011078B">
        <w:rPr>
          <w:rFonts w:ascii="仿宋" w:eastAsia="仿宋" w:hAnsi="仿宋" w:hint="eastAsia"/>
          <w:sz w:val="30"/>
          <w:szCs w:val="30"/>
        </w:rPr>
        <w:t>年河南省中等职业教育技能大赛</w:t>
      </w:r>
      <w:r w:rsidR="00A259AA">
        <w:rPr>
          <w:rFonts w:ascii="仿宋" w:eastAsia="仿宋" w:hAnsi="仿宋" w:hint="eastAsia"/>
          <w:sz w:val="30"/>
          <w:szCs w:val="30"/>
        </w:rPr>
        <w:t>信息技术</w:t>
      </w:r>
      <w:r w:rsidR="00B60AA5">
        <w:rPr>
          <w:rFonts w:ascii="仿宋" w:eastAsia="仿宋" w:hAnsi="仿宋" w:hint="eastAsia"/>
          <w:sz w:val="30"/>
          <w:szCs w:val="30"/>
        </w:rPr>
        <w:t>类计算机辅助设计</w:t>
      </w:r>
      <w:r w:rsidR="00E2409F">
        <w:rPr>
          <w:rFonts w:ascii="仿宋" w:eastAsia="仿宋" w:hAnsi="仿宋" w:hint="eastAsia"/>
          <w:sz w:val="30"/>
          <w:szCs w:val="30"/>
        </w:rPr>
        <w:t>、动画片制作</w:t>
      </w:r>
      <w:r w:rsidR="00B60AA5">
        <w:rPr>
          <w:rFonts w:ascii="仿宋" w:eastAsia="仿宋" w:hAnsi="仿宋" w:hint="eastAsia"/>
          <w:sz w:val="30"/>
          <w:szCs w:val="30"/>
        </w:rPr>
        <w:t>比赛方案……………………………………</w:t>
      </w:r>
      <w:r w:rsidRPr="004541EB">
        <w:rPr>
          <w:rFonts w:ascii="仿宋" w:eastAsia="仿宋" w:hAnsi="仿宋" w:hint="eastAsia"/>
          <w:sz w:val="30"/>
          <w:szCs w:val="30"/>
        </w:rPr>
        <w:t>（</w:t>
      </w:r>
      <w:r w:rsidR="00B60AA5">
        <w:rPr>
          <w:rFonts w:ascii="仿宋" w:eastAsia="仿宋" w:hAnsi="仿宋" w:hint="eastAsia"/>
          <w:sz w:val="30"/>
          <w:szCs w:val="30"/>
        </w:rPr>
        <w:t>7</w:t>
      </w:r>
      <w:r w:rsidR="00011268">
        <w:rPr>
          <w:rFonts w:ascii="仿宋" w:eastAsia="仿宋" w:hAnsi="仿宋"/>
          <w:sz w:val="30"/>
          <w:szCs w:val="30"/>
        </w:rPr>
        <w:t>7</w:t>
      </w:r>
      <w:r w:rsidRPr="004541EB">
        <w:rPr>
          <w:rFonts w:ascii="仿宋" w:eastAsia="仿宋" w:hAnsi="仿宋" w:hint="eastAsia"/>
          <w:sz w:val="30"/>
          <w:szCs w:val="30"/>
        </w:rPr>
        <w:t>）</w:t>
      </w:r>
    </w:p>
    <w:p w:rsidR="00E2409F" w:rsidRDefault="00E2409F" w:rsidP="00E2409F">
      <w:pPr>
        <w:snapToGrid w:val="0"/>
        <w:spacing w:line="360" w:lineRule="auto"/>
        <w:jc w:val="left"/>
        <w:rPr>
          <w:rFonts w:ascii="仿宋" w:eastAsia="仿宋" w:hAnsi="仿宋"/>
          <w:sz w:val="30"/>
          <w:szCs w:val="30"/>
        </w:rPr>
      </w:pPr>
      <w:r>
        <w:rPr>
          <w:rFonts w:ascii="仿宋" w:eastAsia="仿宋" w:hAnsi="仿宋" w:hint="eastAsia"/>
          <w:sz w:val="30"/>
          <w:szCs w:val="30"/>
        </w:rPr>
        <w:lastRenderedPageBreak/>
        <w:t>1</w:t>
      </w:r>
      <w:r>
        <w:rPr>
          <w:rFonts w:ascii="仿宋" w:eastAsia="仿宋" w:hAnsi="仿宋"/>
          <w:sz w:val="30"/>
          <w:szCs w:val="30"/>
        </w:rPr>
        <w:t>0.</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信息技术类数字影音后期制作技术比赛方案…………………………………</w:t>
      </w:r>
      <w:r w:rsidR="00C25998">
        <w:rPr>
          <w:rFonts w:ascii="仿宋" w:eastAsia="仿宋" w:hAnsi="仿宋" w:hint="eastAsia"/>
          <w:sz w:val="30"/>
          <w:szCs w:val="30"/>
        </w:rPr>
        <w:t>……</w:t>
      </w:r>
      <w:r w:rsidR="00B46362" w:rsidRPr="004541EB">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8</w:t>
      </w:r>
      <w:r w:rsidR="00011268">
        <w:rPr>
          <w:rFonts w:ascii="仿宋" w:eastAsia="仿宋" w:hAnsi="仿宋"/>
          <w:sz w:val="30"/>
          <w:szCs w:val="30"/>
        </w:rPr>
        <w:t>4</w:t>
      </w:r>
      <w:r w:rsidRPr="004541EB">
        <w:rPr>
          <w:rFonts w:ascii="仿宋" w:eastAsia="仿宋" w:hAnsi="仿宋" w:hint="eastAsia"/>
          <w:sz w:val="30"/>
          <w:szCs w:val="30"/>
        </w:rPr>
        <w:t>）</w:t>
      </w:r>
    </w:p>
    <w:p w:rsidR="00B31895" w:rsidRPr="004541EB" w:rsidRDefault="00B31895" w:rsidP="00B31895">
      <w:pPr>
        <w:snapToGrid w:val="0"/>
        <w:spacing w:line="360" w:lineRule="auto"/>
        <w:jc w:val="left"/>
        <w:rPr>
          <w:rFonts w:ascii="仿宋" w:eastAsia="仿宋" w:hAnsi="仿宋"/>
          <w:sz w:val="30"/>
          <w:szCs w:val="30"/>
        </w:rPr>
      </w:pPr>
      <w:r>
        <w:rPr>
          <w:rFonts w:ascii="仿宋" w:eastAsia="仿宋" w:hAnsi="仿宋" w:hint="eastAsia"/>
          <w:sz w:val="30"/>
          <w:szCs w:val="30"/>
        </w:rPr>
        <w:t>1</w:t>
      </w:r>
      <w:r w:rsidR="00C25998">
        <w:rPr>
          <w:rFonts w:ascii="仿宋" w:eastAsia="仿宋" w:hAnsi="仿宋"/>
          <w:sz w:val="30"/>
          <w:szCs w:val="30"/>
        </w:rPr>
        <w:t>1</w:t>
      </w:r>
      <w:r>
        <w:rPr>
          <w:rFonts w:ascii="仿宋" w:eastAsia="仿宋" w:hAnsi="仿宋"/>
          <w:sz w:val="30"/>
          <w:szCs w:val="30"/>
        </w:rPr>
        <w:t>.</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信息技术类广告平面设计比赛方案…………………………………</w:t>
      </w:r>
      <w:r w:rsidR="00C25998">
        <w:rPr>
          <w:rFonts w:ascii="仿宋" w:eastAsia="仿宋" w:hAnsi="仿宋" w:hint="eastAsia"/>
          <w:sz w:val="30"/>
          <w:szCs w:val="30"/>
        </w:rPr>
        <w:t>………………</w:t>
      </w:r>
      <w:r w:rsidR="00B46362" w:rsidRPr="004541EB">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8</w:t>
      </w:r>
      <w:r w:rsidR="00011268">
        <w:rPr>
          <w:rFonts w:ascii="仿宋" w:eastAsia="仿宋" w:hAnsi="仿宋"/>
          <w:sz w:val="30"/>
          <w:szCs w:val="30"/>
        </w:rPr>
        <w:t>9</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4541EB">
        <w:rPr>
          <w:rFonts w:ascii="仿宋" w:eastAsia="仿宋" w:hAnsi="仿宋"/>
          <w:sz w:val="30"/>
          <w:szCs w:val="30"/>
        </w:rPr>
        <w:t>1</w:t>
      </w:r>
      <w:r w:rsidR="00C25998">
        <w:rPr>
          <w:rFonts w:ascii="仿宋" w:eastAsia="仿宋" w:hAnsi="仿宋"/>
          <w:sz w:val="30"/>
          <w:szCs w:val="30"/>
        </w:rPr>
        <w:t>2</w:t>
      </w:r>
      <w:r w:rsidRPr="004541EB">
        <w:rPr>
          <w:rFonts w:ascii="仿宋" w:eastAsia="仿宋" w:hAnsi="仿宋"/>
          <w:sz w:val="30"/>
          <w:szCs w:val="30"/>
        </w:rPr>
        <w:t xml:space="preserve">. </w:t>
      </w:r>
      <w:r w:rsidR="00A259AA" w:rsidRPr="0011078B">
        <w:rPr>
          <w:rFonts w:ascii="仿宋" w:eastAsia="仿宋" w:hAnsi="仿宋" w:hint="eastAsia"/>
          <w:sz w:val="30"/>
          <w:szCs w:val="30"/>
        </w:rPr>
        <w:t>201</w:t>
      </w:r>
      <w:r w:rsidR="00E2409F">
        <w:rPr>
          <w:rFonts w:ascii="仿宋" w:eastAsia="仿宋" w:hAnsi="仿宋"/>
          <w:sz w:val="30"/>
          <w:szCs w:val="30"/>
        </w:rPr>
        <w:t>9</w:t>
      </w:r>
      <w:r w:rsidR="00A259AA" w:rsidRPr="0011078B">
        <w:rPr>
          <w:rFonts w:ascii="仿宋" w:eastAsia="仿宋" w:hAnsi="仿宋" w:hint="eastAsia"/>
          <w:sz w:val="30"/>
          <w:szCs w:val="30"/>
        </w:rPr>
        <w:t>年河南省中等职业教育技能大赛</w:t>
      </w:r>
      <w:r w:rsidR="00A259AA">
        <w:rPr>
          <w:rFonts w:ascii="仿宋" w:eastAsia="仿宋" w:hAnsi="仿宋" w:hint="eastAsia"/>
          <w:sz w:val="30"/>
          <w:szCs w:val="30"/>
        </w:rPr>
        <w:t>信息技术类计算机检车维修与数据恢复比赛方案</w:t>
      </w:r>
      <w:r w:rsidR="00B60AA5">
        <w:rPr>
          <w:rFonts w:ascii="仿宋" w:eastAsia="仿宋" w:hAnsi="仿宋" w:hint="eastAsia"/>
          <w:sz w:val="30"/>
          <w:szCs w:val="30"/>
        </w:rPr>
        <w:t>…………………………………</w:t>
      </w:r>
      <w:r w:rsidRPr="004541EB">
        <w:rPr>
          <w:rFonts w:ascii="仿宋" w:eastAsia="仿宋" w:hAnsi="仿宋" w:hint="eastAsia"/>
          <w:sz w:val="30"/>
          <w:szCs w:val="30"/>
        </w:rPr>
        <w:t>（</w:t>
      </w:r>
      <w:r w:rsidR="00011268">
        <w:rPr>
          <w:rFonts w:ascii="仿宋" w:eastAsia="仿宋" w:hAnsi="仿宋"/>
          <w:sz w:val="30"/>
          <w:szCs w:val="30"/>
        </w:rPr>
        <w:t>92</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2F5892">
        <w:rPr>
          <w:rFonts w:ascii="仿宋" w:eastAsia="仿宋" w:hAnsi="仿宋" w:hint="eastAsia"/>
          <w:sz w:val="30"/>
          <w:szCs w:val="30"/>
        </w:rPr>
        <w:t>1</w:t>
      </w:r>
      <w:r w:rsidR="00C25998">
        <w:rPr>
          <w:rFonts w:ascii="仿宋" w:eastAsia="仿宋" w:hAnsi="仿宋"/>
          <w:sz w:val="30"/>
          <w:szCs w:val="30"/>
        </w:rPr>
        <w:t>3</w:t>
      </w:r>
      <w:r w:rsidRPr="002F5892">
        <w:rPr>
          <w:rFonts w:ascii="仿宋" w:eastAsia="仿宋" w:hAnsi="仿宋" w:hint="eastAsia"/>
          <w:sz w:val="30"/>
          <w:szCs w:val="30"/>
        </w:rPr>
        <w:t>.</w:t>
      </w:r>
      <w:r w:rsidR="00A259AA" w:rsidRPr="00A259AA">
        <w:rPr>
          <w:rFonts w:ascii="仿宋" w:eastAsia="仿宋" w:hAnsi="仿宋" w:hint="eastAsia"/>
          <w:sz w:val="30"/>
          <w:szCs w:val="30"/>
        </w:rPr>
        <w:t xml:space="preserve"> </w:t>
      </w:r>
      <w:r w:rsidR="00A259AA" w:rsidRPr="0011078B">
        <w:rPr>
          <w:rFonts w:ascii="仿宋" w:eastAsia="仿宋" w:hAnsi="仿宋" w:hint="eastAsia"/>
          <w:sz w:val="30"/>
          <w:szCs w:val="30"/>
        </w:rPr>
        <w:t>201</w:t>
      </w:r>
      <w:r w:rsidR="00E2409F">
        <w:rPr>
          <w:rFonts w:ascii="仿宋" w:eastAsia="仿宋" w:hAnsi="仿宋"/>
          <w:sz w:val="30"/>
          <w:szCs w:val="30"/>
        </w:rPr>
        <w:t>9</w:t>
      </w:r>
      <w:r w:rsidR="00A259AA" w:rsidRPr="0011078B">
        <w:rPr>
          <w:rFonts w:ascii="仿宋" w:eastAsia="仿宋" w:hAnsi="仿宋" w:hint="eastAsia"/>
          <w:sz w:val="30"/>
          <w:szCs w:val="30"/>
        </w:rPr>
        <w:t>年河南省中等职业教育技能大赛</w:t>
      </w:r>
      <w:r w:rsidR="00A259AA">
        <w:rPr>
          <w:rFonts w:ascii="仿宋" w:eastAsia="仿宋" w:hAnsi="仿宋" w:hint="eastAsia"/>
          <w:sz w:val="30"/>
          <w:szCs w:val="30"/>
        </w:rPr>
        <w:t>信息技术类</w:t>
      </w:r>
      <w:r w:rsidR="006C7EF4" w:rsidRPr="006C7EF4">
        <w:rPr>
          <w:rFonts w:ascii="仿宋" w:eastAsia="仿宋" w:hAnsi="仿宋" w:hint="eastAsia"/>
          <w:sz w:val="30"/>
          <w:szCs w:val="30"/>
        </w:rPr>
        <w:t>“华唐杯”</w:t>
      </w:r>
      <w:r w:rsidR="00A259AA">
        <w:rPr>
          <w:rFonts w:ascii="仿宋" w:eastAsia="仿宋" w:hAnsi="仿宋" w:hint="eastAsia"/>
          <w:sz w:val="30"/>
          <w:szCs w:val="30"/>
        </w:rPr>
        <w:t>客户信息服务比赛方案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sidR="00B60AA5">
        <w:rPr>
          <w:rFonts w:ascii="仿宋" w:eastAsia="仿宋" w:hAnsi="仿宋"/>
          <w:sz w:val="30"/>
          <w:szCs w:val="30"/>
        </w:rPr>
        <w:t>9</w:t>
      </w:r>
      <w:r w:rsidR="00011268">
        <w:rPr>
          <w:rFonts w:ascii="仿宋" w:eastAsia="仿宋" w:hAnsi="仿宋"/>
          <w:sz w:val="30"/>
          <w:szCs w:val="30"/>
        </w:rPr>
        <w:t>7</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2F5892">
        <w:rPr>
          <w:rFonts w:ascii="仿宋" w:eastAsia="仿宋" w:hAnsi="仿宋" w:hint="eastAsia"/>
          <w:sz w:val="30"/>
          <w:szCs w:val="30"/>
        </w:rPr>
        <w:t>1</w:t>
      </w:r>
      <w:r w:rsidR="00C25998">
        <w:rPr>
          <w:rFonts w:ascii="仿宋" w:eastAsia="仿宋" w:hAnsi="仿宋"/>
          <w:sz w:val="30"/>
          <w:szCs w:val="30"/>
        </w:rPr>
        <w:t>4</w:t>
      </w:r>
      <w:r w:rsidRPr="002F5892">
        <w:rPr>
          <w:rFonts w:ascii="仿宋" w:eastAsia="仿宋" w:hAnsi="仿宋" w:hint="eastAsia"/>
          <w:sz w:val="30"/>
          <w:szCs w:val="30"/>
        </w:rPr>
        <w:t>.</w:t>
      </w:r>
      <w:r w:rsidR="009E658A" w:rsidRPr="009E658A">
        <w:rPr>
          <w:rFonts w:ascii="仿宋" w:eastAsia="仿宋" w:hAnsi="仿宋" w:hint="eastAsia"/>
          <w:sz w:val="30"/>
          <w:szCs w:val="30"/>
        </w:rPr>
        <w:t xml:space="preserve"> </w:t>
      </w:r>
      <w:r w:rsidR="009E658A" w:rsidRPr="0011078B">
        <w:rPr>
          <w:rFonts w:ascii="仿宋" w:eastAsia="仿宋" w:hAnsi="仿宋" w:hint="eastAsia"/>
          <w:sz w:val="30"/>
          <w:szCs w:val="30"/>
        </w:rPr>
        <w:t>201</w:t>
      </w:r>
      <w:r w:rsidR="00E2409F">
        <w:rPr>
          <w:rFonts w:ascii="仿宋" w:eastAsia="仿宋" w:hAnsi="仿宋"/>
          <w:sz w:val="30"/>
          <w:szCs w:val="30"/>
        </w:rPr>
        <w:t>9</w:t>
      </w:r>
      <w:r w:rsidR="009E658A" w:rsidRPr="0011078B">
        <w:rPr>
          <w:rFonts w:ascii="仿宋" w:eastAsia="仿宋" w:hAnsi="仿宋" w:hint="eastAsia"/>
          <w:sz w:val="30"/>
          <w:szCs w:val="30"/>
        </w:rPr>
        <w:t>年河南省中等职业教育技能大赛</w:t>
      </w:r>
      <w:r w:rsidR="009E658A">
        <w:rPr>
          <w:rFonts w:ascii="仿宋" w:eastAsia="仿宋" w:hAnsi="仿宋" w:hint="eastAsia"/>
          <w:sz w:val="30"/>
          <w:szCs w:val="30"/>
        </w:rPr>
        <w:t>网络应用技术类</w:t>
      </w:r>
      <w:r w:rsidR="00E2409F">
        <w:rPr>
          <w:rFonts w:ascii="仿宋" w:eastAsia="仿宋" w:hAnsi="仿宋" w:hint="eastAsia"/>
          <w:sz w:val="30"/>
          <w:szCs w:val="30"/>
        </w:rPr>
        <w:t>网络搭建及应用、网络综合布线技术</w:t>
      </w:r>
      <w:r w:rsidR="009E658A">
        <w:rPr>
          <w:rFonts w:ascii="仿宋" w:eastAsia="仿宋" w:hAnsi="仿宋" w:hint="eastAsia"/>
          <w:sz w:val="30"/>
          <w:szCs w:val="30"/>
        </w:rPr>
        <w:t>比赛方案</w:t>
      </w:r>
      <w:r w:rsidRPr="004541EB">
        <w:rPr>
          <w:rFonts w:ascii="仿宋" w:eastAsia="仿宋" w:hAnsi="仿宋" w:hint="eastAsia"/>
          <w:sz w:val="30"/>
          <w:szCs w:val="30"/>
        </w:rPr>
        <w:t>…………………</w:t>
      </w:r>
      <w:bookmarkStart w:id="0" w:name="_Hlk4938026"/>
      <w:r w:rsidRPr="004541EB">
        <w:rPr>
          <w:rFonts w:ascii="仿宋" w:eastAsia="仿宋" w:hAnsi="仿宋" w:hint="eastAsia"/>
          <w:sz w:val="30"/>
          <w:szCs w:val="30"/>
        </w:rPr>
        <w:t>…</w:t>
      </w:r>
      <w:bookmarkEnd w:id="0"/>
      <w:r w:rsidRPr="004541EB">
        <w:rPr>
          <w:rFonts w:ascii="仿宋" w:eastAsia="仿宋" w:hAnsi="仿宋" w:hint="eastAsia"/>
          <w:sz w:val="30"/>
          <w:szCs w:val="30"/>
        </w:rPr>
        <w:t>（</w:t>
      </w:r>
      <w:r w:rsidR="00011268">
        <w:rPr>
          <w:rFonts w:ascii="仿宋" w:eastAsia="仿宋" w:hAnsi="仿宋"/>
          <w:sz w:val="30"/>
          <w:szCs w:val="30"/>
        </w:rPr>
        <w:t>104</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2F5892">
        <w:rPr>
          <w:rFonts w:ascii="仿宋" w:eastAsia="仿宋" w:hAnsi="仿宋" w:hint="eastAsia"/>
          <w:sz w:val="30"/>
          <w:szCs w:val="30"/>
        </w:rPr>
        <w:t>1</w:t>
      </w:r>
      <w:r w:rsidR="00C25998">
        <w:rPr>
          <w:rFonts w:ascii="仿宋" w:eastAsia="仿宋" w:hAnsi="仿宋"/>
          <w:sz w:val="30"/>
          <w:szCs w:val="30"/>
        </w:rPr>
        <w:t>5</w:t>
      </w:r>
      <w:r w:rsidRPr="002F5892">
        <w:rPr>
          <w:rFonts w:ascii="仿宋" w:eastAsia="仿宋" w:hAnsi="仿宋" w:hint="eastAsia"/>
          <w:sz w:val="30"/>
          <w:szCs w:val="30"/>
        </w:rPr>
        <w:t>.</w:t>
      </w:r>
      <w:r w:rsidR="009E658A" w:rsidRPr="009E658A">
        <w:rPr>
          <w:rFonts w:ascii="仿宋" w:eastAsia="仿宋" w:hAnsi="仿宋" w:hint="eastAsia"/>
          <w:sz w:val="30"/>
          <w:szCs w:val="30"/>
        </w:rPr>
        <w:t xml:space="preserve"> </w:t>
      </w:r>
      <w:r w:rsidR="009E658A" w:rsidRPr="0011078B">
        <w:rPr>
          <w:rFonts w:ascii="仿宋" w:eastAsia="仿宋" w:hAnsi="仿宋" w:hint="eastAsia"/>
          <w:sz w:val="30"/>
          <w:szCs w:val="30"/>
        </w:rPr>
        <w:t>201</w:t>
      </w:r>
      <w:r w:rsidR="00E2409F">
        <w:rPr>
          <w:rFonts w:ascii="仿宋" w:eastAsia="仿宋" w:hAnsi="仿宋"/>
          <w:sz w:val="30"/>
          <w:szCs w:val="30"/>
        </w:rPr>
        <w:t>9</w:t>
      </w:r>
      <w:r w:rsidR="009E658A" w:rsidRPr="0011078B">
        <w:rPr>
          <w:rFonts w:ascii="仿宋" w:eastAsia="仿宋" w:hAnsi="仿宋" w:hint="eastAsia"/>
          <w:sz w:val="30"/>
          <w:szCs w:val="30"/>
        </w:rPr>
        <w:t>年河南省中等职业教育技能大赛</w:t>
      </w:r>
      <w:r w:rsidR="009E658A">
        <w:rPr>
          <w:rFonts w:ascii="仿宋" w:eastAsia="仿宋" w:hAnsi="仿宋" w:hint="eastAsia"/>
          <w:sz w:val="30"/>
          <w:szCs w:val="30"/>
        </w:rPr>
        <w:t>现代制造技术类焊接技术比赛方案……</w:t>
      </w:r>
      <w:r w:rsidR="009E658A" w:rsidRPr="004541EB">
        <w:rPr>
          <w:rFonts w:ascii="仿宋" w:eastAsia="仿宋" w:hAnsi="仿宋" w:hint="eastAsia"/>
          <w:sz w:val="30"/>
          <w:szCs w:val="30"/>
        </w:rPr>
        <w:t>………………</w:t>
      </w:r>
      <w:r w:rsidR="00B60AA5">
        <w:rPr>
          <w:rFonts w:ascii="仿宋" w:eastAsia="仿宋" w:hAnsi="仿宋" w:hint="eastAsia"/>
          <w:sz w:val="30"/>
          <w:szCs w:val="30"/>
        </w:rPr>
        <w:t>……………………………</w:t>
      </w:r>
      <w:r w:rsidRPr="004541EB">
        <w:rPr>
          <w:rFonts w:ascii="仿宋" w:eastAsia="仿宋" w:hAnsi="仿宋" w:hint="eastAsia"/>
          <w:sz w:val="30"/>
          <w:szCs w:val="30"/>
        </w:rPr>
        <w:t>（</w:t>
      </w:r>
      <w:r w:rsidR="00011268">
        <w:rPr>
          <w:rFonts w:ascii="仿宋" w:eastAsia="仿宋" w:hAnsi="仿宋"/>
          <w:sz w:val="30"/>
          <w:szCs w:val="30"/>
        </w:rPr>
        <w:t>119</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2F5892">
        <w:rPr>
          <w:rFonts w:ascii="仿宋" w:eastAsia="仿宋" w:hAnsi="仿宋" w:hint="eastAsia"/>
          <w:sz w:val="30"/>
          <w:szCs w:val="30"/>
        </w:rPr>
        <w:t>1</w:t>
      </w:r>
      <w:r w:rsidR="00C25998">
        <w:rPr>
          <w:rFonts w:ascii="仿宋" w:eastAsia="仿宋" w:hAnsi="仿宋"/>
          <w:sz w:val="30"/>
          <w:szCs w:val="30"/>
        </w:rPr>
        <w:t>6</w:t>
      </w:r>
      <w:r w:rsidRPr="002F5892">
        <w:rPr>
          <w:rFonts w:ascii="仿宋" w:eastAsia="仿宋" w:hAnsi="仿宋" w:hint="eastAsia"/>
          <w:sz w:val="30"/>
          <w:szCs w:val="30"/>
        </w:rPr>
        <w:t>.</w:t>
      </w:r>
      <w:r w:rsidR="00D12C6D" w:rsidRPr="009E658A">
        <w:rPr>
          <w:rFonts w:ascii="仿宋" w:eastAsia="仿宋" w:hAnsi="仿宋" w:hint="eastAsia"/>
          <w:sz w:val="30"/>
          <w:szCs w:val="30"/>
        </w:rPr>
        <w:t xml:space="preserve"> </w:t>
      </w:r>
      <w:r w:rsidR="00D12C6D" w:rsidRPr="0011078B">
        <w:rPr>
          <w:rFonts w:ascii="仿宋" w:eastAsia="仿宋" w:hAnsi="仿宋" w:hint="eastAsia"/>
          <w:sz w:val="30"/>
          <w:szCs w:val="30"/>
        </w:rPr>
        <w:t>201</w:t>
      </w:r>
      <w:r w:rsidR="00E2409F">
        <w:rPr>
          <w:rFonts w:ascii="仿宋" w:eastAsia="仿宋" w:hAnsi="仿宋"/>
          <w:sz w:val="30"/>
          <w:szCs w:val="30"/>
        </w:rPr>
        <w:t>9</w:t>
      </w:r>
      <w:r w:rsidR="00D12C6D" w:rsidRPr="0011078B">
        <w:rPr>
          <w:rFonts w:ascii="仿宋" w:eastAsia="仿宋" w:hAnsi="仿宋" w:hint="eastAsia"/>
          <w:sz w:val="30"/>
          <w:szCs w:val="30"/>
        </w:rPr>
        <w:t>年河南省中等职业教育技能大赛</w:t>
      </w:r>
      <w:r w:rsidR="00D12C6D">
        <w:rPr>
          <w:rFonts w:ascii="仿宋" w:eastAsia="仿宋" w:hAnsi="仿宋" w:hint="eastAsia"/>
          <w:sz w:val="30"/>
          <w:szCs w:val="30"/>
        </w:rPr>
        <w:t>现代制造技术类数控铣加工技术比赛方案</w:t>
      </w:r>
      <w:r w:rsidRPr="004541EB">
        <w:rPr>
          <w:rFonts w:ascii="仿宋" w:eastAsia="仿宋" w:hAnsi="仿宋" w:hint="eastAsia"/>
          <w:sz w:val="30"/>
          <w:szCs w:val="30"/>
        </w:rPr>
        <w:t>………………………………</w:t>
      </w:r>
      <w:r w:rsidR="00B60AA5">
        <w:rPr>
          <w:rFonts w:ascii="仿宋" w:eastAsia="仿宋" w:hAnsi="仿宋" w:hint="eastAsia"/>
          <w:sz w:val="30"/>
          <w:szCs w:val="30"/>
        </w:rPr>
        <w:t>…………</w:t>
      </w:r>
      <w:r w:rsidRPr="004541EB">
        <w:rPr>
          <w:rFonts w:ascii="仿宋" w:eastAsia="仿宋" w:hAnsi="仿宋" w:hint="eastAsia"/>
          <w:sz w:val="30"/>
          <w:szCs w:val="30"/>
        </w:rPr>
        <w:t>（</w:t>
      </w:r>
      <w:r w:rsidR="00B60AA5">
        <w:rPr>
          <w:rFonts w:ascii="仿宋" w:eastAsia="仿宋" w:hAnsi="仿宋" w:hint="eastAsia"/>
          <w:sz w:val="30"/>
          <w:szCs w:val="30"/>
        </w:rPr>
        <w:t>1</w:t>
      </w:r>
      <w:r w:rsidR="00011268">
        <w:rPr>
          <w:rFonts w:ascii="仿宋" w:eastAsia="仿宋" w:hAnsi="仿宋"/>
          <w:sz w:val="30"/>
          <w:szCs w:val="30"/>
        </w:rPr>
        <w:t>26</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2F5892">
        <w:rPr>
          <w:rFonts w:ascii="仿宋" w:eastAsia="仿宋" w:hAnsi="仿宋" w:hint="eastAsia"/>
          <w:sz w:val="30"/>
          <w:szCs w:val="30"/>
        </w:rPr>
        <w:t>1</w:t>
      </w:r>
      <w:r w:rsidR="00C25998">
        <w:rPr>
          <w:rFonts w:ascii="仿宋" w:eastAsia="仿宋" w:hAnsi="仿宋"/>
          <w:sz w:val="30"/>
          <w:szCs w:val="30"/>
        </w:rPr>
        <w:t>7</w:t>
      </w:r>
      <w:r w:rsidRPr="002F5892">
        <w:rPr>
          <w:rFonts w:ascii="仿宋" w:eastAsia="仿宋" w:hAnsi="仿宋" w:hint="eastAsia"/>
          <w:sz w:val="30"/>
          <w:szCs w:val="30"/>
        </w:rPr>
        <w:t>.</w:t>
      </w:r>
      <w:r w:rsidR="00D12C6D" w:rsidRPr="009E658A">
        <w:rPr>
          <w:rFonts w:ascii="仿宋" w:eastAsia="仿宋" w:hAnsi="仿宋" w:hint="eastAsia"/>
          <w:sz w:val="30"/>
          <w:szCs w:val="30"/>
        </w:rPr>
        <w:t xml:space="preserve"> </w:t>
      </w:r>
      <w:r w:rsidR="00D12C6D" w:rsidRPr="0011078B">
        <w:rPr>
          <w:rFonts w:ascii="仿宋" w:eastAsia="仿宋" w:hAnsi="仿宋" w:hint="eastAsia"/>
          <w:sz w:val="30"/>
          <w:szCs w:val="30"/>
        </w:rPr>
        <w:t>201</w:t>
      </w:r>
      <w:r w:rsidR="00E2409F">
        <w:rPr>
          <w:rFonts w:ascii="仿宋" w:eastAsia="仿宋" w:hAnsi="仿宋"/>
          <w:sz w:val="30"/>
          <w:szCs w:val="30"/>
        </w:rPr>
        <w:t>9</w:t>
      </w:r>
      <w:r w:rsidR="00D12C6D" w:rsidRPr="0011078B">
        <w:rPr>
          <w:rFonts w:ascii="仿宋" w:eastAsia="仿宋" w:hAnsi="仿宋" w:hint="eastAsia"/>
          <w:sz w:val="30"/>
          <w:szCs w:val="30"/>
        </w:rPr>
        <w:t>年河南省中等职业教育技能大赛</w:t>
      </w:r>
      <w:r w:rsidR="00D12C6D">
        <w:rPr>
          <w:rFonts w:ascii="仿宋" w:eastAsia="仿宋" w:hAnsi="仿宋" w:hint="eastAsia"/>
          <w:sz w:val="30"/>
          <w:szCs w:val="30"/>
        </w:rPr>
        <w:t>现代制造技术类车加工技术、数控车加工技术比赛方案</w:t>
      </w:r>
      <w:r w:rsidRPr="004541EB">
        <w:rPr>
          <w:rFonts w:ascii="仿宋" w:eastAsia="仿宋" w:hAnsi="仿宋" w:hint="eastAsia"/>
          <w:sz w:val="30"/>
          <w:szCs w:val="30"/>
        </w:rPr>
        <w:t>……………</w:t>
      </w:r>
      <w:r w:rsidR="00DF20E2">
        <w:rPr>
          <w:rFonts w:ascii="仿宋" w:eastAsia="仿宋" w:hAnsi="仿宋" w:hint="eastAsia"/>
          <w:sz w:val="30"/>
          <w:szCs w:val="30"/>
        </w:rPr>
        <w:t>……………</w:t>
      </w:r>
      <w:r w:rsidR="00B46362" w:rsidRPr="004541EB">
        <w:rPr>
          <w:rFonts w:ascii="仿宋" w:eastAsia="仿宋" w:hAnsi="仿宋" w:hint="eastAsia"/>
          <w:sz w:val="30"/>
          <w:szCs w:val="30"/>
        </w:rPr>
        <w:t>…</w:t>
      </w:r>
      <w:r w:rsidRPr="004541EB">
        <w:rPr>
          <w:rFonts w:ascii="仿宋" w:eastAsia="仿宋" w:hAnsi="仿宋" w:hint="eastAsia"/>
          <w:sz w:val="30"/>
          <w:szCs w:val="30"/>
        </w:rPr>
        <w:t>（</w:t>
      </w:r>
      <w:r w:rsidR="00DF20E2">
        <w:rPr>
          <w:rFonts w:ascii="仿宋" w:eastAsia="仿宋" w:hAnsi="仿宋"/>
          <w:sz w:val="30"/>
          <w:szCs w:val="30"/>
        </w:rPr>
        <w:t>1</w:t>
      </w:r>
      <w:r w:rsidR="00011268">
        <w:rPr>
          <w:rFonts w:ascii="仿宋" w:eastAsia="仿宋" w:hAnsi="仿宋"/>
          <w:sz w:val="30"/>
          <w:szCs w:val="30"/>
        </w:rPr>
        <w:t>31</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2F5892">
        <w:rPr>
          <w:rFonts w:ascii="仿宋" w:eastAsia="仿宋" w:hAnsi="仿宋" w:hint="eastAsia"/>
          <w:sz w:val="30"/>
          <w:szCs w:val="30"/>
        </w:rPr>
        <w:t>1</w:t>
      </w:r>
      <w:r w:rsidR="00C25998">
        <w:rPr>
          <w:rFonts w:ascii="仿宋" w:eastAsia="仿宋" w:hAnsi="仿宋"/>
          <w:sz w:val="30"/>
          <w:szCs w:val="30"/>
        </w:rPr>
        <w:t>8</w:t>
      </w:r>
      <w:r w:rsidRPr="002F5892">
        <w:rPr>
          <w:rFonts w:ascii="仿宋" w:eastAsia="仿宋" w:hAnsi="仿宋" w:hint="eastAsia"/>
          <w:sz w:val="30"/>
          <w:szCs w:val="30"/>
        </w:rPr>
        <w:t>.</w:t>
      </w:r>
      <w:r w:rsidR="00D12C6D" w:rsidRPr="009E658A">
        <w:rPr>
          <w:rFonts w:ascii="仿宋" w:eastAsia="仿宋" w:hAnsi="仿宋" w:hint="eastAsia"/>
          <w:sz w:val="30"/>
          <w:szCs w:val="30"/>
        </w:rPr>
        <w:t xml:space="preserve"> </w:t>
      </w:r>
      <w:r w:rsidR="00D12C6D" w:rsidRPr="0011078B">
        <w:rPr>
          <w:rFonts w:ascii="仿宋" w:eastAsia="仿宋" w:hAnsi="仿宋" w:hint="eastAsia"/>
          <w:sz w:val="30"/>
          <w:szCs w:val="30"/>
        </w:rPr>
        <w:t>201</w:t>
      </w:r>
      <w:r w:rsidR="00E2409F">
        <w:rPr>
          <w:rFonts w:ascii="仿宋" w:eastAsia="仿宋" w:hAnsi="仿宋"/>
          <w:sz w:val="30"/>
          <w:szCs w:val="30"/>
        </w:rPr>
        <w:t>9</w:t>
      </w:r>
      <w:r w:rsidR="00D12C6D" w:rsidRPr="0011078B">
        <w:rPr>
          <w:rFonts w:ascii="仿宋" w:eastAsia="仿宋" w:hAnsi="仿宋" w:hint="eastAsia"/>
          <w:sz w:val="30"/>
          <w:szCs w:val="30"/>
        </w:rPr>
        <w:t>年河南省中等职业教育技能大赛</w:t>
      </w:r>
      <w:r w:rsidR="00D12C6D">
        <w:rPr>
          <w:rFonts w:ascii="仿宋" w:eastAsia="仿宋" w:hAnsi="仿宋" w:hint="eastAsia"/>
          <w:sz w:val="30"/>
          <w:szCs w:val="30"/>
        </w:rPr>
        <w:t>交通运输类比赛方案</w:t>
      </w:r>
      <w:r w:rsidRPr="004541EB">
        <w:rPr>
          <w:rFonts w:ascii="仿宋" w:eastAsia="仿宋" w:hAnsi="仿宋" w:hint="eastAsia"/>
          <w:sz w:val="30"/>
          <w:szCs w:val="30"/>
        </w:rPr>
        <w:t>………………………</w:t>
      </w:r>
      <w:r w:rsidR="00B77194" w:rsidRPr="004541EB">
        <w:rPr>
          <w:rFonts w:ascii="仿宋" w:eastAsia="仿宋" w:hAnsi="仿宋" w:hint="eastAsia"/>
          <w:sz w:val="30"/>
          <w:szCs w:val="30"/>
        </w:rPr>
        <w:t>……………</w:t>
      </w:r>
      <w:r w:rsidR="00B77194">
        <w:rPr>
          <w:rFonts w:ascii="仿宋" w:eastAsia="仿宋" w:hAnsi="仿宋" w:hint="eastAsia"/>
          <w:sz w:val="30"/>
          <w:szCs w:val="30"/>
        </w:rPr>
        <w:t>……………</w:t>
      </w:r>
      <w:r w:rsidR="00B77194" w:rsidRPr="004541EB">
        <w:rPr>
          <w:rFonts w:ascii="仿宋" w:eastAsia="仿宋" w:hAnsi="仿宋" w:hint="eastAsia"/>
          <w:sz w:val="30"/>
          <w:szCs w:val="30"/>
        </w:rPr>
        <w:t>…</w:t>
      </w:r>
      <w:r w:rsidR="00B77194">
        <w:rPr>
          <w:rFonts w:ascii="仿宋" w:eastAsia="仿宋" w:hAnsi="仿宋" w:hint="eastAsia"/>
          <w:sz w:val="30"/>
          <w:szCs w:val="30"/>
        </w:rPr>
        <w:t>…………</w:t>
      </w:r>
      <w:r w:rsidRPr="004541EB">
        <w:rPr>
          <w:rFonts w:ascii="仿宋" w:eastAsia="仿宋" w:hAnsi="仿宋" w:hint="eastAsia"/>
          <w:sz w:val="30"/>
          <w:szCs w:val="30"/>
        </w:rPr>
        <w:t>（</w:t>
      </w:r>
      <w:r w:rsidR="00DF20E2">
        <w:rPr>
          <w:rFonts w:ascii="仿宋" w:eastAsia="仿宋" w:hAnsi="仿宋" w:hint="eastAsia"/>
          <w:sz w:val="30"/>
          <w:szCs w:val="30"/>
        </w:rPr>
        <w:t>1</w:t>
      </w:r>
      <w:r w:rsidR="00011268">
        <w:rPr>
          <w:rFonts w:ascii="仿宋" w:eastAsia="仿宋" w:hAnsi="仿宋"/>
          <w:sz w:val="30"/>
          <w:szCs w:val="30"/>
        </w:rPr>
        <w:t>39</w:t>
      </w:r>
      <w:r w:rsidRPr="004541EB">
        <w:rPr>
          <w:rFonts w:ascii="仿宋" w:eastAsia="仿宋" w:hAnsi="仿宋" w:hint="eastAsia"/>
          <w:sz w:val="30"/>
          <w:szCs w:val="30"/>
        </w:rPr>
        <w:t>）</w:t>
      </w:r>
    </w:p>
    <w:p w:rsidR="00E0238D" w:rsidRPr="004541EB" w:rsidRDefault="00E0238D" w:rsidP="00E0238D">
      <w:pPr>
        <w:snapToGrid w:val="0"/>
        <w:spacing w:line="360" w:lineRule="auto"/>
        <w:jc w:val="left"/>
        <w:rPr>
          <w:rFonts w:ascii="仿宋" w:eastAsia="仿宋" w:hAnsi="仿宋"/>
          <w:sz w:val="30"/>
          <w:szCs w:val="30"/>
        </w:rPr>
      </w:pPr>
      <w:r w:rsidRPr="002F5892">
        <w:rPr>
          <w:rFonts w:ascii="仿宋" w:eastAsia="仿宋" w:hAnsi="仿宋" w:hint="eastAsia"/>
          <w:sz w:val="30"/>
          <w:szCs w:val="30"/>
        </w:rPr>
        <w:t>1</w:t>
      </w:r>
      <w:r w:rsidR="00C25998">
        <w:rPr>
          <w:rFonts w:ascii="仿宋" w:eastAsia="仿宋" w:hAnsi="仿宋"/>
          <w:sz w:val="30"/>
          <w:szCs w:val="30"/>
        </w:rPr>
        <w:t>9</w:t>
      </w:r>
      <w:r w:rsidRPr="002F5892">
        <w:rPr>
          <w:rFonts w:ascii="仿宋" w:eastAsia="仿宋" w:hAnsi="仿宋" w:hint="eastAsia"/>
          <w:sz w:val="30"/>
          <w:szCs w:val="30"/>
        </w:rPr>
        <w:t>.</w:t>
      </w:r>
      <w:r w:rsidR="00D12C6D" w:rsidRPr="009E658A">
        <w:rPr>
          <w:rFonts w:ascii="仿宋" w:eastAsia="仿宋" w:hAnsi="仿宋" w:hint="eastAsia"/>
          <w:sz w:val="30"/>
          <w:szCs w:val="30"/>
        </w:rPr>
        <w:t xml:space="preserve"> </w:t>
      </w:r>
      <w:r w:rsidR="00D12C6D" w:rsidRPr="0011078B">
        <w:rPr>
          <w:rFonts w:ascii="仿宋" w:eastAsia="仿宋" w:hAnsi="仿宋" w:hint="eastAsia"/>
          <w:sz w:val="30"/>
          <w:szCs w:val="30"/>
        </w:rPr>
        <w:t>201</w:t>
      </w:r>
      <w:r w:rsidR="00FE131B">
        <w:rPr>
          <w:rFonts w:ascii="仿宋" w:eastAsia="仿宋" w:hAnsi="仿宋"/>
          <w:sz w:val="30"/>
          <w:szCs w:val="30"/>
        </w:rPr>
        <w:t>9</w:t>
      </w:r>
      <w:r w:rsidR="00D12C6D" w:rsidRPr="0011078B">
        <w:rPr>
          <w:rFonts w:ascii="仿宋" w:eastAsia="仿宋" w:hAnsi="仿宋" w:hint="eastAsia"/>
          <w:sz w:val="30"/>
          <w:szCs w:val="30"/>
        </w:rPr>
        <w:t>年河南省中等职业教育技能大赛</w:t>
      </w:r>
      <w:r w:rsidR="00D12C6D">
        <w:rPr>
          <w:rFonts w:ascii="仿宋" w:eastAsia="仿宋" w:hAnsi="仿宋" w:hint="eastAsia"/>
          <w:sz w:val="30"/>
          <w:szCs w:val="30"/>
        </w:rPr>
        <w:t>土木水利类</w:t>
      </w:r>
      <w:r w:rsidR="00FE131B">
        <w:rPr>
          <w:rFonts w:ascii="仿宋" w:eastAsia="仿宋" w:hAnsi="仿宋" w:hint="eastAsia"/>
          <w:sz w:val="30"/>
          <w:szCs w:val="30"/>
        </w:rPr>
        <w:t>建筑算量</w:t>
      </w:r>
      <w:r w:rsidR="00D12C6D">
        <w:rPr>
          <w:rFonts w:ascii="仿宋" w:eastAsia="仿宋" w:hAnsi="仿宋" w:hint="eastAsia"/>
          <w:sz w:val="30"/>
          <w:szCs w:val="30"/>
        </w:rPr>
        <w:t>比赛方案</w:t>
      </w:r>
      <w:r w:rsidRPr="004541EB">
        <w:rPr>
          <w:rFonts w:ascii="仿宋" w:eastAsia="仿宋" w:hAnsi="仿宋" w:hint="eastAsia"/>
          <w:sz w:val="30"/>
          <w:szCs w:val="30"/>
        </w:rPr>
        <w:t>………………………………</w:t>
      </w:r>
      <w:r>
        <w:rPr>
          <w:rFonts w:ascii="仿宋" w:eastAsia="仿宋" w:hAnsi="仿宋" w:hint="eastAsia"/>
          <w:sz w:val="30"/>
          <w:szCs w:val="30"/>
        </w:rPr>
        <w:t>………………</w:t>
      </w:r>
      <w:r w:rsidR="00C25998" w:rsidRPr="004541EB">
        <w:rPr>
          <w:rFonts w:ascii="仿宋" w:eastAsia="仿宋" w:hAnsi="仿宋" w:hint="eastAsia"/>
          <w:sz w:val="30"/>
          <w:szCs w:val="30"/>
        </w:rPr>
        <w:t>………</w:t>
      </w:r>
      <w:r w:rsidRPr="004541EB">
        <w:rPr>
          <w:rFonts w:ascii="仿宋" w:eastAsia="仿宋" w:hAnsi="仿宋" w:hint="eastAsia"/>
          <w:sz w:val="30"/>
          <w:szCs w:val="30"/>
        </w:rPr>
        <w:t>（</w:t>
      </w:r>
      <w:r w:rsidR="00DF20E2">
        <w:rPr>
          <w:rFonts w:ascii="仿宋" w:eastAsia="仿宋" w:hAnsi="仿宋" w:hint="eastAsia"/>
          <w:sz w:val="30"/>
          <w:szCs w:val="30"/>
        </w:rPr>
        <w:t>1</w:t>
      </w:r>
      <w:r w:rsidR="00011268">
        <w:rPr>
          <w:rFonts w:ascii="仿宋" w:eastAsia="仿宋" w:hAnsi="仿宋"/>
          <w:sz w:val="30"/>
          <w:szCs w:val="30"/>
        </w:rPr>
        <w:t>91</w:t>
      </w:r>
      <w:r w:rsidRPr="004541EB">
        <w:rPr>
          <w:rFonts w:ascii="仿宋" w:eastAsia="仿宋" w:hAnsi="仿宋" w:hint="eastAsia"/>
          <w:sz w:val="30"/>
          <w:szCs w:val="30"/>
        </w:rPr>
        <w:t>）</w:t>
      </w:r>
    </w:p>
    <w:p w:rsidR="00C25998" w:rsidRPr="004541EB" w:rsidRDefault="00C25998" w:rsidP="00C25998">
      <w:pPr>
        <w:snapToGrid w:val="0"/>
        <w:spacing w:line="360" w:lineRule="auto"/>
        <w:jc w:val="left"/>
        <w:rPr>
          <w:rFonts w:ascii="仿宋" w:eastAsia="仿宋" w:hAnsi="仿宋"/>
          <w:sz w:val="30"/>
          <w:szCs w:val="30"/>
        </w:rPr>
      </w:pPr>
      <w:r>
        <w:rPr>
          <w:rFonts w:ascii="仿宋" w:eastAsia="仿宋" w:hAnsi="仿宋"/>
          <w:sz w:val="30"/>
          <w:szCs w:val="30"/>
        </w:rPr>
        <w:t>20</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土木水利类工程测量比赛方案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1</w:t>
      </w:r>
      <w:r w:rsidR="00011268">
        <w:rPr>
          <w:rFonts w:ascii="仿宋" w:eastAsia="仿宋" w:hAnsi="仿宋"/>
          <w:sz w:val="30"/>
          <w:szCs w:val="30"/>
        </w:rPr>
        <w:t>96</w:t>
      </w:r>
      <w:r w:rsidRPr="004541EB">
        <w:rPr>
          <w:rFonts w:ascii="仿宋" w:eastAsia="仿宋" w:hAnsi="仿宋" w:hint="eastAsia"/>
          <w:sz w:val="30"/>
          <w:szCs w:val="30"/>
        </w:rPr>
        <w:t>）</w:t>
      </w:r>
    </w:p>
    <w:p w:rsidR="00C25998" w:rsidRPr="004541EB" w:rsidRDefault="00C25998" w:rsidP="00C25998">
      <w:pPr>
        <w:snapToGrid w:val="0"/>
        <w:spacing w:line="360" w:lineRule="auto"/>
        <w:jc w:val="left"/>
        <w:rPr>
          <w:rFonts w:ascii="仿宋" w:eastAsia="仿宋" w:hAnsi="仿宋"/>
          <w:sz w:val="30"/>
          <w:szCs w:val="30"/>
        </w:rPr>
      </w:pPr>
      <w:r>
        <w:rPr>
          <w:rFonts w:ascii="仿宋" w:eastAsia="仿宋" w:hAnsi="仿宋"/>
          <w:sz w:val="30"/>
          <w:szCs w:val="30"/>
        </w:rPr>
        <w:t>21</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土木水利类建筑C</w:t>
      </w:r>
      <w:r>
        <w:rPr>
          <w:rFonts w:ascii="仿宋" w:eastAsia="仿宋" w:hAnsi="仿宋"/>
          <w:sz w:val="30"/>
          <w:szCs w:val="30"/>
        </w:rPr>
        <w:t>AD</w:t>
      </w:r>
      <w:r>
        <w:rPr>
          <w:rFonts w:ascii="仿宋" w:eastAsia="仿宋" w:hAnsi="仿宋" w:hint="eastAsia"/>
          <w:sz w:val="30"/>
          <w:szCs w:val="30"/>
        </w:rPr>
        <w:t>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sidR="00011268">
        <w:rPr>
          <w:rFonts w:ascii="仿宋" w:eastAsia="仿宋" w:hAnsi="仿宋"/>
          <w:sz w:val="30"/>
          <w:szCs w:val="30"/>
        </w:rPr>
        <w:t>208</w:t>
      </w:r>
      <w:r w:rsidRPr="004541EB">
        <w:rPr>
          <w:rFonts w:ascii="仿宋" w:eastAsia="仿宋" w:hAnsi="仿宋" w:hint="eastAsia"/>
          <w:sz w:val="30"/>
          <w:szCs w:val="30"/>
        </w:rPr>
        <w:t>）</w:t>
      </w:r>
    </w:p>
    <w:p w:rsidR="00D12C6D" w:rsidRPr="004541EB" w:rsidRDefault="00C25998" w:rsidP="00D12C6D">
      <w:pPr>
        <w:snapToGrid w:val="0"/>
        <w:spacing w:line="360" w:lineRule="auto"/>
        <w:jc w:val="left"/>
        <w:rPr>
          <w:rFonts w:ascii="仿宋" w:eastAsia="仿宋" w:hAnsi="仿宋"/>
          <w:sz w:val="30"/>
          <w:szCs w:val="30"/>
        </w:rPr>
      </w:pPr>
      <w:r>
        <w:rPr>
          <w:rFonts w:ascii="仿宋" w:eastAsia="仿宋" w:hAnsi="仿宋"/>
          <w:sz w:val="30"/>
          <w:szCs w:val="30"/>
        </w:rPr>
        <w:lastRenderedPageBreak/>
        <w:t>22</w:t>
      </w:r>
      <w:r w:rsidR="00D12C6D" w:rsidRPr="002F5892">
        <w:rPr>
          <w:rFonts w:ascii="仿宋" w:eastAsia="仿宋" w:hAnsi="仿宋" w:hint="eastAsia"/>
          <w:sz w:val="30"/>
          <w:szCs w:val="30"/>
        </w:rPr>
        <w:t>.</w:t>
      </w:r>
      <w:r w:rsidR="00D12C6D" w:rsidRPr="009E658A">
        <w:rPr>
          <w:rFonts w:ascii="仿宋" w:eastAsia="仿宋" w:hAnsi="仿宋" w:hint="eastAsia"/>
          <w:sz w:val="30"/>
          <w:szCs w:val="30"/>
        </w:rPr>
        <w:t xml:space="preserve"> </w:t>
      </w:r>
      <w:r w:rsidR="00D12C6D" w:rsidRPr="0011078B">
        <w:rPr>
          <w:rFonts w:ascii="仿宋" w:eastAsia="仿宋" w:hAnsi="仿宋" w:hint="eastAsia"/>
          <w:sz w:val="30"/>
          <w:szCs w:val="30"/>
        </w:rPr>
        <w:t>201</w:t>
      </w:r>
      <w:r w:rsidR="00FE131B">
        <w:rPr>
          <w:rFonts w:ascii="仿宋" w:eastAsia="仿宋" w:hAnsi="仿宋"/>
          <w:sz w:val="30"/>
          <w:szCs w:val="30"/>
        </w:rPr>
        <w:t>9</w:t>
      </w:r>
      <w:r w:rsidR="00D12C6D" w:rsidRPr="0011078B">
        <w:rPr>
          <w:rFonts w:ascii="仿宋" w:eastAsia="仿宋" w:hAnsi="仿宋" w:hint="eastAsia"/>
          <w:sz w:val="30"/>
          <w:szCs w:val="30"/>
        </w:rPr>
        <w:t>年河南省中等职业教育技能大赛</w:t>
      </w:r>
      <w:r w:rsidR="00D12C6D">
        <w:rPr>
          <w:rFonts w:ascii="仿宋" w:eastAsia="仿宋" w:hAnsi="仿宋" w:hint="eastAsia"/>
          <w:sz w:val="30"/>
          <w:szCs w:val="30"/>
        </w:rPr>
        <w:t>服装设计与工艺类比赛方案</w:t>
      </w:r>
      <w:r w:rsidR="00D12C6D" w:rsidRPr="004541EB">
        <w:rPr>
          <w:rFonts w:ascii="仿宋" w:eastAsia="仿宋" w:hAnsi="仿宋" w:hint="eastAsia"/>
          <w:sz w:val="30"/>
          <w:szCs w:val="30"/>
        </w:rPr>
        <w:t>………………………………</w:t>
      </w:r>
      <w:r w:rsidR="00DF20E2">
        <w:rPr>
          <w:rFonts w:ascii="仿宋" w:eastAsia="仿宋" w:hAnsi="仿宋" w:hint="eastAsia"/>
          <w:sz w:val="30"/>
          <w:szCs w:val="30"/>
        </w:rPr>
        <w:t>………………………</w:t>
      </w:r>
      <w:bookmarkStart w:id="1" w:name="_Hlk4939419"/>
      <w:r w:rsidR="00DF20E2">
        <w:rPr>
          <w:rFonts w:ascii="仿宋" w:eastAsia="仿宋" w:hAnsi="仿宋" w:hint="eastAsia"/>
          <w:sz w:val="30"/>
          <w:szCs w:val="30"/>
        </w:rPr>
        <w:t>…</w:t>
      </w:r>
      <w:bookmarkEnd w:id="1"/>
      <w:r w:rsidR="00D12C6D" w:rsidRPr="004541EB">
        <w:rPr>
          <w:rFonts w:ascii="仿宋" w:eastAsia="仿宋" w:hAnsi="仿宋" w:hint="eastAsia"/>
          <w:sz w:val="30"/>
          <w:szCs w:val="30"/>
        </w:rPr>
        <w:t>（</w:t>
      </w:r>
      <w:r w:rsidR="00011268">
        <w:rPr>
          <w:rFonts w:ascii="仿宋" w:eastAsia="仿宋" w:hAnsi="仿宋"/>
          <w:sz w:val="30"/>
          <w:szCs w:val="30"/>
        </w:rPr>
        <w:t>215</w:t>
      </w:r>
      <w:r w:rsidR="00D12C6D" w:rsidRPr="004541EB">
        <w:rPr>
          <w:rFonts w:ascii="仿宋" w:eastAsia="仿宋" w:hAnsi="仿宋" w:hint="eastAsia"/>
          <w:sz w:val="30"/>
          <w:szCs w:val="30"/>
        </w:rPr>
        <w:t>）</w:t>
      </w:r>
    </w:p>
    <w:p w:rsidR="00D12C6D" w:rsidRPr="004541EB" w:rsidRDefault="00FE131B" w:rsidP="00D12C6D">
      <w:pPr>
        <w:snapToGrid w:val="0"/>
        <w:spacing w:line="360" w:lineRule="auto"/>
        <w:jc w:val="left"/>
        <w:rPr>
          <w:rFonts w:ascii="仿宋" w:eastAsia="仿宋" w:hAnsi="仿宋"/>
          <w:sz w:val="30"/>
          <w:szCs w:val="30"/>
        </w:rPr>
      </w:pPr>
      <w:r>
        <w:rPr>
          <w:rFonts w:ascii="仿宋" w:eastAsia="仿宋" w:hAnsi="仿宋"/>
          <w:sz w:val="30"/>
          <w:szCs w:val="30"/>
        </w:rPr>
        <w:t>2</w:t>
      </w:r>
      <w:r w:rsidR="00C25998">
        <w:rPr>
          <w:rFonts w:ascii="仿宋" w:eastAsia="仿宋" w:hAnsi="仿宋"/>
          <w:sz w:val="30"/>
          <w:szCs w:val="30"/>
        </w:rPr>
        <w:t>3</w:t>
      </w:r>
      <w:r w:rsidR="00D12C6D" w:rsidRPr="002F5892">
        <w:rPr>
          <w:rFonts w:ascii="仿宋" w:eastAsia="仿宋" w:hAnsi="仿宋" w:hint="eastAsia"/>
          <w:sz w:val="30"/>
          <w:szCs w:val="30"/>
        </w:rPr>
        <w:t>.</w:t>
      </w:r>
      <w:r w:rsidR="00D12C6D" w:rsidRPr="009E658A">
        <w:rPr>
          <w:rFonts w:ascii="仿宋" w:eastAsia="仿宋" w:hAnsi="仿宋" w:hint="eastAsia"/>
          <w:sz w:val="30"/>
          <w:szCs w:val="30"/>
        </w:rPr>
        <w:t xml:space="preserve"> </w:t>
      </w:r>
      <w:r w:rsidR="00D12C6D" w:rsidRPr="0011078B">
        <w:rPr>
          <w:rFonts w:ascii="仿宋" w:eastAsia="仿宋" w:hAnsi="仿宋" w:hint="eastAsia"/>
          <w:sz w:val="30"/>
          <w:szCs w:val="30"/>
        </w:rPr>
        <w:t>201</w:t>
      </w:r>
      <w:r>
        <w:rPr>
          <w:rFonts w:ascii="仿宋" w:eastAsia="仿宋" w:hAnsi="仿宋"/>
          <w:sz w:val="30"/>
          <w:szCs w:val="30"/>
        </w:rPr>
        <w:t>9</w:t>
      </w:r>
      <w:r w:rsidR="00D12C6D" w:rsidRPr="0011078B">
        <w:rPr>
          <w:rFonts w:ascii="仿宋" w:eastAsia="仿宋" w:hAnsi="仿宋" w:hint="eastAsia"/>
          <w:sz w:val="30"/>
          <w:szCs w:val="30"/>
        </w:rPr>
        <w:t>年河南省中等职业教育技能大赛</w:t>
      </w:r>
      <w:r w:rsidR="00645327">
        <w:rPr>
          <w:rFonts w:ascii="仿宋" w:eastAsia="仿宋" w:hAnsi="仿宋" w:hint="eastAsia"/>
          <w:sz w:val="30"/>
          <w:szCs w:val="30"/>
        </w:rPr>
        <w:t>旅游服务</w:t>
      </w:r>
      <w:r w:rsidR="00D12C6D">
        <w:rPr>
          <w:rFonts w:ascii="仿宋" w:eastAsia="仿宋" w:hAnsi="仿宋" w:hint="eastAsia"/>
          <w:sz w:val="30"/>
          <w:szCs w:val="30"/>
        </w:rPr>
        <w:t>类</w:t>
      </w:r>
      <w:r w:rsidR="00645327">
        <w:rPr>
          <w:rFonts w:ascii="仿宋" w:eastAsia="仿宋" w:hAnsi="仿宋" w:hint="eastAsia"/>
          <w:sz w:val="30"/>
          <w:szCs w:val="30"/>
        </w:rPr>
        <w:t>中餐宴会摆台、客房中式铺床</w:t>
      </w:r>
      <w:r w:rsidR="00D12C6D">
        <w:rPr>
          <w:rFonts w:ascii="仿宋" w:eastAsia="仿宋" w:hAnsi="仿宋" w:hint="eastAsia"/>
          <w:sz w:val="30"/>
          <w:szCs w:val="30"/>
        </w:rPr>
        <w:t>比赛方案</w:t>
      </w:r>
      <w:r w:rsidR="00D12C6D" w:rsidRPr="004541EB">
        <w:rPr>
          <w:rFonts w:ascii="仿宋" w:eastAsia="仿宋" w:hAnsi="仿宋" w:hint="eastAsia"/>
          <w:sz w:val="30"/>
          <w:szCs w:val="30"/>
        </w:rPr>
        <w:t>…………………………</w:t>
      </w:r>
      <w:r w:rsidR="00C25998">
        <w:rPr>
          <w:rFonts w:ascii="仿宋" w:eastAsia="仿宋" w:hAnsi="仿宋" w:hint="eastAsia"/>
          <w:sz w:val="30"/>
          <w:szCs w:val="30"/>
        </w:rPr>
        <w:t>……</w:t>
      </w:r>
      <w:r w:rsidR="00011268">
        <w:rPr>
          <w:rFonts w:ascii="仿宋" w:eastAsia="仿宋" w:hAnsi="仿宋" w:hint="eastAsia"/>
          <w:sz w:val="30"/>
          <w:szCs w:val="30"/>
        </w:rPr>
        <w:t>…</w:t>
      </w:r>
      <w:r w:rsidR="00D12C6D" w:rsidRPr="004541EB">
        <w:rPr>
          <w:rFonts w:ascii="仿宋" w:eastAsia="仿宋" w:hAnsi="仿宋" w:hint="eastAsia"/>
          <w:sz w:val="30"/>
          <w:szCs w:val="30"/>
        </w:rPr>
        <w:t>（</w:t>
      </w:r>
      <w:r w:rsidR="00011268">
        <w:rPr>
          <w:rFonts w:ascii="仿宋" w:eastAsia="仿宋" w:hAnsi="仿宋"/>
          <w:sz w:val="30"/>
          <w:szCs w:val="30"/>
        </w:rPr>
        <w:t>220</w:t>
      </w:r>
      <w:r w:rsidR="00D12C6D" w:rsidRPr="004541EB">
        <w:rPr>
          <w:rFonts w:ascii="仿宋" w:eastAsia="仿宋" w:hAnsi="仿宋" w:hint="eastAsia"/>
          <w:sz w:val="30"/>
          <w:szCs w:val="30"/>
        </w:rPr>
        <w:t>）</w:t>
      </w:r>
    </w:p>
    <w:p w:rsidR="00645327" w:rsidRPr="004541EB" w:rsidRDefault="00645327" w:rsidP="00645327">
      <w:pPr>
        <w:snapToGrid w:val="0"/>
        <w:spacing w:line="360" w:lineRule="auto"/>
        <w:jc w:val="left"/>
        <w:rPr>
          <w:rFonts w:ascii="仿宋" w:eastAsia="仿宋" w:hAnsi="仿宋"/>
          <w:sz w:val="30"/>
          <w:szCs w:val="30"/>
        </w:rPr>
      </w:pPr>
      <w:r>
        <w:rPr>
          <w:rFonts w:ascii="仿宋" w:eastAsia="仿宋" w:hAnsi="仿宋" w:hint="eastAsia"/>
          <w:sz w:val="30"/>
          <w:szCs w:val="30"/>
        </w:rPr>
        <w:t>2</w:t>
      </w:r>
      <w:r w:rsidR="00C25998">
        <w:rPr>
          <w:rFonts w:ascii="仿宋" w:eastAsia="仿宋" w:hAnsi="仿宋"/>
          <w:sz w:val="30"/>
          <w:szCs w:val="30"/>
        </w:rPr>
        <w:t>4</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sidR="00FE131B">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旅游服务类导游讲解比赛方案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sidR="00DF20E2">
        <w:rPr>
          <w:rFonts w:ascii="仿宋" w:eastAsia="仿宋" w:hAnsi="仿宋" w:hint="eastAsia"/>
          <w:sz w:val="30"/>
          <w:szCs w:val="30"/>
        </w:rPr>
        <w:t>2</w:t>
      </w:r>
      <w:r w:rsidR="00011268">
        <w:rPr>
          <w:rFonts w:ascii="仿宋" w:eastAsia="仿宋" w:hAnsi="仿宋"/>
          <w:sz w:val="30"/>
          <w:szCs w:val="30"/>
        </w:rPr>
        <w:t>32</w:t>
      </w:r>
      <w:r w:rsidRPr="004541EB">
        <w:rPr>
          <w:rFonts w:ascii="仿宋" w:eastAsia="仿宋" w:hAnsi="仿宋" w:hint="eastAsia"/>
          <w:sz w:val="30"/>
          <w:szCs w:val="30"/>
        </w:rPr>
        <w:t>）</w:t>
      </w:r>
    </w:p>
    <w:p w:rsidR="00645327" w:rsidRPr="004541EB" w:rsidRDefault="00645327" w:rsidP="00645327">
      <w:pPr>
        <w:snapToGrid w:val="0"/>
        <w:spacing w:line="360" w:lineRule="auto"/>
        <w:jc w:val="left"/>
        <w:rPr>
          <w:rFonts w:ascii="仿宋" w:eastAsia="仿宋" w:hAnsi="仿宋"/>
          <w:sz w:val="30"/>
          <w:szCs w:val="30"/>
        </w:rPr>
      </w:pPr>
      <w:r>
        <w:rPr>
          <w:rFonts w:ascii="仿宋" w:eastAsia="仿宋" w:hAnsi="仿宋" w:hint="eastAsia"/>
          <w:sz w:val="30"/>
          <w:szCs w:val="30"/>
        </w:rPr>
        <w:t>2</w:t>
      </w:r>
      <w:r w:rsidR="00C25998">
        <w:rPr>
          <w:rFonts w:ascii="仿宋" w:eastAsia="仿宋" w:hAnsi="仿宋"/>
          <w:sz w:val="30"/>
          <w:szCs w:val="30"/>
        </w:rPr>
        <w:t>5</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sidR="00FE131B">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旅游服务类茶艺比赛方案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sidR="00DF20E2">
        <w:rPr>
          <w:rFonts w:ascii="仿宋" w:eastAsia="仿宋" w:hAnsi="仿宋"/>
          <w:sz w:val="30"/>
          <w:szCs w:val="30"/>
        </w:rPr>
        <w:t>23</w:t>
      </w:r>
      <w:r w:rsidR="00011268">
        <w:rPr>
          <w:rFonts w:ascii="仿宋" w:eastAsia="仿宋" w:hAnsi="仿宋"/>
          <w:sz w:val="30"/>
          <w:szCs w:val="30"/>
        </w:rPr>
        <w:t>6</w:t>
      </w:r>
      <w:r w:rsidRPr="004541EB">
        <w:rPr>
          <w:rFonts w:ascii="仿宋" w:eastAsia="仿宋" w:hAnsi="仿宋" w:hint="eastAsia"/>
          <w:sz w:val="30"/>
          <w:szCs w:val="30"/>
        </w:rPr>
        <w:t>）</w:t>
      </w:r>
    </w:p>
    <w:p w:rsidR="00CA79B3" w:rsidRPr="004541EB" w:rsidRDefault="00CA79B3" w:rsidP="00CA79B3">
      <w:pPr>
        <w:snapToGrid w:val="0"/>
        <w:spacing w:line="360" w:lineRule="auto"/>
        <w:jc w:val="left"/>
        <w:rPr>
          <w:rFonts w:ascii="仿宋" w:eastAsia="仿宋" w:hAnsi="仿宋"/>
          <w:sz w:val="30"/>
          <w:szCs w:val="30"/>
        </w:rPr>
      </w:pPr>
      <w:r>
        <w:rPr>
          <w:rFonts w:ascii="仿宋" w:eastAsia="仿宋" w:hAnsi="仿宋" w:hint="eastAsia"/>
          <w:sz w:val="30"/>
          <w:szCs w:val="30"/>
        </w:rPr>
        <w:t>2</w:t>
      </w:r>
      <w:r w:rsidR="00C25998">
        <w:rPr>
          <w:rFonts w:ascii="仿宋" w:eastAsia="仿宋" w:hAnsi="仿宋"/>
          <w:sz w:val="30"/>
          <w:szCs w:val="30"/>
        </w:rPr>
        <w:t>6</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sidR="00FE131B">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烹饪类比赛方案</w:t>
      </w:r>
      <w:r w:rsidRPr="004541EB">
        <w:rPr>
          <w:rFonts w:ascii="仿宋" w:eastAsia="仿宋" w:hAnsi="仿宋" w:hint="eastAsia"/>
          <w:sz w:val="30"/>
          <w:szCs w:val="30"/>
        </w:rPr>
        <w:t>（</w:t>
      </w:r>
      <w:r w:rsidR="00DF20E2">
        <w:rPr>
          <w:rFonts w:ascii="仿宋" w:eastAsia="仿宋" w:hAnsi="仿宋"/>
          <w:sz w:val="30"/>
          <w:szCs w:val="30"/>
        </w:rPr>
        <w:t>2</w:t>
      </w:r>
      <w:r w:rsidR="00011268">
        <w:rPr>
          <w:rFonts w:ascii="仿宋" w:eastAsia="仿宋" w:hAnsi="仿宋"/>
          <w:sz w:val="30"/>
          <w:szCs w:val="30"/>
        </w:rPr>
        <w:t>46</w:t>
      </w:r>
      <w:r w:rsidRPr="004541EB">
        <w:rPr>
          <w:rFonts w:ascii="仿宋" w:eastAsia="仿宋" w:hAnsi="仿宋" w:hint="eastAsia"/>
          <w:sz w:val="30"/>
          <w:szCs w:val="30"/>
        </w:rPr>
        <w:t>）</w:t>
      </w:r>
    </w:p>
    <w:p w:rsidR="00CA79B3" w:rsidRPr="00CA79B3" w:rsidRDefault="00CA79B3" w:rsidP="008C3844">
      <w:pPr>
        <w:snapToGrid w:val="0"/>
        <w:spacing w:line="360" w:lineRule="auto"/>
        <w:jc w:val="left"/>
        <w:rPr>
          <w:rFonts w:ascii="仿宋" w:eastAsia="仿宋" w:hAnsi="仿宋"/>
          <w:sz w:val="30"/>
          <w:szCs w:val="30"/>
        </w:rPr>
      </w:pPr>
      <w:r>
        <w:rPr>
          <w:rFonts w:ascii="仿宋" w:eastAsia="仿宋" w:hAnsi="仿宋" w:hint="eastAsia"/>
          <w:sz w:val="30"/>
          <w:szCs w:val="30"/>
        </w:rPr>
        <w:t>2</w:t>
      </w:r>
      <w:r w:rsidR="00C25998">
        <w:rPr>
          <w:rFonts w:ascii="仿宋" w:eastAsia="仿宋" w:hAnsi="仿宋"/>
          <w:sz w:val="30"/>
          <w:szCs w:val="30"/>
        </w:rPr>
        <w:t>7</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sidR="00FE131B">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艺术专业技能</w:t>
      </w:r>
      <w:r w:rsidR="00FE131B">
        <w:rPr>
          <w:rFonts w:ascii="仿宋" w:eastAsia="仿宋" w:hAnsi="仿宋" w:hint="eastAsia"/>
          <w:sz w:val="30"/>
          <w:szCs w:val="30"/>
        </w:rPr>
        <w:t>戏曲表演</w:t>
      </w:r>
      <w:r>
        <w:rPr>
          <w:rFonts w:ascii="仿宋" w:eastAsia="仿宋" w:hAnsi="仿宋" w:hint="eastAsia"/>
          <w:sz w:val="30"/>
          <w:szCs w:val="30"/>
        </w:rPr>
        <w:t>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sidR="00DF20E2">
        <w:rPr>
          <w:rFonts w:ascii="仿宋" w:eastAsia="仿宋" w:hAnsi="仿宋" w:hint="eastAsia"/>
          <w:sz w:val="30"/>
          <w:szCs w:val="30"/>
        </w:rPr>
        <w:t>2</w:t>
      </w:r>
      <w:r w:rsidR="00011268">
        <w:rPr>
          <w:rFonts w:ascii="仿宋" w:eastAsia="仿宋" w:hAnsi="仿宋"/>
          <w:sz w:val="30"/>
          <w:szCs w:val="30"/>
        </w:rPr>
        <w:t>55</w:t>
      </w:r>
      <w:r w:rsidRPr="004541EB">
        <w:rPr>
          <w:rFonts w:ascii="仿宋" w:eastAsia="仿宋" w:hAnsi="仿宋" w:hint="eastAsia"/>
          <w:sz w:val="30"/>
          <w:szCs w:val="30"/>
        </w:rPr>
        <w:t>）</w:t>
      </w:r>
    </w:p>
    <w:p w:rsidR="008C3844" w:rsidRPr="004541EB" w:rsidRDefault="008C3844" w:rsidP="008C3844">
      <w:pPr>
        <w:snapToGrid w:val="0"/>
        <w:spacing w:line="360" w:lineRule="auto"/>
        <w:jc w:val="left"/>
        <w:rPr>
          <w:rFonts w:ascii="仿宋" w:eastAsia="仿宋" w:hAnsi="仿宋"/>
          <w:sz w:val="30"/>
          <w:szCs w:val="30"/>
        </w:rPr>
      </w:pPr>
      <w:r>
        <w:rPr>
          <w:rFonts w:ascii="仿宋" w:eastAsia="仿宋" w:hAnsi="仿宋" w:hint="eastAsia"/>
          <w:sz w:val="30"/>
          <w:szCs w:val="30"/>
        </w:rPr>
        <w:t>2</w:t>
      </w:r>
      <w:r w:rsidR="00C25998">
        <w:rPr>
          <w:rFonts w:ascii="仿宋" w:eastAsia="仿宋" w:hAnsi="仿宋"/>
          <w:sz w:val="30"/>
          <w:szCs w:val="30"/>
        </w:rPr>
        <w:t>8</w:t>
      </w:r>
      <w:r w:rsidRPr="002F5892">
        <w:rPr>
          <w:rFonts w:ascii="仿宋" w:eastAsia="仿宋" w:hAnsi="仿宋" w:hint="eastAsia"/>
          <w:sz w:val="30"/>
          <w:szCs w:val="30"/>
        </w:rPr>
        <w:t>.</w:t>
      </w:r>
      <w:r w:rsidRPr="009E658A">
        <w:rPr>
          <w:rFonts w:ascii="仿宋" w:eastAsia="仿宋" w:hAnsi="仿宋" w:hint="eastAsia"/>
          <w:sz w:val="30"/>
          <w:szCs w:val="30"/>
        </w:rPr>
        <w:t xml:space="preserve"> </w:t>
      </w:r>
      <w:r w:rsidRPr="0011078B">
        <w:rPr>
          <w:rFonts w:ascii="仿宋" w:eastAsia="仿宋" w:hAnsi="仿宋" w:hint="eastAsia"/>
          <w:sz w:val="30"/>
          <w:szCs w:val="30"/>
        </w:rPr>
        <w:t>201</w:t>
      </w:r>
      <w:r w:rsidR="00FE131B">
        <w:rPr>
          <w:rFonts w:ascii="仿宋" w:eastAsia="仿宋" w:hAnsi="仿宋"/>
          <w:sz w:val="30"/>
          <w:szCs w:val="30"/>
        </w:rPr>
        <w:t>9</w:t>
      </w:r>
      <w:r w:rsidRPr="0011078B">
        <w:rPr>
          <w:rFonts w:ascii="仿宋" w:eastAsia="仿宋" w:hAnsi="仿宋" w:hint="eastAsia"/>
          <w:sz w:val="30"/>
          <w:szCs w:val="30"/>
        </w:rPr>
        <w:t>年河南省中等职业教育技能大赛</w:t>
      </w:r>
      <w:r>
        <w:rPr>
          <w:rFonts w:ascii="仿宋" w:eastAsia="仿宋" w:hAnsi="仿宋" w:hint="eastAsia"/>
          <w:sz w:val="30"/>
          <w:szCs w:val="30"/>
        </w:rPr>
        <w:t>英语</w:t>
      </w:r>
      <w:r w:rsidR="00FE131B">
        <w:rPr>
          <w:rFonts w:ascii="仿宋" w:eastAsia="仿宋" w:hAnsi="仿宋" w:hint="eastAsia"/>
          <w:sz w:val="30"/>
          <w:szCs w:val="30"/>
        </w:rPr>
        <w:t>竞赛职业英语</w:t>
      </w:r>
      <w:r>
        <w:rPr>
          <w:rFonts w:ascii="仿宋" w:eastAsia="仿宋" w:hAnsi="仿宋" w:hint="eastAsia"/>
          <w:sz w:val="30"/>
          <w:szCs w:val="30"/>
        </w:rPr>
        <w:t>比赛方案</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Pr>
          <w:rFonts w:ascii="仿宋" w:eastAsia="仿宋" w:hAnsi="仿宋" w:hint="eastAsia"/>
          <w:sz w:val="30"/>
          <w:szCs w:val="30"/>
        </w:rPr>
        <w:t>…</w:t>
      </w:r>
      <w:r w:rsidRPr="004541EB">
        <w:rPr>
          <w:rFonts w:ascii="仿宋" w:eastAsia="仿宋" w:hAnsi="仿宋" w:hint="eastAsia"/>
          <w:sz w:val="30"/>
          <w:szCs w:val="30"/>
        </w:rPr>
        <w:t>（</w:t>
      </w:r>
      <w:r w:rsidR="00DF20E2">
        <w:rPr>
          <w:rFonts w:ascii="仿宋" w:eastAsia="仿宋" w:hAnsi="仿宋"/>
          <w:sz w:val="30"/>
          <w:szCs w:val="30"/>
        </w:rPr>
        <w:t>2</w:t>
      </w:r>
      <w:r w:rsidR="00011268">
        <w:rPr>
          <w:rFonts w:ascii="仿宋" w:eastAsia="仿宋" w:hAnsi="仿宋"/>
          <w:sz w:val="30"/>
          <w:szCs w:val="30"/>
        </w:rPr>
        <w:t>58</w:t>
      </w:r>
      <w:r w:rsidRPr="004541EB">
        <w:rPr>
          <w:rFonts w:ascii="仿宋" w:eastAsia="仿宋" w:hAnsi="仿宋" w:hint="eastAsia"/>
          <w:sz w:val="30"/>
          <w:szCs w:val="30"/>
        </w:rPr>
        <w:t>）</w:t>
      </w:r>
    </w:p>
    <w:p w:rsidR="009C0E4B" w:rsidRDefault="009C0E4B" w:rsidP="008F1032">
      <w:pPr>
        <w:spacing w:line="480" w:lineRule="exact"/>
        <w:rPr>
          <w:rFonts w:ascii="黑体" w:eastAsia="黑体" w:hAnsi="宋体"/>
          <w:bCs/>
          <w:snapToGrid w:val="0"/>
          <w:color w:val="000000"/>
          <w:spacing w:val="20"/>
          <w:kern w:val="0"/>
          <w:sz w:val="30"/>
          <w:szCs w:val="30"/>
        </w:rPr>
      </w:pPr>
    </w:p>
    <w:p w:rsidR="00272EFC" w:rsidRDefault="00272EFC" w:rsidP="008F1032">
      <w:pPr>
        <w:spacing w:line="480" w:lineRule="exact"/>
        <w:rPr>
          <w:rFonts w:ascii="黑体" w:eastAsia="黑体" w:hAnsi="宋体"/>
          <w:bCs/>
          <w:snapToGrid w:val="0"/>
          <w:color w:val="000000"/>
          <w:spacing w:val="20"/>
          <w:kern w:val="0"/>
          <w:sz w:val="30"/>
          <w:szCs w:val="30"/>
        </w:rPr>
      </w:pPr>
    </w:p>
    <w:p w:rsidR="00272EFC" w:rsidRDefault="00272EFC" w:rsidP="008F1032">
      <w:pPr>
        <w:spacing w:line="480" w:lineRule="exact"/>
        <w:rPr>
          <w:rFonts w:ascii="黑体" w:eastAsia="黑体" w:hAnsi="宋体"/>
          <w:bCs/>
          <w:snapToGrid w:val="0"/>
          <w:color w:val="000000"/>
          <w:spacing w:val="20"/>
          <w:kern w:val="0"/>
          <w:sz w:val="30"/>
          <w:szCs w:val="30"/>
        </w:rPr>
      </w:pPr>
    </w:p>
    <w:p w:rsidR="00272EFC" w:rsidRDefault="00272EFC" w:rsidP="008F1032">
      <w:pPr>
        <w:spacing w:line="480" w:lineRule="exact"/>
        <w:rPr>
          <w:rFonts w:ascii="黑体" w:eastAsia="黑体" w:hAnsi="宋体"/>
          <w:bCs/>
          <w:snapToGrid w:val="0"/>
          <w:color w:val="000000"/>
          <w:spacing w:val="20"/>
          <w:kern w:val="0"/>
          <w:sz w:val="30"/>
          <w:szCs w:val="30"/>
        </w:rPr>
      </w:pPr>
    </w:p>
    <w:p w:rsidR="00272EFC" w:rsidRDefault="00272EFC" w:rsidP="008F1032">
      <w:pPr>
        <w:spacing w:line="480" w:lineRule="exact"/>
        <w:rPr>
          <w:rFonts w:ascii="黑体" w:eastAsia="黑体" w:hAnsi="宋体"/>
          <w:bCs/>
          <w:snapToGrid w:val="0"/>
          <w:color w:val="000000"/>
          <w:spacing w:val="20"/>
          <w:kern w:val="0"/>
          <w:sz w:val="30"/>
          <w:szCs w:val="30"/>
        </w:rPr>
      </w:pPr>
    </w:p>
    <w:p w:rsidR="00272EFC" w:rsidRDefault="00272EFC" w:rsidP="008F1032">
      <w:pPr>
        <w:spacing w:line="480" w:lineRule="exact"/>
        <w:rPr>
          <w:rFonts w:ascii="黑体" w:eastAsia="黑体" w:hAnsi="宋体"/>
          <w:bCs/>
          <w:snapToGrid w:val="0"/>
          <w:color w:val="000000"/>
          <w:spacing w:val="20"/>
          <w:kern w:val="0"/>
          <w:sz w:val="30"/>
          <w:szCs w:val="30"/>
        </w:rPr>
      </w:pPr>
    </w:p>
    <w:p w:rsidR="00272EFC" w:rsidRDefault="00272EFC" w:rsidP="008F1032">
      <w:pPr>
        <w:spacing w:line="480" w:lineRule="exact"/>
        <w:rPr>
          <w:rFonts w:ascii="黑体" w:eastAsia="黑体" w:hAnsi="宋体"/>
          <w:bCs/>
          <w:snapToGrid w:val="0"/>
          <w:color w:val="000000"/>
          <w:spacing w:val="20"/>
          <w:kern w:val="0"/>
          <w:sz w:val="30"/>
          <w:szCs w:val="30"/>
        </w:rPr>
      </w:pPr>
    </w:p>
    <w:p w:rsidR="00505986" w:rsidRDefault="00505986" w:rsidP="00505986">
      <w:pPr>
        <w:spacing w:line="480" w:lineRule="exact"/>
        <w:ind w:firstLineChars="200" w:firstLine="420"/>
        <w:rPr>
          <w:rFonts w:ascii="仿宋" w:eastAsia="仿宋" w:hAnsi="仿宋" w:cs="仿宋"/>
          <w:color w:val="000000"/>
          <w:kern w:val="0"/>
          <w:szCs w:val="21"/>
        </w:rPr>
      </w:pPr>
    </w:p>
    <w:p w:rsidR="00505986" w:rsidRDefault="00505986" w:rsidP="00505986">
      <w:pPr>
        <w:spacing w:line="480" w:lineRule="exact"/>
        <w:ind w:firstLineChars="200" w:firstLine="420"/>
        <w:rPr>
          <w:rFonts w:ascii="仿宋" w:eastAsia="仿宋" w:hAnsi="仿宋" w:cs="仿宋"/>
          <w:color w:val="000000"/>
          <w:kern w:val="0"/>
          <w:szCs w:val="21"/>
        </w:rPr>
      </w:pPr>
    </w:p>
    <w:p w:rsidR="001A7C81" w:rsidRDefault="001A7C81" w:rsidP="00505986">
      <w:pPr>
        <w:spacing w:line="480" w:lineRule="exact"/>
        <w:ind w:firstLineChars="200" w:firstLine="420"/>
        <w:rPr>
          <w:rFonts w:ascii="仿宋" w:eastAsia="仿宋" w:hAnsi="仿宋" w:cs="仿宋"/>
          <w:color w:val="000000"/>
          <w:kern w:val="0"/>
          <w:szCs w:val="21"/>
        </w:rPr>
      </w:pPr>
    </w:p>
    <w:p w:rsidR="001A7C81" w:rsidRDefault="001A7C81" w:rsidP="00505986">
      <w:pPr>
        <w:spacing w:line="480" w:lineRule="exact"/>
        <w:ind w:firstLineChars="200" w:firstLine="420"/>
        <w:rPr>
          <w:rFonts w:ascii="仿宋" w:eastAsia="仿宋" w:hAnsi="仿宋" w:cs="仿宋"/>
          <w:color w:val="000000"/>
          <w:kern w:val="0"/>
          <w:szCs w:val="21"/>
        </w:rPr>
      </w:pPr>
    </w:p>
    <w:p w:rsidR="001A7C81" w:rsidRDefault="001A7C81" w:rsidP="00505986">
      <w:pPr>
        <w:spacing w:line="480" w:lineRule="exact"/>
        <w:ind w:firstLineChars="200" w:firstLine="420"/>
        <w:rPr>
          <w:rFonts w:ascii="仿宋" w:eastAsia="仿宋" w:hAnsi="仿宋" w:cs="仿宋"/>
          <w:color w:val="000000"/>
          <w:kern w:val="0"/>
          <w:szCs w:val="21"/>
        </w:rPr>
      </w:pPr>
    </w:p>
    <w:p w:rsidR="00C25998" w:rsidRDefault="00C25998" w:rsidP="00505986">
      <w:pPr>
        <w:spacing w:line="480" w:lineRule="exact"/>
        <w:jc w:val="center"/>
        <w:rPr>
          <w:rFonts w:ascii="黑体" w:eastAsia="黑体" w:hAnsi="黑体" w:cs="仿宋"/>
          <w:color w:val="000000"/>
          <w:kern w:val="0"/>
          <w:sz w:val="44"/>
          <w:szCs w:val="44"/>
        </w:rPr>
      </w:pPr>
    </w:p>
    <w:p w:rsidR="00505986" w:rsidRDefault="00507864" w:rsidP="00505986">
      <w:pPr>
        <w:spacing w:line="480" w:lineRule="exact"/>
        <w:jc w:val="center"/>
        <w:rPr>
          <w:rFonts w:ascii="黑体" w:eastAsia="黑体" w:hAnsi="黑体" w:cs="仿宋"/>
          <w:color w:val="000000"/>
          <w:kern w:val="0"/>
          <w:sz w:val="44"/>
          <w:szCs w:val="44"/>
        </w:rPr>
      </w:pPr>
      <w:r w:rsidRPr="00505986">
        <w:rPr>
          <w:rFonts w:ascii="黑体" w:eastAsia="黑体" w:hAnsi="黑体" w:cs="仿宋" w:hint="eastAsia"/>
          <w:color w:val="000000"/>
          <w:kern w:val="0"/>
          <w:sz w:val="44"/>
          <w:szCs w:val="44"/>
        </w:rPr>
        <w:lastRenderedPageBreak/>
        <w:t>1.2019年河南省中等职业教育技能大赛</w:t>
      </w:r>
    </w:p>
    <w:p w:rsidR="00507864" w:rsidRPr="00505986" w:rsidRDefault="00507864" w:rsidP="00505986">
      <w:pPr>
        <w:spacing w:line="480" w:lineRule="exact"/>
        <w:jc w:val="center"/>
        <w:rPr>
          <w:rFonts w:ascii="黑体" w:eastAsia="黑体" w:hAnsi="黑体" w:cs="仿宋"/>
          <w:color w:val="000000"/>
          <w:kern w:val="0"/>
          <w:sz w:val="44"/>
          <w:szCs w:val="44"/>
        </w:rPr>
      </w:pPr>
      <w:r w:rsidRPr="00505986">
        <w:rPr>
          <w:rFonts w:ascii="黑体" w:eastAsia="黑体" w:hAnsi="黑体" w:cs="仿宋" w:hint="eastAsia"/>
          <w:color w:val="000000"/>
          <w:kern w:val="0"/>
          <w:sz w:val="44"/>
          <w:szCs w:val="44"/>
        </w:rPr>
        <w:t>农林牧渔类“蔬菜嫁接”比赛方案</w:t>
      </w:r>
    </w:p>
    <w:p w:rsidR="00505986" w:rsidRDefault="00507864" w:rsidP="00507864">
      <w:pPr>
        <w:spacing w:line="480" w:lineRule="exact"/>
        <w:rPr>
          <w:rFonts w:ascii="仿宋" w:eastAsia="仿宋" w:hAnsi="仿宋" w:cs="仿宋"/>
          <w:b/>
          <w:szCs w:val="21"/>
        </w:rPr>
      </w:pPr>
      <w:r>
        <w:rPr>
          <w:rFonts w:ascii="仿宋" w:eastAsia="仿宋" w:hAnsi="仿宋" w:cs="仿宋" w:hint="eastAsia"/>
          <w:b/>
          <w:szCs w:val="21"/>
        </w:rPr>
        <w:t xml:space="preserve"> </w:t>
      </w:r>
      <w:r w:rsidR="00505986">
        <w:rPr>
          <w:rFonts w:ascii="仿宋" w:eastAsia="仿宋" w:hAnsi="仿宋" w:cs="仿宋"/>
          <w:b/>
          <w:szCs w:val="21"/>
        </w:rPr>
        <w:t xml:space="preserve"> </w:t>
      </w:r>
    </w:p>
    <w:p w:rsidR="00507864" w:rsidRPr="00505986" w:rsidRDefault="00507864" w:rsidP="00505986">
      <w:pPr>
        <w:spacing w:line="480" w:lineRule="exact"/>
        <w:ind w:firstLineChars="100" w:firstLine="211"/>
        <w:rPr>
          <w:rFonts w:ascii="黑体" w:eastAsia="黑体" w:hAnsi="黑体" w:cs="仿宋"/>
          <w:color w:val="000000"/>
          <w:kern w:val="0"/>
          <w:szCs w:val="21"/>
        </w:rPr>
      </w:pPr>
      <w:r>
        <w:rPr>
          <w:rFonts w:ascii="仿宋" w:eastAsia="仿宋" w:hAnsi="仿宋" w:cs="仿宋" w:hint="eastAsia"/>
          <w:b/>
          <w:szCs w:val="21"/>
        </w:rPr>
        <w:t xml:space="preserve"> </w:t>
      </w:r>
      <w:r w:rsidRPr="00505986">
        <w:rPr>
          <w:rFonts w:ascii="黑体" w:eastAsia="黑体" w:hAnsi="黑体" w:cs="仿宋" w:hint="eastAsia"/>
          <w:szCs w:val="21"/>
        </w:rPr>
        <w:t xml:space="preserve"> </w:t>
      </w:r>
      <w:r w:rsidRPr="00505986">
        <w:rPr>
          <w:rFonts w:ascii="黑体" w:eastAsia="黑体" w:hAnsi="黑体" w:cs="仿宋" w:hint="eastAsia"/>
          <w:color w:val="000000"/>
          <w:kern w:val="0"/>
          <w:szCs w:val="21"/>
        </w:rPr>
        <w:t>一、比赛项目</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蔬菜嫁接，个人赛。</w:t>
      </w:r>
    </w:p>
    <w:p w:rsidR="00507864" w:rsidRPr="00F31588" w:rsidRDefault="00507864" w:rsidP="00507864">
      <w:pPr>
        <w:spacing w:line="480" w:lineRule="exact"/>
        <w:rPr>
          <w:rFonts w:ascii="黑体" w:eastAsia="黑体" w:hAnsi="黑体" w:cs="仿宋"/>
          <w:szCs w:val="21"/>
        </w:rPr>
      </w:pPr>
      <w:r w:rsidRPr="00505986">
        <w:rPr>
          <w:rFonts w:asciiTheme="minorEastAsia" w:hAnsiTheme="minorEastAsia" w:cs="仿宋" w:hint="eastAsia"/>
          <w:color w:val="000000"/>
          <w:kern w:val="0"/>
          <w:szCs w:val="21"/>
        </w:rPr>
        <w:t xml:space="preserve">   </w:t>
      </w:r>
      <w:r w:rsidRPr="00505986">
        <w:rPr>
          <w:rFonts w:asciiTheme="minorEastAsia" w:hAnsiTheme="minorEastAsia" w:cs="仿宋" w:hint="eastAsia"/>
          <w:b/>
          <w:color w:val="000000"/>
          <w:kern w:val="0"/>
          <w:szCs w:val="21"/>
        </w:rPr>
        <w:t xml:space="preserve"> </w:t>
      </w:r>
      <w:r w:rsidRPr="00F31588">
        <w:rPr>
          <w:rFonts w:ascii="黑体" w:eastAsia="黑体" w:hAnsi="黑体" w:cs="仿宋" w:hint="eastAsia"/>
          <w:szCs w:val="21"/>
        </w:rPr>
        <w:t>二、比赛内容及要求</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本赛项依据教育部和我省颁布的中等职业学校相关专业教学标准，按照国家职业技能培训鉴定《蔬菜园艺工》（中级）规定的实践操作技能要求，设置比赛项目和比赛内容。主要包括西瓜劈接、黄瓜顶端插接两个部分操作。</w:t>
      </w:r>
      <w:r w:rsidR="00F31588">
        <w:rPr>
          <w:rFonts w:asciiTheme="minorEastAsia" w:hAnsiTheme="minorEastAsia" w:cs="仿宋" w:hint="eastAsia"/>
          <w:color w:val="000000"/>
          <w:kern w:val="0"/>
          <w:szCs w:val="21"/>
        </w:rPr>
        <w:t>比赛</w:t>
      </w:r>
      <w:r w:rsidRPr="00505986">
        <w:rPr>
          <w:rFonts w:asciiTheme="minorEastAsia" w:hAnsiTheme="minorEastAsia" w:cs="仿宋" w:hint="eastAsia"/>
          <w:color w:val="000000"/>
          <w:kern w:val="0"/>
          <w:szCs w:val="21"/>
        </w:rPr>
        <w:t>时间为45分钟，总分100分。其中西瓜劈接部分时间为25分钟，占总分比重50%，黄瓜顶端插接部分时间为20分钟，占总分比重50%。具体内容及其考核知识点与技能要求如下：</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（一）西瓜劈接操作</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1.西瓜劈接速度。在规定的25分钟时间内按照西瓜劈接的技术要求完成西瓜劈接操作全过程。</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2.砧穗选择。按照西瓜劈接适期要求，从提供的葫芦砧木穴盘苗中选出子叶展开、第一片真叶初现的穴盘苗；从切下来的西瓜接穗苗中挑选出子叶半展至全展的西瓜接穗苗进行嫁接。</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3.工具消毒。操作人员手、嫁接刀、嫁接竹签等嫁接工具用在西瓜劈接前用棉球蘸75%的酒精消毒。</w:t>
      </w:r>
    </w:p>
    <w:p w:rsidR="00507864" w:rsidRPr="00505986" w:rsidRDefault="00507864" w:rsidP="00507864">
      <w:pPr>
        <w:numPr>
          <w:ilvl w:val="0"/>
          <w:numId w:val="1"/>
        </w:num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去生长点。用嫁接竹签、嫁接刀片剔除砧木生长点和真叶，剔除干净。</w:t>
      </w:r>
    </w:p>
    <w:p w:rsidR="00507864" w:rsidRPr="00505986" w:rsidRDefault="00507864" w:rsidP="00507864">
      <w:pPr>
        <w:numPr>
          <w:ilvl w:val="0"/>
          <w:numId w:val="1"/>
        </w:num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劈砧木。用刀片沿双子叶内侧方向过轴心向下纵劈1-1.5 cm，过胚轴心，下胚轴外侧不劈开，宽不小于接穗横径。</w:t>
      </w:r>
    </w:p>
    <w:p w:rsidR="00507864" w:rsidRPr="00505986" w:rsidRDefault="00507864" w:rsidP="00507864">
      <w:pPr>
        <w:numPr>
          <w:ilvl w:val="0"/>
          <w:numId w:val="1"/>
        </w:num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削接穗。在子叶下方0.5-1 cm处将接穗下胚轴削成双面楔形，削面长度和砧木切口深度相对应，长度控制在1-1.5 cm，楔形面平滑无污染。</w:t>
      </w:r>
    </w:p>
    <w:p w:rsidR="00507864" w:rsidRPr="00505986" w:rsidRDefault="00507864" w:rsidP="00507864">
      <w:pPr>
        <w:spacing w:line="480" w:lineRule="exac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 xml:space="preserve">    7.结合固定。将接穗楔面全部插入切口，使楔面一侧与砧木外表皮处于同一平面，用嫁接夹从劈口对侧夹住接穗，接穗楔面与砧木切口不移位。</w:t>
      </w:r>
    </w:p>
    <w:p w:rsidR="00507864" w:rsidRPr="00505986" w:rsidRDefault="00507864" w:rsidP="00507864">
      <w:pPr>
        <w:spacing w:line="480" w:lineRule="exac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 xml:space="preserve">    8.嫁接过程。嫁接苗及嫁接工具做到轻拿、轻放，劈砧木、削接穗、砧穗结合等过程熟练、规范。</w:t>
      </w:r>
    </w:p>
    <w:p w:rsidR="00507864" w:rsidRPr="00505986" w:rsidRDefault="00507864" w:rsidP="00507864">
      <w:pPr>
        <w:spacing w:line="480" w:lineRule="exac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 xml:space="preserve">    9.整理。保持操作台面清洁卫生，所用工具摆放原处，在穴盘一端贴上记号标签（包括</w:t>
      </w:r>
      <w:r w:rsidRPr="00505986">
        <w:rPr>
          <w:rFonts w:asciiTheme="minorEastAsia" w:hAnsiTheme="minorEastAsia" w:cs="仿宋" w:hint="eastAsia"/>
          <w:color w:val="000000"/>
          <w:kern w:val="0"/>
          <w:szCs w:val="21"/>
        </w:rPr>
        <w:lastRenderedPageBreak/>
        <w:t>日期、工位号、天气情况），将嫁接苗整齐摆放在指定位置，并喷雾保湿。</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（二）黄瓜顶端插接操作</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1.黄瓜顶端插接速度。在规定的20分钟时间内按照黄瓜顶端插接的技术要求完成黄瓜顶端插接操作全过程。</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 xml:space="preserve">2.砧穗选择。按照黄瓜顶端插接适期要求，从提供的南瓜砧木穴盘中挑选子叶平展、第一片真叶显露至初展的砧木穴盘苗；从切下来的黄瓜接穗中选出子叶半展至平展的黄瓜接穗苗。 </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3.工具消毒。操作人员手、嫁接刀、嫁接竹签等嫁接工具用在黄瓜顶端插接前用棉球蘸75%的酒精消毒。</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4.去生长点。用嫁接竹签、嫁接刀剔除砧木生长点和真叶，剔除干净。</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5.插砧木。用竹签紧贴子叶的叶柄中脉基部向另一子叶的叶柄基部成30～45°斜插，插孔深约0.7㎝，竹签即将穿透砧木苗表皮，手指有触感为宜，竹签暂不拔出。</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6.削接穗。在接穗子叶基部约0.5㎝处沿两子叶平行的方向向下胚轴方向斜切0.5-0.6 cm的平滑单楔面或双楔面，角度约为30°，切面平滑无污染。</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7.砧穗结合。拔出竹签，迅速将切好的接穗迅速准确地插入砧木插孔内，使接穗与砧木紧密结合。接穗斜面与砧木斜面紧靠在一起，嫁接苗的四片子叶呈“十”字交叉。</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8.嫁接过程。嫁接苗及嫁接工具做到轻拿、轻放，插砧木、削接穗、砧穗结合等过程熟练、规范。</w:t>
      </w:r>
    </w:p>
    <w:p w:rsidR="00507864" w:rsidRPr="00505986" w:rsidRDefault="00507864" w:rsidP="00507864">
      <w:pPr>
        <w:spacing w:line="480" w:lineRule="exac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 xml:space="preserve">    9.整理。保持操作台面清洁卫生，所用工具摆放原处，在穴盘一端贴上记号标签（包括日期、工位号、天气情况），将嫁接苗整齐摆放在指定位置，并喷雾保湿。</w:t>
      </w:r>
    </w:p>
    <w:p w:rsidR="00507864" w:rsidRPr="00F31588" w:rsidRDefault="00507864" w:rsidP="00507864">
      <w:pPr>
        <w:spacing w:line="480" w:lineRule="exact"/>
        <w:rPr>
          <w:rFonts w:ascii="黑体" w:eastAsia="黑体" w:hAnsi="黑体" w:cs="仿宋"/>
          <w:color w:val="000000"/>
          <w:kern w:val="0"/>
          <w:szCs w:val="21"/>
        </w:rPr>
      </w:pPr>
      <w:r w:rsidRPr="00505986">
        <w:rPr>
          <w:rFonts w:asciiTheme="minorEastAsia" w:hAnsiTheme="minorEastAsia" w:cs="仿宋" w:hint="eastAsia"/>
          <w:color w:val="000000"/>
          <w:kern w:val="0"/>
          <w:szCs w:val="21"/>
        </w:rPr>
        <w:t xml:space="preserve">   </w:t>
      </w:r>
      <w:r w:rsidRPr="00F31588">
        <w:rPr>
          <w:rFonts w:ascii="黑体" w:eastAsia="黑体" w:hAnsi="黑体" w:cs="仿宋" w:hint="eastAsia"/>
          <w:color w:val="000000"/>
          <w:kern w:val="0"/>
          <w:szCs w:val="21"/>
        </w:rPr>
        <w:t xml:space="preserve"> 三、比赛规则</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1．参赛选手应在指引员指引下提前15分钟进入竞赛场地，迟到者不予参加比赛，并依照项目裁判长统一指令开始比赛。</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2．参赛选手进入赛场必需听从现场裁判人员的统一布置和安排，比赛期间必须严格遵守安全操作规程，确保人身和设备安全。</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3.赛场提供竞赛指定的专用材料与工具，参赛选手不可自带工具。</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4.参赛选手应自觉遵守赛场纪律，按竞赛规则、项目与赛场要求进行竞赛，不得携带任何通讯及存储设备、纸质材料等物品进入赛场，赛场内提供必需用品。</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5.参赛选手进入赛场不得以任何方式公开参赛队及个人信息。</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lastRenderedPageBreak/>
        <w:t>6.竞赛过程中如因材料、设备等原因发生故障，应由项目裁判长进行评判；若因选手个人原因造成设备故障而无法继续比赛，裁判长有权决定终止该选手或该队比赛，若非选手原因造成设备故障的，由裁判长视具体情况做出裁决（暂停比赛计时或调整至最后一批次参加比赛），如果裁判长确定为设备故障问题，将给参赛选手补足技术支持人员排除设备故障所耽误的竞赛时间。</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7.比赛结束前3分钟，裁判长提醒比赛即将结束，当宣布比赛结束后，参赛选手必须马上停止一切操作，按要求位置站立等候撤离比赛赛位指令。</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8.参赛选手若提前结束比赛，应由选手向裁判员举手示意，比赛终止时间由裁判员记录，选手结束比赛后不得再进行任何操作，并按要求撤离比赛现场。</w:t>
      </w:r>
    </w:p>
    <w:p w:rsidR="00507864" w:rsidRPr="00F31588" w:rsidRDefault="00507864" w:rsidP="00507864">
      <w:pPr>
        <w:spacing w:line="480" w:lineRule="exact"/>
        <w:ind w:firstLineChars="200" w:firstLine="420"/>
        <w:rPr>
          <w:rFonts w:ascii="黑体" w:eastAsia="黑体" w:hAnsi="黑体" w:cs="仿宋"/>
          <w:color w:val="000000"/>
          <w:kern w:val="0"/>
          <w:szCs w:val="21"/>
        </w:rPr>
      </w:pPr>
      <w:r w:rsidRPr="00F31588">
        <w:rPr>
          <w:rFonts w:ascii="黑体" w:eastAsia="黑体" w:hAnsi="黑体" w:cs="仿宋" w:hint="eastAsia"/>
          <w:color w:val="000000"/>
          <w:kern w:val="0"/>
          <w:szCs w:val="21"/>
        </w:rPr>
        <w:t xml:space="preserve"> 四、比赛评判</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 xml:space="preserve"> 河南省中等职业教育技能大赛组委会组织专家，以教育部和省教育厅颁发的相关专业教学标准为依据，按照评分标准进行客观、公正的评判。</w:t>
      </w:r>
    </w:p>
    <w:p w:rsidR="00507864" w:rsidRPr="00F31588" w:rsidRDefault="00507864" w:rsidP="00507864">
      <w:pPr>
        <w:spacing w:line="480" w:lineRule="exact"/>
        <w:ind w:firstLineChars="200" w:firstLine="420"/>
        <w:rPr>
          <w:rFonts w:ascii="黑体" w:eastAsia="黑体" w:hAnsi="黑体" w:cs="仿宋"/>
          <w:color w:val="000000"/>
          <w:kern w:val="0"/>
          <w:szCs w:val="21"/>
        </w:rPr>
      </w:pPr>
      <w:r w:rsidRPr="00F31588">
        <w:rPr>
          <w:rFonts w:ascii="黑体" w:eastAsia="黑体" w:hAnsi="黑体" w:cs="仿宋" w:hint="eastAsia"/>
          <w:color w:val="000000"/>
          <w:kern w:val="0"/>
          <w:szCs w:val="21"/>
        </w:rPr>
        <w:t>五、评分方法与标准</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（一）评分方法</w:t>
      </w:r>
    </w:p>
    <w:p w:rsidR="00507864" w:rsidRPr="00505986" w:rsidRDefault="00507864" w:rsidP="00507864">
      <w:pPr>
        <w:spacing w:line="480" w:lineRule="exact"/>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 xml:space="preserve">采取过程评分和操作结果相结合，裁判员独立打分，100分制计分。 </w:t>
      </w:r>
    </w:p>
    <w:p w:rsidR="00507864" w:rsidRPr="00505986" w:rsidRDefault="00507864" w:rsidP="00507864">
      <w:pPr>
        <w:pStyle w:val="3"/>
        <w:keepNext w:val="0"/>
        <w:keepLines w:val="0"/>
        <w:adjustRightInd w:val="0"/>
        <w:snapToGrid w:val="0"/>
        <w:spacing w:before="0" w:after="0" w:line="480" w:lineRule="exact"/>
        <w:ind w:firstLineChars="200" w:firstLine="420"/>
        <w:jc w:val="left"/>
        <w:rPr>
          <w:rFonts w:asciiTheme="minorEastAsia" w:hAnsiTheme="minorEastAsia" w:cs="仿宋"/>
          <w:b w:val="0"/>
          <w:bCs w:val="0"/>
          <w:color w:val="000000"/>
          <w:kern w:val="0"/>
          <w:sz w:val="21"/>
          <w:szCs w:val="21"/>
        </w:rPr>
      </w:pPr>
      <w:r w:rsidRPr="00505986">
        <w:rPr>
          <w:rFonts w:asciiTheme="minorEastAsia" w:hAnsiTheme="minorEastAsia" w:cs="仿宋" w:hint="eastAsia"/>
          <w:b w:val="0"/>
          <w:bCs w:val="0"/>
          <w:color w:val="000000"/>
          <w:kern w:val="0"/>
          <w:sz w:val="21"/>
          <w:szCs w:val="21"/>
        </w:rPr>
        <w:t>（二）评分标准</w:t>
      </w:r>
    </w:p>
    <w:p w:rsidR="00507864" w:rsidRPr="00505986" w:rsidRDefault="00507864" w:rsidP="00B20363">
      <w:pPr>
        <w:spacing w:afterLines="50" w:line="480" w:lineRule="exact"/>
        <w:ind w:firstLine="573"/>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比赛评分由该项目裁判员统一评分，评分细则见表1、2。</w:t>
      </w:r>
    </w:p>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表1 西瓜劈接评分标准</w:t>
      </w:r>
    </w:p>
    <w:tbl>
      <w:tblPr>
        <w:tblW w:w="8820" w:type="dxa"/>
        <w:tblInd w:w="288" w:type="dxa"/>
        <w:tblLayout w:type="fixed"/>
        <w:tblLook w:val="04A0"/>
      </w:tblPr>
      <w:tblGrid>
        <w:gridCol w:w="541"/>
        <w:gridCol w:w="1122"/>
        <w:gridCol w:w="3544"/>
        <w:gridCol w:w="2893"/>
        <w:gridCol w:w="720"/>
      </w:tblGrid>
      <w:tr w:rsidR="00507864" w:rsidRPr="00505986" w:rsidTr="00507864">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序号</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考核内容</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考核要点</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得分标准</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分值</w:t>
            </w:r>
          </w:p>
        </w:tc>
      </w:tr>
      <w:tr w:rsidR="00507864" w:rsidRPr="00505986" w:rsidTr="00507864">
        <w:trPr>
          <w:trHeight w:val="1497"/>
        </w:trPr>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1</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嫁接速度</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在规定的25分钟时间内，按照劈接项目规范要求进行嫁接，接口完全吻合、符合嫁接育苗要求的为有效嫁接苗，接口不吻合、不符合育苗要求的为无效嫁接苗。</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在规定的25分钟时间内，完成一株有效嫁接苗得0.3分，无效嫁接苗不得分。满分26分，超过26分不再多计分。</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26</w:t>
            </w:r>
          </w:p>
        </w:tc>
      </w:tr>
      <w:tr w:rsidR="00507864" w:rsidRPr="00505986" w:rsidTr="00507864">
        <w:trPr>
          <w:trHeight w:val="994"/>
        </w:trPr>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2</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砧穗选择</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挑选出子叶展开，真叶初露适期葫芦砧木穴盘苗，挑选出子叶半展至平展的西瓜接穗苗。</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选错一穴盘适龄砧木苗扣2分；选错一株适龄接穗苗扣0.5分。3分扣完为止。</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w:t>
            </w:r>
          </w:p>
        </w:tc>
      </w:tr>
      <w:tr w:rsidR="00507864" w:rsidRPr="00505986" w:rsidTr="00507864">
        <w:trPr>
          <w:trHeight w:val="1122"/>
        </w:trPr>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工具消毒</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操作人员手指、刀片、竹签等嫁接工具用棉球蘸75%的酒精消毒。每盘砧</w:t>
            </w:r>
            <w:r w:rsidRPr="00505986">
              <w:rPr>
                <w:rFonts w:asciiTheme="minorEastAsia" w:hAnsiTheme="minorEastAsia" w:cs="仿宋" w:hint="eastAsia"/>
                <w:color w:val="000000"/>
                <w:kern w:val="0"/>
                <w:szCs w:val="21"/>
              </w:rPr>
              <w:lastRenderedPageBreak/>
              <w:t>木工具消毒1次。</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lastRenderedPageBreak/>
              <w:t>每出现一处未消毒扣0.5分，少消毒1次扣0.5分。3分扣</w:t>
            </w:r>
            <w:r w:rsidRPr="00505986">
              <w:rPr>
                <w:rFonts w:asciiTheme="minorEastAsia" w:hAnsiTheme="minorEastAsia" w:cs="仿宋" w:hint="eastAsia"/>
                <w:color w:val="000000"/>
                <w:kern w:val="0"/>
                <w:szCs w:val="21"/>
              </w:rPr>
              <w:lastRenderedPageBreak/>
              <w:t>完为止。</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lastRenderedPageBreak/>
              <w:t>3</w:t>
            </w:r>
          </w:p>
        </w:tc>
      </w:tr>
      <w:tr w:rsidR="00507864" w:rsidRPr="00505986" w:rsidTr="00507864">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lastRenderedPageBreak/>
              <w:t>4</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去生长点</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p>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用嫁接工具剔除砧木真叶和生长点。</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每出现一株剔除不干净扣0.5分，用手直接剔除生长点扣3分。3分扣完为止。</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w:t>
            </w:r>
          </w:p>
        </w:tc>
      </w:tr>
      <w:tr w:rsidR="00507864" w:rsidRPr="00505986" w:rsidTr="00507864">
        <w:trPr>
          <w:trHeight w:val="1307"/>
        </w:trPr>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5</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劈砧木</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用刀片沿双子叶内侧方向过轴心向下纵劈1-1.5cm，过胚轴心，下胚轴外侧不劈开，宽不小于接穗横径。</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劈口过长或过短一株扣0.5分，出现胚轴两侧全劈开1株扣0.5分。4分扣完为止。</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w:t>
            </w:r>
          </w:p>
        </w:tc>
      </w:tr>
      <w:tr w:rsidR="00507864" w:rsidRPr="00505986" w:rsidTr="00507864">
        <w:trPr>
          <w:trHeight w:val="1339"/>
        </w:trPr>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6</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削接穗</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在子叶下方0.5-1㎝处将接穗下胚轴削成双面楔形，削面长度和砧木切口深度相对应，长度控制在1-1.5cm，楔形面平滑无污染。</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接穗楔面过短或过长一株扣0.5分，切面未削成楔面一株扣0.5分。4分扣完为止。</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w:t>
            </w:r>
          </w:p>
        </w:tc>
      </w:tr>
      <w:tr w:rsidR="00507864" w:rsidRPr="00505986" w:rsidTr="00507864">
        <w:trPr>
          <w:trHeight w:val="1769"/>
        </w:trPr>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7</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接合固定</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将接穗楔面全部插入切口，使楔面一侧与砧木外表皮处于同一平面，用嫁接夹从劈口对侧夹住接穗，接穗楔面与砧木切口不移位。</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接穗偏离劈口1株扣0.5分，嫁接夹从劈口一侧夹住接穗1株扣0.5分，破坏1株接穗或砧木扣0.5分。4分扣完为止。</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w:t>
            </w:r>
          </w:p>
        </w:tc>
      </w:tr>
      <w:tr w:rsidR="00507864" w:rsidRPr="00505986" w:rsidTr="00507864">
        <w:trPr>
          <w:trHeight w:val="1763"/>
        </w:trPr>
        <w:tc>
          <w:tcPr>
            <w:tcW w:w="541"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8</w:t>
            </w:r>
          </w:p>
        </w:tc>
        <w:tc>
          <w:tcPr>
            <w:tcW w:w="1122"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整理</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保持操作台面清洁卫生，所用工具摆放原处，嫁接苗摆放整齐放在指定位置，在标签上写上工位号和日期贴在穴盘一顶端边缘，并喷雾保湿。</w:t>
            </w:r>
          </w:p>
        </w:tc>
        <w:tc>
          <w:tcPr>
            <w:tcW w:w="289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未整理台面扣2分，未归原工具扣1分，未贴标签扣1分，未喷雾保湿扣1分。3分扣完为止。</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w:t>
            </w:r>
          </w:p>
        </w:tc>
      </w:tr>
      <w:tr w:rsidR="00507864" w:rsidRPr="00505986" w:rsidTr="00507864">
        <w:trPr>
          <w:trHeight w:val="678"/>
        </w:trPr>
        <w:tc>
          <w:tcPr>
            <w:tcW w:w="8100" w:type="dxa"/>
            <w:gridSpan w:val="4"/>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总分</w:t>
            </w:r>
          </w:p>
        </w:tc>
        <w:tc>
          <w:tcPr>
            <w:tcW w:w="720"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50</w:t>
            </w:r>
          </w:p>
        </w:tc>
      </w:tr>
    </w:tbl>
    <w:p w:rsidR="00507864" w:rsidRPr="00505986" w:rsidRDefault="00507864" w:rsidP="00507864">
      <w:pPr>
        <w:snapToGrid w:val="0"/>
        <w:spacing w:line="360" w:lineRule="auto"/>
        <w:jc w:val="center"/>
        <w:rPr>
          <w:rFonts w:asciiTheme="minorEastAsia" w:hAnsiTheme="minorEastAsia" w:cs="仿宋"/>
          <w:color w:val="000000"/>
          <w:kern w:val="0"/>
          <w:szCs w:val="21"/>
        </w:rPr>
      </w:pPr>
    </w:p>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表2 黄瓜顶端插接评分标准</w:t>
      </w:r>
    </w:p>
    <w:tbl>
      <w:tblPr>
        <w:tblW w:w="8820" w:type="dxa"/>
        <w:tblInd w:w="288" w:type="dxa"/>
        <w:tblLayout w:type="fixed"/>
        <w:tblLook w:val="04A0"/>
      </w:tblPr>
      <w:tblGrid>
        <w:gridCol w:w="540"/>
        <w:gridCol w:w="1123"/>
        <w:gridCol w:w="3544"/>
        <w:gridCol w:w="2896"/>
        <w:gridCol w:w="717"/>
      </w:tblGrid>
      <w:tr w:rsidR="00507864" w:rsidRPr="00505986" w:rsidTr="00507864">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序号</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考核内容</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考核要点</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得分标准</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b/>
                <w:color w:val="000000"/>
                <w:kern w:val="0"/>
                <w:szCs w:val="21"/>
              </w:rPr>
            </w:pPr>
            <w:r w:rsidRPr="00505986">
              <w:rPr>
                <w:rFonts w:asciiTheme="minorEastAsia" w:hAnsiTheme="minorEastAsia" w:cs="仿宋" w:hint="eastAsia"/>
                <w:b/>
                <w:color w:val="000000"/>
                <w:kern w:val="0"/>
                <w:szCs w:val="21"/>
              </w:rPr>
              <w:t>分值</w:t>
            </w:r>
          </w:p>
        </w:tc>
      </w:tr>
      <w:tr w:rsidR="00507864" w:rsidRPr="00505986" w:rsidTr="00507864">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1</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嫁接速度</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在规定的20分钟时间内，按照顶插接项目规范要求进行嫁接，符合顶插接育苗要求的为有效嫁接苗，不符合规范要求的无效嫁接苗。</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在规定的20分钟时间内，完成一株有效嫁接苗得0.2分，无效嫁接苗不得分。满分26分，超过26分不再计分。</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26</w:t>
            </w:r>
          </w:p>
        </w:tc>
      </w:tr>
      <w:tr w:rsidR="00507864" w:rsidRPr="00505986" w:rsidTr="00507864">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2</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砧穗选择</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挑选第一片真叶平展，第二片真叶显露之前的南瓜砧木穴盘苗；选出子叶</w:t>
            </w:r>
            <w:r w:rsidRPr="00505986">
              <w:rPr>
                <w:rFonts w:asciiTheme="minorEastAsia" w:hAnsiTheme="minorEastAsia" w:cs="仿宋" w:hint="eastAsia"/>
                <w:color w:val="000000"/>
                <w:kern w:val="0"/>
                <w:szCs w:val="21"/>
              </w:rPr>
              <w:lastRenderedPageBreak/>
              <w:t>半展至平展的黄瓜接穗苗。</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lastRenderedPageBreak/>
              <w:t>选错一穴盘适龄砧木苗扣2分；选错一株适龄接穗苗扣</w:t>
            </w:r>
            <w:r w:rsidRPr="00505986">
              <w:rPr>
                <w:rFonts w:asciiTheme="minorEastAsia" w:hAnsiTheme="minorEastAsia" w:cs="仿宋" w:hint="eastAsia"/>
                <w:color w:val="000000"/>
                <w:kern w:val="0"/>
                <w:szCs w:val="21"/>
              </w:rPr>
              <w:lastRenderedPageBreak/>
              <w:t>0.5分。3分扣完为止。</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lastRenderedPageBreak/>
              <w:t>3</w:t>
            </w:r>
          </w:p>
        </w:tc>
      </w:tr>
      <w:tr w:rsidR="00507864" w:rsidRPr="00505986" w:rsidTr="00507864">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lastRenderedPageBreak/>
              <w:t>3</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工具消毒</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操作人员手指、刀片、竹签等嫁接工具用棉球蘸75%的酒精消毒。每嫁接1盘砧木工具消毒1次。</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每出现一处未消毒扣0.5分，少消毒1次扣0.5分。3分扣完为止。</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w:t>
            </w:r>
          </w:p>
        </w:tc>
      </w:tr>
      <w:tr w:rsidR="00507864" w:rsidRPr="00505986" w:rsidTr="00507864">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去生长点</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p>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用嫁接工具剔除砧木真叶和生长点。</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每出现一株剔除不干净扣0.5分，用手直接剔除生长点扣3分。3分扣完为止。</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w:t>
            </w:r>
          </w:p>
        </w:tc>
      </w:tr>
      <w:tr w:rsidR="00507864" w:rsidRPr="00505986" w:rsidTr="00507864">
        <w:trPr>
          <w:trHeight w:val="210"/>
        </w:trPr>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5</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插砧木</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用竹签紧贴子叶的叶柄中脉基部向另一子叶的叶柄基部成30～45°斜插，插孔深约0.7㎝，竹签即将穿透砧木苗表皮，手指有触感为宜，竹签暂不拔出。</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竹签垂直插入或平插1株扣0.5分，竹签穿破外表皮1处扣0.5分，砧木劈开1株扣0.5分。4分扣完为止。</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w:t>
            </w:r>
          </w:p>
        </w:tc>
      </w:tr>
      <w:tr w:rsidR="00507864" w:rsidRPr="00505986" w:rsidTr="00507864">
        <w:trPr>
          <w:trHeight w:val="600"/>
        </w:trPr>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6</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削接穗</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在接穗子叶基部约0.5㎝处沿两子叶平行的方向向下胚轴方向斜切0.5-0.6㎝的平滑单楔面或双楔面，切面无污染。要做到快、准、稳。</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接穗过长或过短1株扣0.5分，切面长度过短1株扣0.5分。4分扣完为止。</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w:t>
            </w:r>
          </w:p>
        </w:tc>
      </w:tr>
      <w:tr w:rsidR="00507864" w:rsidRPr="00505986" w:rsidTr="00507864">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7</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砧穗接合</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拔出竹签，将切好的接穗迅速准确地插入砧木切口内，使接穗与砧木紧密结合。接穗斜面与砧木斜面紧靠在一起，嫁接苗的四片子叶必须呈“十”字交叉。</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left"/>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接穗单切面向上插入砧木1处扣1分，接穗显著穿透砧木外表皮1株扣0.5分，嫁接苗四片子叶不呈“十”字1株扣0.5分，破坏1株接穗或砧木扣0.5分。4分扣完为止。</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4</w:t>
            </w:r>
          </w:p>
        </w:tc>
      </w:tr>
      <w:tr w:rsidR="00507864" w:rsidRPr="00505986" w:rsidTr="00507864">
        <w:tc>
          <w:tcPr>
            <w:tcW w:w="540" w:type="dxa"/>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8</w:t>
            </w:r>
          </w:p>
        </w:tc>
        <w:tc>
          <w:tcPr>
            <w:tcW w:w="1123"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整理</w:t>
            </w:r>
          </w:p>
        </w:tc>
        <w:tc>
          <w:tcPr>
            <w:tcW w:w="3544"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保持操作台面清洁卫生，所用工具摆放原处，嫁接苗摆放整齐放在指定位置，在标签上写上工位号和日期贴在穴盘一顶端边缘，并喷雾保湿。</w:t>
            </w:r>
          </w:p>
        </w:tc>
        <w:tc>
          <w:tcPr>
            <w:tcW w:w="2896"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未整理台面扣2分，未归原工具扣1分，未贴标签扣1分，未喷雾保湿扣1分。3分扣完为止。</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3</w:t>
            </w:r>
          </w:p>
        </w:tc>
      </w:tr>
      <w:tr w:rsidR="00507864" w:rsidRPr="00505986" w:rsidTr="00507864">
        <w:trPr>
          <w:trHeight w:val="550"/>
        </w:trPr>
        <w:tc>
          <w:tcPr>
            <w:tcW w:w="8103" w:type="dxa"/>
            <w:gridSpan w:val="4"/>
            <w:tcBorders>
              <w:top w:val="single" w:sz="4" w:space="0" w:color="auto"/>
              <w:left w:val="single" w:sz="4" w:space="0" w:color="auto"/>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总分</w:t>
            </w:r>
          </w:p>
        </w:tc>
        <w:tc>
          <w:tcPr>
            <w:tcW w:w="717" w:type="dxa"/>
            <w:tcBorders>
              <w:top w:val="single" w:sz="4" w:space="0" w:color="auto"/>
              <w:left w:val="nil"/>
              <w:bottom w:val="single" w:sz="4" w:space="0" w:color="auto"/>
              <w:right w:val="single" w:sz="4" w:space="0" w:color="auto"/>
            </w:tcBorders>
            <w:vAlign w:val="center"/>
          </w:tcPr>
          <w:p w:rsidR="00507864" w:rsidRPr="00505986" w:rsidRDefault="00507864" w:rsidP="00507864">
            <w:pPr>
              <w:topLinePunct/>
              <w:adjustRightInd w:val="0"/>
              <w:snapToGrid w:val="0"/>
              <w:spacing w:line="360" w:lineRule="auto"/>
              <w:jc w:val="center"/>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50</w:t>
            </w:r>
          </w:p>
        </w:tc>
      </w:tr>
    </w:tbl>
    <w:p w:rsidR="00507864" w:rsidRPr="00F31588" w:rsidRDefault="00507864" w:rsidP="00507864">
      <w:pPr>
        <w:spacing w:line="360" w:lineRule="auto"/>
        <w:ind w:firstLineChars="200" w:firstLine="420"/>
        <w:rPr>
          <w:rFonts w:ascii="黑体" w:eastAsia="黑体" w:hAnsi="黑体" w:cs="仿宋"/>
          <w:color w:val="000000"/>
          <w:kern w:val="0"/>
          <w:szCs w:val="21"/>
        </w:rPr>
      </w:pPr>
      <w:r w:rsidRPr="00F31588">
        <w:rPr>
          <w:rFonts w:ascii="黑体" w:eastAsia="黑体" w:hAnsi="黑体" w:cs="仿宋" w:hint="eastAsia"/>
          <w:color w:val="000000"/>
          <w:kern w:val="0"/>
          <w:szCs w:val="21"/>
        </w:rPr>
        <w:t>六、组队与报名</w:t>
      </w:r>
    </w:p>
    <w:p w:rsidR="00507864" w:rsidRPr="00505986" w:rsidRDefault="00507864" w:rsidP="00F31588">
      <w:pPr>
        <w:snapToGrid w:val="0"/>
        <w:spacing w:line="360" w:lineRule="auto"/>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以省辖市、省直管县为单位组队，各省属中等职业学校（含高等学校中专部）单独组队。每省辖市可组织2个代表队，每队限报2人，每校参赛选手不得超过2人；每省直管县、省属中等职业学校可组织1个代表队，每队限报2人。参赛选手须为农类相关专业学籍注册在校学生。</w:t>
      </w:r>
    </w:p>
    <w:p w:rsidR="00A03419" w:rsidRPr="00A03419" w:rsidRDefault="00A03419" w:rsidP="00A03419">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color w:val="000000"/>
          <w:kern w:val="0"/>
          <w:szCs w:val="21"/>
        </w:rPr>
        <w:t>报到时须携带学生证、身份证原件。邮寄报名表时需提交同底版2寸照片2张</w:t>
      </w:r>
      <w:r>
        <w:rPr>
          <w:rFonts w:asciiTheme="majorEastAsia" w:eastAsiaTheme="majorEastAsia" w:hAnsiTheme="majorEastAsia" w:cs="仿宋" w:hint="eastAsia"/>
          <w:color w:val="000000"/>
          <w:kern w:val="0"/>
          <w:szCs w:val="21"/>
        </w:rPr>
        <w:t>，</w:t>
      </w:r>
      <w:r w:rsidRPr="001E4A67">
        <w:rPr>
          <w:rFonts w:asciiTheme="majorEastAsia" w:eastAsiaTheme="majorEastAsia" w:hAnsiTheme="majorEastAsia" w:cs="仿宋" w:hint="eastAsia"/>
          <w:color w:val="000000"/>
          <w:kern w:val="0"/>
          <w:szCs w:val="21"/>
        </w:rPr>
        <w:t>录取审</w:t>
      </w:r>
      <w:r w:rsidRPr="001E4A67">
        <w:rPr>
          <w:rFonts w:asciiTheme="majorEastAsia" w:eastAsiaTheme="majorEastAsia" w:hAnsiTheme="majorEastAsia" w:cs="仿宋" w:hint="eastAsia"/>
          <w:color w:val="000000"/>
          <w:kern w:val="0"/>
          <w:szCs w:val="21"/>
        </w:rPr>
        <w:lastRenderedPageBreak/>
        <w:t>批表</w:t>
      </w:r>
      <w:r>
        <w:rPr>
          <w:rFonts w:asciiTheme="majorEastAsia" w:eastAsiaTheme="majorEastAsia" w:hAnsiTheme="majorEastAsia" w:cs="仿宋" w:hint="eastAsia"/>
          <w:color w:val="000000"/>
          <w:kern w:val="0"/>
          <w:szCs w:val="21"/>
        </w:rPr>
        <w:t>复印件或</w:t>
      </w:r>
      <w:r w:rsidRPr="001E4A67">
        <w:rPr>
          <w:rFonts w:asciiTheme="majorEastAsia" w:eastAsiaTheme="majorEastAsia" w:hAnsiTheme="majorEastAsia" w:cs="仿宋" w:hint="eastAsia"/>
          <w:color w:val="000000"/>
          <w:kern w:val="0"/>
          <w:szCs w:val="21"/>
        </w:rPr>
        <w:t>电子学籍表复印件各1份。</w:t>
      </w:r>
    </w:p>
    <w:p w:rsidR="00507864" w:rsidRPr="00B11B49" w:rsidRDefault="00507864" w:rsidP="00507864">
      <w:pPr>
        <w:spacing w:line="360" w:lineRule="auto"/>
        <w:ind w:firstLineChars="200" w:firstLine="420"/>
        <w:rPr>
          <w:rFonts w:ascii="黑体" w:eastAsia="黑体" w:hAnsi="黑体" w:cs="仿宋"/>
          <w:color w:val="000000"/>
          <w:kern w:val="0"/>
          <w:szCs w:val="21"/>
        </w:rPr>
      </w:pPr>
      <w:r w:rsidRPr="00B11B49">
        <w:rPr>
          <w:rFonts w:ascii="黑体" w:eastAsia="黑体" w:hAnsi="黑体" w:cs="仿宋" w:hint="eastAsia"/>
          <w:color w:val="000000"/>
          <w:kern w:val="0"/>
          <w:szCs w:val="21"/>
        </w:rPr>
        <w:t>七、协办单位、比赛时间及地点</w:t>
      </w:r>
    </w:p>
    <w:p w:rsidR="00507864" w:rsidRPr="00505986" w:rsidRDefault="00507864" w:rsidP="00507864">
      <w:pPr>
        <w:spacing w:line="360" w:lineRule="auto"/>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协办单位：河南农业职业学院洛阳分院</w:t>
      </w:r>
    </w:p>
    <w:p w:rsidR="00507864" w:rsidRPr="00505986" w:rsidRDefault="00507864" w:rsidP="00507864">
      <w:pPr>
        <w:spacing w:line="360" w:lineRule="auto"/>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比赛时间：2019年</w:t>
      </w:r>
      <w:r w:rsidR="00F31588">
        <w:rPr>
          <w:rFonts w:asciiTheme="minorEastAsia" w:hAnsiTheme="minorEastAsia" w:cs="仿宋"/>
          <w:color w:val="000000"/>
          <w:kern w:val="0"/>
          <w:szCs w:val="21"/>
        </w:rPr>
        <w:t>10</w:t>
      </w:r>
      <w:r w:rsidRPr="00505986">
        <w:rPr>
          <w:rFonts w:asciiTheme="minorEastAsia" w:hAnsiTheme="minorEastAsia" w:cs="仿宋" w:hint="eastAsia"/>
          <w:color w:val="000000"/>
          <w:kern w:val="0"/>
          <w:szCs w:val="21"/>
        </w:rPr>
        <w:t>月</w:t>
      </w:r>
      <w:r w:rsidR="00F31588">
        <w:rPr>
          <w:rFonts w:asciiTheme="minorEastAsia" w:hAnsiTheme="minorEastAsia" w:cs="仿宋"/>
          <w:color w:val="000000"/>
          <w:kern w:val="0"/>
          <w:szCs w:val="21"/>
        </w:rPr>
        <w:t>18</w:t>
      </w:r>
      <w:r w:rsidRPr="00505986">
        <w:rPr>
          <w:rFonts w:asciiTheme="minorEastAsia" w:hAnsiTheme="minorEastAsia" w:cs="仿宋" w:hint="eastAsia"/>
          <w:color w:val="000000"/>
          <w:kern w:val="0"/>
          <w:szCs w:val="21"/>
        </w:rPr>
        <w:t>日报到，</w:t>
      </w:r>
      <w:r w:rsidR="00F31588">
        <w:rPr>
          <w:rFonts w:asciiTheme="minorEastAsia" w:hAnsiTheme="minorEastAsia" w:cs="仿宋"/>
          <w:color w:val="000000"/>
          <w:kern w:val="0"/>
          <w:szCs w:val="21"/>
        </w:rPr>
        <w:t>19</w:t>
      </w:r>
      <w:r w:rsidRPr="00505986">
        <w:rPr>
          <w:rFonts w:asciiTheme="minorEastAsia" w:hAnsiTheme="minorEastAsia" w:cs="仿宋" w:hint="eastAsia"/>
          <w:color w:val="000000"/>
          <w:kern w:val="0"/>
          <w:szCs w:val="21"/>
        </w:rPr>
        <w:t>日比赛。</w:t>
      </w:r>
    </w:p>
    <w:p w:rsidR="00507864" w:rsidRPr="00505986" w:rsidRDefault="00507864" w:rsidP="00507864">
      <w:pPr>
        <w:widowControl/>
        <w:adjustRightInd w:val="0"/>
        <w:snapToGrid w:val="0"/>
        <w:spacing w:line="360" w:lineRule="auto"/>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比赛地点：河南农业职业学院洛阳分院（洛阳市启明西路2号）</w:t>
      </w:r>
    </w:p>
    <w:p w:rsidR="00507864" w:rsidRPr="00505986" w:rsidRDefault="00507864" w:rsidP="00507864">
      <w:pPr>
        <w:widowControl/>
        <w:adjustRightInd w:val="0"/>
        <w:snapToGrid w:val="0"/>
        <w:spacing w:line="360" w:lineRule="auto"/>
        <w:ind w:firstLineChars="200" w:firstLine="420"/>
        <w:rPr>
          <w:rFonts w:asciiTheme="minorEastAsia" w:hAnsiTheme="minorEastAsia" w:cs="仿宋"/>
          <w:color w:val="000000"/>
          <w:kern w:val="0"/>
          <w:szCs w:val="21"/>
        </w:rPr>
      </w:pPr>
      <w:r w:rsidRPr="00505986">
        <w:rPr>
          <w:rFonts w:asciiTheme="minorEastAsia" w:hAnsiTheme="minorEastAsia" w:cs="仿宋" w:hint="eastAsia"/>
          <w:color w:val="000000"/>
          <w:kern w:val="0"/>
          <w:szCs w:val="21"/>
        </w:rPr>
        <w:t>联系人：汪浩    电话：13603888094</w:t>
      </w:r>
    </w:p>
    <w:p w:rsidR="00507864" w:rsidRDefault="00507864" w:rsidP="00507864">
      <w:pPr>
        <w:widowControl/>
        <w:adjustRightInd w:val="0"/>
        <w:snapToGrid w:val="0"/>
        <w:spacing w:line="360" w:lineRule="auto"/>
        <w:ind w:firstLineChars="200" w:firstLine="420"/>
        <w:rPr>
          <w:rFonts w:ascii="仿宋" w:eastAsia="仿宋" w:hAnsi="仿宋" w:cs="仿宋"/>
          <w:color w:val="000000"/>
          <w:kern w:val="0"/>
          <w:szCs w:val="21"/>
        </w:rPr>
      </w:pPr>
      <w:r w:rsidRPr="00505986">
        <w:rPr>
          <w:rFonts w:asciiTheme="minorEastAsia" w:hAnsiTheme="minorEastAsia" w:cs="仿宋" w:hint="eastAsia"/>
          <w:color w:val="000000"/>
          <w:kern w:val="0"/>
          <w:szCs w:val="21"/>
        </w:rPr>
        <w:t>电子邮箱：</w:t>
      </w:r>
      <w:hyperlink r:id="rId9" w:history="1">
        <w:r w:rsidRPr="00F31588">
          <w:rPr>
            <w:rStyle w:val="a6"/>
            <w:rFonts w:asciiTheme="minorEastAsia" w:hAnsiTheme="minorEastAsia" w:cs="仿宋" w:hint="eastAsia"/>
            <w:color w:val="000000"/>
            <w:kern w:val="0"/>
            <w:szCs w:val="21"/>
            <w:u w:val="none"/>
          </w:rPr>
          <w:t>wanghao@hnca.edu.cn</w:t>
        </w:r>
        <w:r w:rsidRPr="00F31588">
          <w:rPr>
            <w:rFonts w:ascii="仿宋" w:eastAsia="仿宋" w:hAnsi="仿宋" w:hint="eastAsia"/>
          </w:rPr>
          <w:br w:type="page"/>
        </w:r>
      </w:hyperlink>
    </w:p>
    <w:p w:rsidR="00507864" w:rsidRPr="00B11B49" w:rsidRDefault="00507864" w:rsidP="00B11B49">
      <w:pPr>
        <w:spacing w:line="360" w:lineRule="auto"/>
        <w:jc w:val="center"/>
        <w:rPr>
          <w:rFonts w:ascii="黑体" w:eastAsia="黑体" w:hAnsi="黑体"/>
          <w:sz w:val="44"/>
          <w:szCs w:val="44"/>
        </w:rPr>
      </w:pPr>
      <w:r w:rsidRPr="00B11B49">
        <w:rPr>
          <w:rFonts w:ascii="黑体" w:eastAsia="黑体" w:hAnsi="黑体" w:hint="eastAsia"/>
          <w:sz w:val="44"/>
          <w:szCs w:val="44"/>
        </w:rPr>
        <w:lastRenderedPageBreak/>
        <w:t>2.2019年河南省中等职业教育技能大赛</w:t>
      </w:r>
    </w:p>
    <w:p w:rsidR="00507864" w:rsidRPr="00B11B49" w:rsidRDefault="00507864" w:rsidP="00B11B49">
      <w:pPr>
        <w:spacing w:line="360" w:lineRule="auto"/>
        <w:jc w:val="center"/>
        <w:rPr>
          <w:rFonts w:ascii="黑体" w:eastAsia="黑体" w:hAnsi="黑体"/>
          <w:sz w:val="44"/>
          <w:szCs w:val="44"/>
        </w:rPr>
      </w:pPr>
      <w:r w:rsidRPr="00B11B49">
        <w:rPr>
          <w:rFonts w:ascii="黑体" w:eastAsia="黑体" w:hAnsi="黑体" w:hint="eastAsia"/>
          <w:sz w:val="44"/>
          <w:szCs w:val="44"/>
        </w:rPr>
        <w:t>农林牧渔类“艺术插花”比赛方案</w:t>
      </w:r>
    </w:p>
    <w:p w:rsidR="00B11B49" w:rsidRDefault="00507864" w:rsidP="00507864">
      <w:pPr>
        <w:spacing w:line="360" w:lineRule="auto"/>
        <w:rPr>
          <w:rFonts w:ascii="仿宋" w:eastAsia="仿宋" w:hAnsi="仿宋" w:cs="仿宋"/>
          <w:b/>
          <w:szCs w:val="21"/>
        </w:rPr>
      </w:pPr>
      <w:r>
        <w:rPr>
          <w:rFonts w:ascii="仿宋" w:eastAsia="仿宋" w:hAnsi="仿宋" w:cs="仿宋" w:hint="eastAsia"/>
          <w:b/>
          <w:szCs w:val="21"/>
        </w:rPr>
        <w:t xml:space="preserve">    </w:t>
      </w:r>
    </w:p>
    <w:p w:rsidR="00507864" w:rsidRPr="00B11B49" w:rsidRDefault="00507864" w:rsidP="00B11B49">
      <w:pPr>
        <w:spacing w:line="360" w:lineRule="auto"/>
        <w:ind w:firstLineChars="200" w:firstLine="420"/>
        <w:rPr>
          <w:rFonts w:ascii="黑体" w:eastAsia="黑体" w:hAnsi="黑体" w:cs="仿宋"/>
          <w:szCs w:val="21"/>
        </w:rPr>
      </w:pPr>
      <w:r w:rsidRPr="00B11B49">
        <w:rPr>
          <w:rFonts w:ascii="黑体" w:eastAsia="黑体" w:hAnsi="黑体" w:cs="仿宋" w:hint="eastAsia"/>
          <w:szCs w:val="21"/>
        </w:rPr>
        <w:t>一、比赛项目</w:t>
      </w:r>
    </w:p>
    <w:p w:rsidR="00507864" w:rsidRPr="001C40AB" w:rsidRDefault="00507864" w:rsidP="00507864">
      <w:pPr>
        <w:spacing w:line="360" w:lineRule="auto"/>
        <w:rPr>
          <w:rFonts w:asciiTheme="minorEastAsia" w:hAnsiTheme="minorEastAsia" w:cs="仿宋"/>
          <w:szCs w:val="21"/>
        </w:rPr>
      </w:pPr>
      <w:r>
        <w:rPr>
          <w:rFonts w:ascii="仿宋" w:eastAsia="仿宋" w:hAnsi="仿宋" w:cs="仿宋" w:hint="eastAsia"/>
          <w:szCs w:val="21"/>
        </w:rPr>
        <w:t xml:space="preserve">    </w:t>
      </w:r>
      <w:r w:rsidRPr="001C40AB">
        <w:rPr>
          <w:rFonts w:asciiTheme="minorEastAsia" w:hAnsiTheme="minorEastAsia" w:cs="仿宋" w:hint="eastAsia"/>
          <w:szCs w:val="21"/>
        </w:rPr>
        <w:t>艺术插花，个人赛。</w:t>
      </w:r>
    </w:p>
    <w:p w:rsidR="00507864" w:rsidRPr="00191EAE" w:rsidRDefault="00507864" w:rsidP="00507864">
      <w:pPr>
        <w:spacing w:line="360" w:lineRule="auto"/>
        <w:rPr>
          <w:rFonts w:ascii="黑体" w:eastAsia="黑体" w:hAnsi="黑体" w:cs="仿宋"/>
          <w:szCs w:val="21"/>
        </w:rPr>
      </w:pPr>
      <w:r w:rsidRPr="001C40AB">
        <w:rPr>
          <w:rFonts w:asciiTheme="minorEastAsia" w:hAnsiTheme="minorEastAsia" w:cs="仿宋" w:hint="eastAsia"/>
          <w:b/>
          <w:szCs w:val="21"/>
        </w:rPr>
        <w:t xml:space="preserve">  </w:t>
      </w:r>
      <w:r w:rsidRPr="00191EAE">
        <w:rPr>
          <w:rFonts w:ascii="黑体" w:eastAsia="黑体" w:hAnsi="黑体" w:cs="仿宋" w:hint="eastAsia"/>
          <w:szCs w:val="21"/>
        </w:rPr>
        <w:t xml:space="preserve">  二、比赛内容</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color w:val="000000"/>
          <w:kern w:val="0"/>
          <w:szCs w:val="21"/>
        </w:rPr>
        <w:t>本赛项依据教育部和我省颁布的中等职业学校相关专业教学标准，按照国家职业技能培训鉴定</w:t>
      </w:r>
      <w:r w:rsidRPr="001C40AB">
        <w:rPr>
          <w:rFonts w:asciiTheme="minorEastAsia" w:hAnsiTheme="minorEastAsia" w:cs="仿宋" w:hint="eastAsia"/>
          <w:szCs w:val="21"/>
        </w:rPr>
        <w:t>标准《插花员》（四级）规定的知识和技能要求，结合技能型人才培养要求和花店业岗位需要，适当增加新知识、新技术、新技能等相关内容。</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艺术插花项目竞赛为技能竞赛，不设理论考试，只对操作技能进行综合考核。技能竞赛题为公开试题，设有创意插花创作和礼仪插花  制作两个技能项目。</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艺术插花竞赛项目包括创意插花创作与礼仪插花制作两个内容。创意插花创作比赛时长60分钟，礼仪插花制作比赛时长40分钟。分别以百分制进行评分，分值各占50%，总分为两项得分之和。</w:t>
      </w:r>
    </w:p>
    <w:p w:rsidR="00507864" w:rsidRPr="001C40AB" w:rsidRDefault="00507864" w:rsidP="00507864">
      <w:pPr>
        <w:spacing w:line="360" w:lineRule="auto"/>
        <w:rPr>
          <w:rFonts w:asciiTheme="minorEastAsia" w:hAnsiTheme="minorEastAsia" w:cs="仿宋"/>
          <w:szCs w:val="21"/>
        </w:rPr>
      </w:pPr>
      <w:r w:rsidRPr="001C40AB">
        <w:rPr>
          <w:rFonts w:asciiTheme="minorEastAsia" w:hAnsiTheme="minorEastAsia" w:cs="仿宋" w:hint="eastAsia"/>
          <w:szCs w:val="21"/>
        </w:rPr>
        <w:t xml:space="preserve">    创意插花项目为规定主题，不限花材。礼仪插花制作项目为规定插花形式（神秘）项目，由组委会统一提供比赛材料。</w:t>
      </w:r>
    </w:p>
    <w:p w:rsidR="00507864" w:rsidRPr="001C40AB" w:rsidRDefault="00507864" w:rsidP="00507864">
      <w:pPr>
        <w:spacing w:line="360" w:lineRule="auto"/>
        <w:rPr>
          <w:rFonts w:asciiTheme="minorEastAsia" w:hAnsiTheme="minorEastAsia" w:cs="仿宋"/>
          <w:szCs w:val="21"/>
        </w:rPr>
      </w:pPr>
      <w:r w:rsidRPr="001C40AB">
        <w:rPr>
          <w:rFonts w:asciiTheme="minorEastAsia" w:hAnsiTheme="minorEastAsia" w:cs="仿宋" w:hint="eastAsia"/>
          <w:szCs w:val="21"/>
        </w:rPr>
        <w:t xml:space="preserve">    （一）创意插花制作</w:t>
      </w:r>
    </w:p>
    <w:p w:rsidR="00507864" w:rsidRPr="001C40AB" w:rsidRDefault="00507864" w:rsidP="00507864">
      <w:pPr>
        <w:spacing w:line="360" w:lineRule="auto"/>
        <w:ind w:firstLineChars="228" w:firstLine="479"/>
        <w:rPr>
          <w:rFonts w:asciiTheme="minorEastAsia" w:hAnsiTheme="minorEastAsia" w:cs="仿宋"/>
          <w:szCs w:val="21"/>
        </w:rPr>
      </w:pPr>
      <w:r w:rsidRPr="001C40AB">
        <w:rPr>
          <w:rFonts w:asciiTheme="minorEastAsia" w:hAnsiTheme="minorEastAsia" w:cs="仿宋" w:hint="eastAsia"/>
          <w:szCs w:val="21"/>
        </w:rPr>
        <w:t>比赛时间：60分钟</w:t>
      </w:r>
    </w:p>
    <w:p w:rsidR="00507864" w:rsidRPr="001C40AB" w:rsidRDefault="00507864" w:rsidP="00507864">
      <w:pPr>
        <w:spacing w:line="360" w:lineRule="auto"/>
        <w:ind w:firstLineChars="228" w:firstLine="479"/>
        <w:rPr>
          <w:rFonts w:asciiTheme="minorEastAsia" w:hAnsiTheme="minorEastAsia" w:cs="仿宋"/>
          <w:szCs w:val="21"/>
        </w:rPr>
      </w:pPr>
      <w:r w:rsidRPr="001C40AB">
        <w:rPr>
          <w:rFonts w:asciiTheme="minorEastAsia" w:hAnsiTheme="minorEastAsia" w:cs="仿宋" w:hint="eastAsia"/>
          <w:szCs w:val="21"/>
        </w:rPr>
        <w:t>作品主题：以“秋”或“美丽中国”为主题，创作艺术插花作品。根据作品意境进行命名，并完成创意说明。</w:t>
      </w:r>
    </w:p>
    <w:p w:rsidR="00507864" w:rsidRPr="001C40AB" w:rsidRDefault="00507864" w:rsidP="00507864">
      <w:pPr>
        <w:spacing w:line="360" w:lineRule="auto"/>
        <w:ind w:firstLineChars="228" w:firstLine="479"/>
        <w:rPr>
          <w:rFonts w:asciiTheme="minorEastAsia" w:hAnsiTheme="minorEastAsia" w:cs="仿宋"/>
          <w:szCs w:val="21"/>
        </w:rPr>
      </w:pPr>
      <w:r w:rsidRPr="001C40AB">
        <w:rPr>
          <w:rFonts w:asciiTheme="minorEastAsia" w:hAnsiTheme="minorEastAsia" w:cs="仿宋" w:hint="eastAsia"/>
          <w:szCs w:val="21"/>
        </w:rPr>
        <w:t>规格：作品长度、高度以150cm以内，宽度100cm以内为宜。</w:t>
      </w:r>
    </w:p>
    <w:p w:rsidR="00507864" w:rsidRPr="001C40AB" w:rsidRDefault="00507864" w:rsidP="00507864">
      <w:pPr>
        <w:spacing w:line="360" w:lineRule="auto"/>
        <w:ind w:firstLineChars="228" w:firstLine="479"/>
        <w:rPr>
          <w:rFonts w:asciiTheme="minorEastAsia" w:hAnsiTheme="minorEastAsia" w:cs="仿宋"/>
          <w:szCs w:val="21"/>
        </w:rPr>
      </w:pPr>
      <w:r w:rsidRPr="001C40AB">
        <w:rPr>
          <w:rFonts w:asciiTheme="minorEastAsia" w:hAnsiTheme="minorEastAsia" w:cs="仿宋" w:hint="eastAsia"/>
          <w:szCs w:val="21"/>
        </w:rPr>
        <w:t>制作要求：（自带花材与工具）以鲜切花为主要创作材料，插制过程需在比赛现场完成，花材必须现场修剪，不允许将半成品带入赛场。</w:t>
      </w:r>
    </w:p>
    <w:p w:rsidR="00507864" w:rsidRPr="001C40AB" w:rsidRDefault="00507864" w:rsidP="00507864">
      <w:pPr>
        <w:spacing w:line="360" w:lineRule="auto"/>
        <w:ind w:firstLineChars="228" w:firstLine="479"/>
        <w:rPr>
          <w:rFonts w:asciiTheme="minorEastAsia" w:hAnsiTheme="minorEastAsia" w:cs="仿宋"/>
          <w:szCs w:val="21"/>
        </w:rPr>
      </w:pPr>
      <w:r w:rsidRPr="001C40AB">
        <w:rPr>
          <w:rFonts w:asciiTheme="minorEastAsia" w:hAnsiTheme="minorEastAsia" w:cs="仿宋" w:hint="eastAsia"/>
          <w:szCs w:val="21"/>
        </w:rPr>
        <w:t>参赛作品不得与往届大赛作品雷同，否则取消本赛项成绩。</w:t>
      </w:r>
    </w:p>
    <w:p w:rsidR="00507864" w:rsidRPr="001C40AB" w:rsidRDefault="00507864" w:rsidP="00507864">
      <w:pPr>
        <w:spacing w:line="360" w:lineRule="auto"/>
        <w:rPr>
          <w:rFonts w:asciiTheme="minorEastAsia" w:hAnsiTheme="minorEastAsia" w:cs="仿宋"/>
          <w:szCs w:val="21"/>
        </w:rPr>
      </w:pPr>
      <w:r w:rsidRPr="001C40AB">
        <w:rPr>
          <w:rFonts w:asciiTheme="minorEastAsia" w:hAnsiTheme="minorEastAsia" w:cs="仿宋" w:hint="eastAsia"/>
          <w:szCs w:val="21"/>
        </w:rPr>
        <w:t xml:space="preserve">    （二）礼仪插花制作</w:t>
      </w:r>
    </w:p>
    <w:p w:rsidR="00507864" w:rsidRPr="001C40AB" w:rsidRDefault="00507864" w:rsidP="00507864">
      <w:pPr>
        <w:spacing w:line="360" w:lineRule="auto"/>
        <w:ind w:firstLineChars="150" w:firstLine="315"/>
        <w:rPr>
          <w:rFonts w:asciiTheme="minorEastAsia" w:hAnsiTheme="minorEastAsia" w:cs="仿宋"/>
          <w:szCs w:val="21"/>
        </w:rPr>
      </w:pPr>
      <w:r w:rsidRPr="001C40AB">
        <w:rPr>
          <w:rFonts w:asciiTheme="minorEastAsia" w:hAnsiTheme="minorEastAsia" w:cs="仿宋" w:hint="eastAsia"/>
          <w:szCs w:val="21"/>
        </w:rPr>
        <w:t>比赛时间：40分钟</w:t>
      </w:r>
    </w:p>
    <w:p w:rsidR="00507864" w:rsidRPr="001C40AB" w:rsidRDefault="00507864" w:rsidP="00507864">
      <w:pPr>
        <w:spacing w:line="360" w:lineRule="auto"/>
        <w:ind w:firstLineChars="150" w:firstLine="315"/>
        <w:rPr>
          <w:rFonts w:asciiTheme="minorEastAsia" w:hAnsiTheme="minorEastAsia" w:cs="仿宋"/>
          <w:szCs w:val="21"/>
        </w:rPr>
      </w:pPr>
      <w:r w:rsidRPr="001C40AB">
        <w:rPr>
          <w:rFonts w:asciiTheme="minorEastAsia" w:hAnsiTheme="minorEastAsia" w:cs="仿宋" w:hint="eastAsia"/>
          <w:szCs w:val="21"/>
        </w:rPr>
        <w:t>制作要求：运用赛场提供的比赛工具与插花材料（见表1），完成礼仪插花作品制作与作品说明。所有比赛材料由赛场提供，不得自带。</w:t>
      </w:r>
    </w:p>
    <w:p w:rsidR="00507864" w:rsidRPr="001C40AB" w:rsidRDefault="00507864" w:rsidP="00507864">
      <w:pPr>
        <w:spacing w:line="360" w:lineRule="auto"/>
        <w:ind w:firstLineChars="150" w:firstLine="315"/>
        <w:rPr>
          <w:rFonts w:asciiTheme="minorEastAsia" w:hAnsiTheme="minorEastAsia" w:cs="仿宋"/>
          <w:szCs w:val="21"/>
        </w:rPr>
      </w:pPr>
      <w:r w:rsidRPr="001C40AB">
        <w:rPr>
          <w:rFonts w:asciiTheme="minorEastAsia" w:hAnsiTheme="minorEastAsia" w:cs="仿宋" w:hint="eastAsia"/>
          <w:szCs w:val="21"/>
        </w:rPr>
        <w:t>作品形式：礼仪花篮、礼仪花束、会议桌花形式任选其一，由评委现场抽签决定。</w:t>
      </w:r>
    </w:p>
    <w:p w:rsidR="00507864" w:rsidRPr="001C40AB" w:rsidRDefault="00507864" w:rsidP="00507864">
      <w:pPr>
        <w:snapToGrid w:val="0"/>
        <w:spacing w:line="560" w:lineRule="exact"/>
        <w:ind w:firstLineChars="200" w:firstLine="422"/>
        <w:jc w:val="center"/>
        <w:rPr>
          <w:rFonts w:asciiTheme="minorEastAsia" w:hAnsiTheme="minorEastAsia" w:cs="仿宋"/>
          <w:b/>
          <w:bCs/>
          <w:szCs w:val="21"/>
        </w:rPr>
      </w:pPr>
      <w:r w:rsidRPr="001C40AB">
        <w:rPr>
          <w:rFonts w:asciiTheme="minorEastAsia" w:hAnsiTheme="minorEastAsia" w:cs="仿宋" w:hint="eastAsia"/>
          <w:b/>
          <w:bCs/>
          <w:szCs w:val="21"/>
        </w:rPr>
        <w:br w:type="page"/>
      </w:r>
    </w:p>
    <w:p w:rsidR="00507864" w:rsidRPr="001C40AB" w:rsidRDefault="00507864" w:rsidP="00507864">
      <w:pPr>
        <w:snapToGrid w:val="0"/>
        <w:spacing w:line="560" w:lineRule="exact"/>
        <w:ind w:firstLineChars="200" w:firstLine="422"/>
        <w:jc w:val="center"/>
        <w:rPr>
          <w:rFonts w:asciiTheme="minorEastAsia" w:hAnsiTheme="minorEastAsia" w:cs="仿宋"/>
          <w:b/>
          <w:bCs/>
          <w:szCs w:val="21"/>
        </w:rPr>
      </w:pPr>
      <w:r w:rsidRPr="001C40AB">
        <w:rPr>
          <w:rFonts w:asciiTheme="minorEastAsia" w:hAnsiTheme="minorEastAsia" w:cs="仿宋" w:hint="eastAsia"/>
          <w:b/>
          <w:bCs/>
          <w:szCs w:val="21"/>
        </w:rPr>
        <w:lastRenderedPageBreak/>
        <w:t>表1 礼仪插花项目插花材料清单</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1420"/>
        <w:gridCol w:w="1000"/>
        <w:gridCol w:w="826"/>
        <w:gridCol w:w="1276"/>
        <w:gridCol w:w="1417"/>
        <w:gridCol w:w="1560"/>
      </w:tblGrid>
      <w:tr w:rsidR="00507864" w:rsidRPr="001C40AB" w:rsidTr="00507864">
        <w:trPr>
          <w:trHeight w:val="399"/>
        </w:trPr>
        <w:tc>
          <w:tcPr>
            <w:tcW w:w="8379" w:type="dxa"/>
            <w:gridSpan w:val="7"/>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礼仪插花项目插花材料清单</w:t>
            </w:r>
          </w:p>
        </w:tc>
      </w:tr>
      <w:tr w:rsidR="00507864" w:rsidRPr="001C40AB" w:rsidTr="00507864">
        <w:trPr>
          <w:trHeight w:val="399"/>
        </w:trPr>
        <w:tc>
          <w:tcPr>
            <w:tcW w:w="8379" w:type="dxa"/>
            <w:gridSpan w:val="7"/>
            <w:vAlign w:val="center"/>
          </w:tcPr>
          <w:p w:rsidR="00507864" w:rsidRPr="001C40AB" w:rsidRDefault="00507864" w:rsidP="00507864">
            <w:pPr>
              <w:widowControl/>
              <w:jc w:val="left"/>
              <w:rPr>
                <w:rFonts w:asciiTheme="minorEastAsia" w:hAnsiTheme="minorEastAsia" w:cs="仿宋"/>
                <w:b/>
                <w:bCs/>
                <w:kern w:val="0"/>
                <w:szCs w:val="21"/>
              </w:rPr>
            </w:pPr>
            <w:r w:rsidRPr="001C40AB">
              <w:rPr>
                <w:rFonts w:asciiTheme="minorEastAsia" w:hAnsiTheme="minorEastAsia" w:cs="仿宋" w:hint="eastAsia"/>
                <w:b/>
                <w:bCs/>
                <w:kern w:val="0"/>
                <w:szCs w:val="21"/>
              </w:rPr>
              <w:t xml:space="preserve"> 花材清单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序 号</w:t>
            </w:r>
          </w:p>
        </w:tc>
        <w:tc>
          <w:tcPr>
            <w:tcW w:w="1420" w:type="dxa"/>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品 种</w:t>
            </w:r>
          </w:p>
        </w:tc>
        <w:tc>
          <w:tcPr>
            <w:tcW w:w="1000" w:type="dxa"/>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单 位</w:t>
            </w:r>
          </w:p>
        </w:tc>
        <w:tc>
          <w:tcPr>
            <w:tcW w:w="826" w:type="dxa"/>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数 量</w:t>
            </w:r>
          </w:p>
        </w:tc>
        <w:tc>
          <w:tcPr>
            <w:tcW w:w="1276" w:type="dxa"/>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色 彩</w:t>
            </w:r>
          </w:p>
        </w:tc>
        <w:tc>
          <w:tcPr>
            <w:tcW w:w="1417" w:type="dxa"/>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花材属性</w:t>
            </w:r>
          </w:p>
        </w:tc>
        <w:tc>
          <w:tcPr>
            <w:tcW w:w="1560" w:type="dxa"/>
            <w:vAlign w:val="center"/>
          </w:tcPr>
          <w:p w:rsidR="00507864" w:rsidRPr="001C40AB" w:rsidRDefault="00507864" w:rsidP="00507864">
            <w:pPr>
              <w:widowControl/>
              <w:jc w:val="center"/>
              <w:rPr>
                <w:rFonts w:asciiTheme="minorEastAsia" w:hAnsiTheme="minorEastAsia" w:cs="仿宋"/>
                <w:b/>
                <w:bCs/>
                <w:kern w:val="0"/>
                <w:szCs w:val="21"/>
              </w:rPr>
            </w:pPr>
            <w:r w:rsidRPr="001C40AB">
              <w:rPr>
                <w:rFonts w:asciiTheme="minorEastAsia" w:hAnsiTheme="minorEastAsia" w:cs="仿宋" w:hint="eastAsia"/>
                <w:b/>
                <w:bCs/>
                <w:kern w:val="0"/>
                <w:szCs w:val="21"/>
              </w:rPr>
              <w:t>备注</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 xml:space="preserve"> 百合</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支</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2</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白色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团块状花材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2</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玫瑰</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支</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10</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红或粉</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团块状花材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康乃馨</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支</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10</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粉色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团块状花材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4</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非洲菊</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支</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10</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黄</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团块状花材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5</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唐菖蒲</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支</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粉色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线状花材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6</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情人草</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把</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浅紫</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散状花材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7</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勿忘我</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把</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蓝紫色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散状花材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8</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龟背竹</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片</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绿色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团块状叶材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9</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巴西叶</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片</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绿色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线状叶材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10</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剑叶</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片</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黄绿色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线状叶材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11</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散尾葵</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片</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绿色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线状叶材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12</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蓬莱松</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支</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绿色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散状叶材</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p>
        </w:tc>
      </w:tr>
      <w:tr w:rsidR="00507864" w:rsidRPr="001C40AB" w:rsidTr="00507864">
        <w:trPr>
          <w:trHeight w:val="399"/>
        </w:trPr>
        <w:tc>
          <w:tcPr>
            <w:tcW w:w="8379" w:type="dxa"/>
            <w:gridSpan w:val="7"/>
            <w:vAlign w:val="center"/>
          </w:tcPr>
          <w:p w:rsidR="00507864" w:rsidRPr="001C40AB" w:rsidRDefault="00507864" w:rsidP="00507864">
            <w:pPr>
              <w:widowControl/>
              <w:jc w:val="left"/>
              <w:rPr>
                <w:rFonts w:asciiTheme="minorEastAsia" w:hAnsiTheme="minorEastAsia" w:cs="仿宋"/>
                <w:b/>
                <w:bCs/>
                <w:kern w:val="0"/>
                <w:szCs w:val="21"/>
              </w:rPr>
            </w:pPr>
            <w:r w:rsidRPr="001C40AB">
              <w:rPr>
                <w:rFonts w:asciiTheme="minorEastAsia" w:hAnsiTheme="minorEastAsia" w:cs="仿宋" w:hint="eastAsia"/>
                <w:b/>
                <w:bCs/>
                <w:kern w:val="0"/>
                <w:szCs w:val="21"/>
              </w:rPr>
              <w:t>插花器具</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花篮</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个</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2</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瓷盆</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个</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 xml:space="preserve">　广口、白色</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H17cm</w:t>
            </w:r>
          </w:p>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szCs w:val="21"/>
              </w:rPr>
              <w:t>Φ17cm</w:t>
            </w:r>
            <w:r w:rsidRPr="001C40AB">
              <w:rPr>
                <w:rFonts w:asciiTheme="minorEastAsia" w:hAnsiTheme="minorEastAsia" w:cs="仿宋" w:hint="eastAsia"/>
                <w:kern w:val="0"/>
                <w:szCs w:val="21"/>
              </w:rPr>
              <w:t xml:space="preserve">　</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针盘</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个</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2</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长方形、圆形各一</w:t>
            </w:r>
          </w:p>
        </w:tc>
        <w:tc>
          <w:tcPr>
            <w:tcW w:w="1417" w:type="dxa"/>
            <w:vAlign w:val="center"/>
          </w:tcPr>
          <w:p w:rsidR="00507864" w:rsidRPr="001C40AB" w:rsidRDefault="00507864" w:rsidP="00507864">
            <w:pPr>
              <w:spacing w:line="360" w:lineRule="exact"/>
              <w:jc w:val="center"/>
              <w:rPr>
                <w:rFonts w:asciiTheme="minorEastAsia" w:hAnsiTheme="minorEastAsia" w:cs="仿宋"/>
                <w:szCs w:val="21"/>
              </w:rPr>
            </w:pPr>
            <w:r w:rsidRPr="001C40AB">
              <w:rPr>
                <w:rFonts w:asciiTheme="minorEastAsia" w:hAnsiTheme="minorEastAsia" w:cs="仿宋" w:hint="eastAsia"/>
                <w:szCs w:val="21"/>
              </w:rPr>
              <w:t>13*17cm</w:t>
            </w:r>
          </w:p>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szCs w:val="21"/>
              </w:rPr>
              <w:t>Φ14cm</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p>
        </w:tc>
      </w:tr>
      <w:tr w:rsidR="00507864" w:rsidRPr="001C40AB" w:rsidTr="00507864">
        <w:trPr>
          <w:trHeight w:val="399"/>
        </w:trPr>
        <w:tc>
          <w:tcPr>
            <w:tcW w:w="8379" w:type="dxa"/>
            <w:gridSpan w:val="7"/>
            <w:vAlign w:val="center"/>
          </w:tcPr>
          <w:p w:rsidR="00507864" w:rsidRPr="001C40AB" w:rsidRDefault="00507864" w:rsidP="00507864">
            <w:pPr>
              <w:widowControl/>
              <w:jc w:val="left"/>
              <w:rPr>
                <w:rFonts w:asciiTheme="minorEastAsia" w:hAnsiTheme="minorEastAsia" w:cs="仿宋"/>
                <w:b/>
                <w:bCs/>
                <w:kern w:val="0"/>
                <w:szCs w:val="21"/>
              </w:rPr>
            </w:pPr>
            <w:r w:rsidRPr="001C40AB">
              <w:rPr>
                <w:rFonts w:asciiTheme="minorEastAsia" w:hAnsiTheme="minorEastAsia" w:cs="仿宋" w:hint="eastAsia"/>
                <w:b/>
                <w:bCs/>
                <w:kern w:val="0"/>
                <w:szCs w:val="21"/>
              </w:rPr>
              <w:t>插花辅材</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鲜花泥</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块</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 xml:space="preserve">23*11*7cm　</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2</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包装纸</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张</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塑料</w:t>
            </w: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3</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丝带</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卷</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c>
          <w:tcPr>
            <w:tcW w:w="1560" w:type="dxa"/>
            <w:vAlign w:val="bottom"/>
          </w:tcPr>
          <w:p w:rsidR="00507864" w:rsidRPr="001C40AB" w:rsidRDefault="00507864" w:rsidP="00507864">
            <w:pPr>
              <w:widowControl/>
              <w:jc w:val="left"/>
              <w:rPr>
                <w:rFonts w:asciiTheme="minorEastAsia" w:hAnsiTheme="minorEastAsia" w:cs="仿宋"/>
                <w:kern w:val="0"/>
                <w:szCs w:val="21"/>
              </w:rPr>
            </w:pPr>
            <w:r w:rsidRPr="001C40AB">
              <w:rPr>
                <w:rFonts w:asciiTheme="minorEastAsia" w:hAnsiTheme="minorEastAsia" w:cs="仿宋" w:hint="eastAsia"/>
                <w:kern w:val="0"/>
                <w:szCs w:val="21"/>
              </w:rPr>
              <w:t xml:space="preserve">　</w:t>
            </w: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4</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绿胶带</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卷</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p>
        </w:tc>
        <w:tc>
          <w:tcPr>
            <w:tcW w:w="1560" w:type="dxa"/>
            <w:vAlign w:val="bottom"/>
          </w:tcPr>
          <w:p w:rsidR="00507864" w:rsidRPr="001C40AB" w:rsidRDefault="00507864" w:rsidP="00507864">
            <w:pPr>
              <w:widowControl/>
              <w:jc w:val="left"/>
              <w:rPr>
                <w:rFonts w:asciiTheme="minorEastAsia" w:hAnsiTheme="minorEastAsia" w:cs="仿宋"/>
                <w:kern w:val="0"/>
                <w:szCs w:val="21"/>
              </w:rPr>
            </w:pPr>
          </w:p>
        </w:tc>
      </w:tr>
      <w:tr w:rsidR="00507864" w:rsidRPr="001C40AB" w:rsidTr="00507864">
        <w:trPr>
          <w:trHeight w:val="399"/>
        </w:trPr>
        <w:tc>
          <w:tcPr>
            <w:tcW w:w="88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5</w:t>
            </w:r>
          </w:p>
        </w:tc>
        <w:tc>
          <w:tcPr>
            <w:tcW w:w="142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绿铅丝</w:t>
            </w:r>
          </w:p>
        </w:tc>
        <w:tc>
          <w:tcPr>
            <w:tcW w:w="1000"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支</w:t>
            </w:r>
          </w:p>
        </w:tc>
        <w:tc>
          <w:tcPr>
            <w:tcW w:w="826" w:type="dxa"/>
            <w:vAlign w:val="center"/>
          </w:tcPr>
          <w:p w:rsidR="00507864" w:rsidRPr="001C40AB" w:rsidRDefault="00507864" w:rsidP="00507864">
            <w:pPr>
              <w:widowControl/>
              <w:jc w:val="center"/>
              <w:rPr>
                <w:rFonts w:asciiTheme="minorEastAsia" w:hAnsiTheme="minorEastAsia" w:cs="仿宋"/>
                <w:kern w:val="0"/>
                <w:szCs w:val="21"/>
              </w:rPr>
            </w:pPr>
            <w:r w:rsidRPr="001C40AB">
              <w:rPr>
                <w:rFonts w:asciiTheme="minorEastAsia" w:hAnsiTheme="minorEastAsia" w:cs="仿宋" w:hint="eastAsia"/>
                <w:kern w:val="0"/>
                <w:szCs w:val="21"/>
              </w:rPr>
              <w:t>10</w:t>
            </w:r>
          </w:p>
        </w:tc>
        <w:tc>
          <w:tcPr>
            <w:tcW w:w="1276" w:type="dxa"/>
            <w:vAlign w:val="center"/>
          </w:tcPr>
          <w:p w:rsidR="00507864" w:rsidRPr="001C40AB" w:rsidRDefault="00507864" w:rsidP="00507864">
            <w:pPr>
              <w:widowControl/>
              <w:jc w:val="center"/>
              <w:rPr>
                <w:rFonts w:asciiTheme="minorEastAsia" w:hAnsiTheme="minorEastAsia" w:cs="仿宋"/>
                <w:kern w:val="0"/>
                <w:szCs w:val="21"/>
              </w:rPr>
            </w:pPr>
          </w:p>
        </w:tc>
        <w:tc>
          <w:tcPr>
            <w:tcW w:w="1417" w:type="dxa"/>
            <w:vAlign w:val="center"/>
          </w:tcPr>
          <w:p w:rsidR="00507864" w:rsidRPr="001C40AB" w:rsidRDefault="00507864" w:rsidP="00507864">
            <w:pPr>
              <w:widowControl/>
              <w:jc w:val="center"/>
              <w:rPr>
                <w:rFonts w:asciiTheme="minorEastAsia" w:hAnsiTheme="minorEastAsia" w:cs="仿宋"/>
                <w:kern w:val="0"/>
                <w:szCs w:val="21"/>
              </w:rPr>
            </w:pPr>
          </w:p>
        </w:tc>
        <w:tc>
          <w:tcPr>
            <w:tcW w:w="1560" w:type="dxa"/>
            <w:vAlign w:val="center"/>
          </w:tcPr>
          <w:p w:rsidR="00507864" w:rsidRPr="001C40AB" w:rsidRDefault="00507864" w:rsidP="00507864">
            <w:pPr>
              <w:widowControl/>
              <w:jc w:val="center"/>
              <w:rPr>
                <w:rFonts w:asciiTheme="minorEastAsia" w:hAnsiTheme="minorEastAsia" w:cs="仿宋"/>
                <w:kern w:val="0"/>
                <w:szCs w:val="21"/>
              </w:rPr>
            </w:pPr>
          </w:p>
        </w:tc>
      </w:tr>
    </w:tbl>
    <w:p w:rsidR="00507864" w:rsidRPr="00191EAE" w:rsidRDefault="00507864" w:rsidP="00507864">
      <w:pPr>
        <w:spacing w:line="360" w:lineRule="auto"/>
        <w:rPr>
          <w:rFonts w:ascii="黑体" w:eastAsia="黑体" w:hAnsi="黑体" w:cs="仿宋"/>
          <w:szCs w:val="21"/>
        </w:rPr>
      </w:pPr>
      <w:r w:rsidRPr="001C40AB">
        <w:rPr>
          <w:rFonts w:asciiTheme="minorEastAsia" w:hAnsiTheme="minorEastAsia" w:cs="仿宋" w:hint="eastAsia"/>
          <w:b/>
          <w:szCs w:val="21"/>
        </w:rPr>
        <w:t xml:space="preserve">   </w:t>
      </w:r>
      <w:r w:rsidRPr="001C40AB">
        <w:rPr>
          <w:rFonts w:asciiTheme="minorEastAsia" w:hAnsiTheme="minorEastAsia" w:cs="仿宋" w:hint="eastAsia"/>
          <w:szCs w:val="21"/>
        </w:rPr>
        <w:t xml:space="preserve"> </w:t>
      </w:r>
      <w:r w:rsidRPr="00191EAE">
        <w:rPr>
          <w:rFonts w:ascii="黑体" w:eastAsia="黑体" w:hAnsi="黑体" w:cs="仿宋" w:hint="eastAsia"/>
          <w:szCs w:val="21"/>
        </w:rPr>
        <w:t>三、比赛规则</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1.参赛选手必须为中等职业学校、五年制高职前三年（含三年级）全日制在籍学生。参赛选手必须持本人身份证和参赛证参加比赛。</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2.参赛选手和指导教师报名获得确认后不得随意更换。</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3.参赛选手出场顺序、位置、比赛用品等均由抽签决定，不得擅自变更、调整。</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4.创意插花赛项选手自备比赛用具。</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5.礼仪插花赛项赛场提供竞赛指定的工具，参赛选手不可自带工具。</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lastRenderedPageBreak/>
        <w:t>6.参赛选手应依据赛项时间安排参加检录，按照抽签工位号参加比赛。迟到15分钟以上者取消比赛资格。</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7.参赛选手必须在规定的时间内独立完成作品。作品不得出现任何暗示选手身份的标记，否则取消比赛资格。</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8.选手在比赛过程中不得离开赛场，如有特殊情况，须经工作人员同意，并由工作人员陪同。比赛结束，参赛选手均应立即停止操作，不得以任何理由拖延，违规者取消该项技能的评分资格。</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9.技能比赛得分由裁判组根据选手所提交的作品进行评分。</w:t>
      </w:r>
    </w:p>
    <w:p w:rsidR="00507864" w:rsidRPr="00191EAE" w:rsidRDefault="00507864" w:rsidP="00507864">
      <w:pPr>
        <w:spacing w:line="360" w:lineRule="auto"/>
        <w:rPr>
          <w:rFonts w:ascii="黑体" w:eastAsia="黑体" w:hAnsi="黑体" w:cs="仿宋"/>
          <w:szCs w:val="21"/>
        </w:rPr>
      </w:pPr>
      <w:r w:rsidRPr="001C40AB">
        <w:rPr>
          <w:rFonts w:asciiTheme="minorEastAsia" w:hAnsiTheme="minorEastAsia" w:cs="仿宋" w:hint="eastAsia"/>
          <w:b/>
          <w:szCs w:val="21"/>
        </w:rPr>
        <w:t xml:space="preserve">   </w:t>
      </w:r>
      <w:r w:rsidRPr="00191EAE">
        <w:rPr>
          <w:rFonts w:ascii="黑体" w:eastAsia="黑体" w:hAnsi="黑体" w:cs="仿宋" w:hint="eastAsia"/>
          <w:szCs w:val="21"/>
        </w:rPr>
        <w:t xml:space="preserve"> 四、技术规范</w:t>
      </w:r>
    </w:p>
    <w:p w:rsidR="00507864" w:rsidRPr="001C40AB" w:rsidRDefault="00507864" w:rsidP="00507864">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本赛项以教育部和我省颁布的中等职业学校相关专业教学标准和国家职业标准《插花员》四级（见表2）规定的知识、技能要求为基础，结合技能型人才培养要求和岗位需要，适当增加新知识、新技术、新技能等相关内容。</w:t>
      </w:r>
    </w:p>
    <w:p w:rsidR="00507864" w:rsidRPr="001C40AB" w:rsidRDefault="00507864" w:rsidP="00507864">
      <w:pPr>
        <w:spacing w:line="360" w:lineRule="auto"/>
        <w:jc w:val="center"/>
        <w:rPr>
          <w:rFonts w:asciiTheme="minorEastAsia" w:hAnsiTheme="minorEastAsia" w:cs="仿宋"/>
          <w:b/>
          <w:bCs/>
          <w:szCs w:val="21"/>
        </w:rPr>
      </w:pPr>
      <w:r w:rsidRPr="001C40AB">
        <w:rPr>
          <w:rFonts w:asciiTheme="minorEastAsia" w:hAnsiTheme="minorEastAsia" w:cs="仿宋" w:hint="eastAsia"/>
          <w:b/>
          <w:bCs/>
          <w:szCs w:val="21"/>
        </w:rPr>
        <w:t>表2中级插花员职业技能标准</w:t>
      </w:r>
    </w:p>
    <w:tbl>
      <w:tblPr>
        <w:tblW w:w="9136" w:type="dxa"/>
        <w:jc w:val="center"/>
        <w:tblLayout w:type="fixed"/>
        <w:tblLook w:val="04A0"/>
      </w:tblPr>
      <w:tblGrid>
        <w:gridCol w:w="773"/>
        <w:gridCol w:w="1417"/>
        <w:gridCol w:w="4394"/>
        <w:gridCol w:w="2552"/>
      </w:tblGrid>
      <w:tr w:rsidR="00507864" w:rsidRPr="001C40AB" w:rsidTr="00507864">
        <w:trPr>
          <w:trHeight w:val="419"/>
          <w:jc w:val="center"/>
        </w:trPr>
        <w:tc>
          <w:tcPr>
            <w:tcW w:w="773"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center"/>
              <w:rPr>
                <w:rFonts w:asciiTheme="minorEastAsia" w:hAnsiTheme="minorEastAsia" w:cs="仿宋"/>
                <w:b/>
                <w:bCs/>
                <w:kern w:val="0"/>
                <w:szCs w:val="21"/>
              </w:rPr>
            </w:pPr>
            <w:r w:rsidRPr="001C40AB">
              <w:rPr>
                <w:rFonts w:asciiTheme="minorEastAsia" w:hAnsiTheme="minorEastAsia" w:cs="仿宋" w:hint="eastAsia"/>
                <w:b/>
                <w:bCs/>
                <w:kern w:val="0"/>
                <w:szCs w:val="21"/>
              </w:rPr>
              <w:t>职业功能</w:t>
            </w: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center"/>
              <w:rPr>
                <w:rFonts w:asciiTheme="minorEastAsia" w:hAnsiTheme="minorEastAsia" w:cs="仿宋"/>
                <w:b/>
                <w:bCs/>
                <w:kern w:val="0"/>
                <w:szCs w:val="21"/>
              </w:rPr>
            </w:pPr>
            <w:r w:rsidRPr="001C40AB">
              <w:rPr>
                <w:rFonts w:asciiTheme="minorEastAsia" w:hAnsiTheme="minorEastAsia" w:cs="仿宋" w:hint="eastAsia"/>
                <w:b/>
                <w:bCs/>
                <w:kern w:val="0"/>
                <w:szCs w:val="21"/>
              </w:rPr>
              <w:t>工作内容</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center"/>
              <w:rPr>
                <w:rFonts w:asciiTheme="minorEastAsia" w:hAnsiTheme="minorEastAsia" w:cs="仿宋"/>
                <w:b/>
                <w:bCs/>
                <w:kern w:val="0"/>
                <w:szCs w:val="21"/>
              </w:rPr>
            </w:pPr>
            <w:r w:rsidRPr="001C40AB">
              <w:rPr>
                <w:rFonts w:asciiTheme="minorEastAsia" w:hAnsiTheme="minorEastAsia" w:cs="仿宋" w:hint="eastAsia"/>
                <w:b/>
                <w:bCs/>
                <w:kern w:val="0"/>
                <w:szCs w:val="21"/>
              </w:rPr>
              <w:t>技能要求</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center"/>
              <w:rPr>
                <w:rFonts w:asciiTheme="minorEastAsia" w:hAnsiTheme="minorEastAsia" w:cs="仿宋"/>
                <w:b/>
                <w:bCs/>
                <w:kern w:val="0"/>
                <w:szCs w:val="21"/>
              </w:rPr>
            </w:pPr>
            <w:r w:rsidRPr="001C40AB">
              <w:rPr>
                <w:rFonts w:asciiTheme="minorEastAsia" w:hAnsiTheme="minorEastAsia" w:cs="仿宋" w:hint="eastAsia"/>
                <w:b/>
                <w:bCs/>
                <w:kern w:val="0"/>
                <w:szCs w:val="21"/>
              </w:rPr>
              <w:t>相关知识</w:t>
            </w:r>
          </w:p>
        </w:tc>
      </w:tr>
      <w:tr w:rsidR="00507864" w:rsidRPr="001C40AB" w:rsidTr="00507864">
        <w:trPr>
          <w:cantSplit/>
          <w:trHeight w:val="1359"/>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1．</w:t>
            </w:r>
          </w:p>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接待</w:t>
            </w: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(1)服务</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①能向客户询问了解所需作品的目的和要求；</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②能询问客户对花材、花色、花型的爱好和禁忌；</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③能用英语进行简单的专业对话(30句)</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①常用花色、花形的一般知识；</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②常用英语插花词汇</w:t>
            </w:r>
          </w:p>
        </w:tc>
      </w:tr>
      <w:tr w:rsidR="00507864" w:rsidRPr="001C40AB" w:rsidTr="00507864">
        <w:trPr>
          <w:cantSplit/>
          <w:trHeight w:val="1371"/>
          <w:jc w:val="center"/>
        </w:trPr>
        <w:tc>
          <w:tcPr>
            <w:tcW w:w="773" w:type="dxa"/>
            <w:vMerge/>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widowControl/>
              <w:spacing w:line="480" w:lineRule="exact"/>
              <w:jc w:val="left"/>
              <w:rPr>
                <w:rFonts w:asciiTheme="minorEastAsia" w:hAnsiTheme="minorEastAsia" w:cs="仿宋"/>
                <w:kern w:val="0"/>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(2)解答咨询</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①能回答顾客关于鲜花花材、干花花材和人造花花材特点的询问；</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②能简要介绍插花花艺作品价格核算的原则和方法</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①鲜花插花、干花插花、人造花插花的基本知识；</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②插花作品价格核算的基本知识</w:t>
            </w:r>
          </w:p>
        </w:tc>
      </w:tr>
      <w:tr w:rsidR="00507864" w:rsidRPr="001C40AB" w:rsidTr="00507864">
        <w:trPr>
          <w:cantSplit/>
          <w:trHeight w:val="1365"/>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2．</w:t>
            </w:r>
          </w:p>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准备</w:t>
            </w: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(1)选材</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①能根据礼仪插花各类作品的插制要求，选择适用的鲜花、干花和人造花花材；</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②能识别50种常见切花(枝、叶、花、果)形态特征</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婚礼、庆典及丧礼花饰用花的特点</w:t>
            </w:r>
          </w:p>
        </w:tc>
      </w:tr>
      <w:tr w:rsidR="00507864" w:rsidRPr="001C40AB" w:rsidTr="00507864">
        <w:trPr>
          <w:cantSplit/>
          <w:trHeight w:val="1376"/>
          <w:jc w:val="center"/>
        </w:trPr>
        <w:tc>
          <w:tcPr>
            <w:tcW w:w="773" w:type="dxa"/>
            <w:vMerge/>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widowControl/>
              <w:spacing w:line="480" w:lineRule="exact"/>
              <w:jc w:val="left"/>
              <w:rPr>
                <w:rFonts w:asciiTheme="minorEastAsia" w:hAnsiTheme="minorEastAsia" w:cs="仿宋"/>
                <w:kern w:val="0"/>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(2)花材的整理与加工</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能对干花和人造花进行正确的剪截、加工和固定</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①常见干花花材的质地、特点和加工知识；</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②常见人造花花材的质地、特点和加工知识</w:t>
            </w:r>
          </w:p>
        </w:tc>
      </w:tr>
      <w:tr w:rsidR="00507864" w:rsidRPr="001C40AB" w:rsidTr="00507864">
        <w:trPr>
          <w:trHeight w:val="648"/>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3．</w:t>
            </w:r>
          </w:p>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设计</w:t>
            </w: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(1)构思</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能根据礼仪插花应用的目的和要求，确定主题和立意</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插花构思的基本方法</w:t>
            </w:r>
          </w:p>
        </w:tc>
      </w:tr>
      <w:tr w:rsidR="00507864" w:rsidRPr="001C40AB" w:rsidTr="00507864">
        <w:trPr>
          <w:cantSplit/>
          <w:trHeight w:val="625"/>
          <w:jc w:val="center"/>
        </w:trPr>
        <w:tc>
          <w:tcPr>
            <w:tcW w:w="773" w:type="dxa"/>
            <w:vMerge/>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widowControl/>
              <w:spacing w:line="480" w:lineRule="exact"/>
              <w:jc w:val="left"/>
              <w:rPr>
                <w:rFonts w:asciiTheme="minorEastAsia" w:hAnsiTheme="minorEastAsia" w:cs="仿宋"/>
                <w:kern w:val="0"/>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(2)构图</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①能根据主题和立意，选择适宜的造型；</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②能根据主题和立意，选择适宜的色彩组合</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插花构图的基本原理</w:t>
            </w:r>
          </w:p>
        </w:tc>
      </w:tr>
      <w:tr w:rsidR="00507864" w:rsidRPr="001C40AB" w:rsidTr="00507864">
        <w:trPr>
          <w:cantSplit/>
          <w:trHeight w:val="630"/>
          <w:jc w:val="center"/>
        </w:trPr>
        <w:tc>
          <w:tcPr>
            <w:tcW w:w="773" w:type="dxa"/>
            <w:vMerge/>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widowControl/>
              <w:spacing w:line="480" w:lineRule="exact"/>
              <w:jc w:val="left"/>
              <w:rPr>
                <w:rFonts w:asciiTheme="minorEastAsia" w:hAnsiTheme="minorEastAsia" w:cs="仿宋"/>
                <w:kern w:val="0"/>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(3)包装材料和应用</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能对花束进行简单的包装</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包装材料的基本知识</w:t>
            </w:r>
          </w:p>
        </w:tc>
      </w:tr>
      <w:tr w:rsidR="00507864" w:rsidRPr="001C40AB" w:rsidTr="00507864">
        <w:trPr>
          <w:trHeight w:val="1056"/>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lastRenderedPageBreak/>
              <w:t>4．</w:t>
            </w:r>
          </w:p>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制作</w:t>
            </w: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(1)不对称式构图形式的插制</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①能插制不对称式基本构图形式(不等边三角形、L形、新月形等)的钵花；</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②能插制不对称式基本构图形式的篮花</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不对称式插花造型的基本特点</w:t>
            </w:r>
          </w:p>
        </w:tc>
      </w:tr>
      <w:tr w:rsidR="00507864" w:rsidRPr="001C40AB" w:rsidTr="00507864">
        <w:trPr>
          <w:cantSplit/>
          <w:trHeight w:val="630"/>
          <w:jc w:val="center"/>
        </w:trPr>
        <w:tc>
          <w:tcPr>
            <w:tcW w:w="773" w:type="dxa"/>
            <w:vMerge/>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widowControl/>
              <w:spacing w:line="480" w:lineRule="exact"/>
              <w:jc w:val="left"/>
              <w:rPr>
                <w:rFonts w:asciiTheme="minorEastAsia" w:hAnsiTheme="minorEastAsia" w:cs="仿宋"/>
                <w:kern w:val="0"/>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(2)丝带花的扎结</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能扎结5种以上样式的丝带花</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有关丝带花的基本类型和特点</w:t>
            </w:r>
          </w:p>
        </w:tc>
      </w:tr>
      <w:tr w:rsidR="00507864" w:rsidRPr="001C40AB" w:rsidTr="00507864">
        <w:trPr>
          <w:cantSplit/>
          <w:trHeight w:val="625"/>
          <w:jc w:val="center"/>
        </w:trPr>
        <w:tc>
          <w:tcPr>
            <w:tcW w:w="773" w:type="dxa"/>
            <w:vMerge/>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widowControl/>
              <w:spacing w:line="480" w:lineRule="exact"/>
              <w:jc w:val="left"/>
              <w:rPr>
                <w:rFonts w:asciiTheme="minorEastAsia" w:hAnsiTheme="minorEastAsia" w:cs="仿宋"/>
                <w:kern w:val="0"/>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(3)包装材料的应用</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能对花束进行多种形式的包装</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代包装材料的应用知识</w:t>
            </w:r>
          </w:p>
        </w:tc>
      </w:tr>
      <w:tr w:rsidR="00507864" w:rsidRPr="001C40AB" w:rsidTr="00507864">
        <w:trPr>
          <w:cantSplit/>
          <w:trHeight w:val="1687"/>
          <w:jc w:val="center"/>
        </w:trPr>
        <w:tc>
          <w:tcPr>
            <w:tcW w:w="773" w:type="dxa"/>
            <w:vMerge w:val="restart"/>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spacing w:line="480" w:lineRule="exact"/>
              <w:jc w:val="left"/>
              <w:rPr>
                <w:rFonts w:asciiTheme="minorEastAsia" w:hAnsiTheme="minorEastAsia" w:cs="仿宋"/>
                <w:kern w:val="0"/>
                <w:szCs w:val="21"/>
              </w:rPr>
            </w:pPr>
            <w:r w:rsidRPr="001C40AB">
              <w:rPr>
                <w:rFonts w:asciiTheme="minorEastAsia" w:hAnsiTheme="minorEastAsia" w:cs="仿宋" w:hint="eastAsia"/>
                <w:kern w:val="0"/>
                <w:szCs w:val="21"/>
              </w:rPr>
              <w:t>5．</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管理</w:t>
            </w: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(1)养护</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①能根据作品中鲜花花材的情况，及时调整、更换花材并保持造型的完美；</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②能指导顾客更换、调整花材，保证插花作品造型的美观；</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③能进行干花、人造花作品的保洁与养护</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鲜切花萎蔫的基本原因</w:t>
            </w:r>
          </w:p>
        </w:tc>
      </w:tr>
      <w:tr w:rsidR="00507864" w:rsidRPr="001C40AB" w:rsidTr="00507864">
        <w:trPr>
          <w:cantSplit/>
          <w:trHeight w:val="839"/>
          <w:jc w:val="center"/>
        </w:trPr>
        <w:tc>
          <w:tcPr>
            <w:tcW w:w="773" w:type="dxa"/>
            <w:vMerge/>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widowControl/>
              <w:spacing w:line="480" w:lineRule="exact"/>
              <w:jc w:val="left"/>
              <w:rPr>
                <w:rFonts w:asciiTheme="minorEastAsia" w:hAnsiTheme="minorEastAsia" w:cs="仿宋"/>
                <w:kern w:val="0"/>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(2)陈设</w:t>
            </w:r>
          </w:p>
        </w:tc>
        <w:tc>
          <w:tcPr>
            <w:tcW w:w="4394"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①能根据各类作品的特点恰当地进行陈设；</w:t>
            </w:r>
          </w:p>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②能指导顾客正确摆放各类插花作品</w:t>
            </w:r>
          </w:p>
        </w:tc>
        <w:tc>
          <w:tcPr>
            <w:tcW w:w="2552" w:type="dxa"/>
            <w:tcBorders>
              <w:top w:val="single" w:sz="6" w:space="0" w:color="auto"/>
              <w:left w:val="single" w:sz="6" w:space="0" w:color="auto"/>
              <w:bottom w:val="single" w:sz="6" w:space="0" w:color="auto"/>
              <w:right w:val="single" w:sz="6" w:space="0" w:color="auto"/>
            </w:tcBorders>
            <w:vAlign w:val="center"/>
          </w:tcPr>
          <w:p w:rsidR="00507864" w:rsidRPr="001C40AB" w:rsidRDefault="00507864" w:rsidP="00507864">
            <w:pPr>
              <w:snapToGrid w:val="0"/>
              <w:jc w:val="left"/>
              <w:rPr>
                <w:rFonts w:asciiTheme="minorEastAsia" w:hAnsiTheme="minorEastAsia" w:cs="仿宋"/>
                <w:kern w:val="0"/>
                <w:szCs w:val="21"/>
              </w:rPr>
            </w:pPr>
            <w:r w:rsidRPr="001C40AB">
              <w:rPr>
                <w:rFonts w:asciiTheme="minorEastAsia" w:hAnsiTheme="minorEastAsia" w:cs="仿宋" w:hint="eastAsia"/>
                <w:kern w:val="0"/>
                <w:szCs w:val="21"/>
              </w:rPr>
              <w:t>干花、人造花作品陈设的注意事项</w:t>
            </w:r>
          </w:p>
        </w:tc>
      </w:tr>
    </w:tbl>
    <w:p w:rsidR="00507864" w:rsidRPr="00191EAE" w:rsidRDefault="00507864" w:rsidP="00507864">
      <w:pPr>
        <w:spacing w:line="360" w:lineRule="auto"/>
        <w:rPr>
          <w:rFonts w:ascii="黑体" w:eastAsia="黑体" w:hAnsi="黑体" w:cs="仿宋"/>
          <w:szCs w:val="21"/>
        </w:rPr>
      </w:pPr>
      <w:r w:rsidRPr="001C40AB">
        <w:rPr>
          <w:rFonts w:asciiTheme="minorEastAsia" w:hAnsiTheme="minorEastAsia" w:cs="仿宋" w:hint="eastAsia"/>
          <w:b/>
          <w:szCs w:val="21"/>
        </w:rPr>
        <w:t xml:space="preserve">    </w:t>
      </w:r>
      <w:r w:rsidRPr="00191EAE">
        <w:rPr>
          <w:rFonts w:ascii="黑体" w:eastAsia="黑体" w:hAnsi="黑体" w:cs="仿宋" w:hint="eastAsia"/>
          <w:szCs w:val="21"/>
        </w:rPr>
        <w:t>五、比赛评判</w:t>
      </w:r>
    </w:p>
    <w:p w:rsidR="00507864" w:rsidRPr="001C40AB" w:rsidRDefault="00507864" w:rsidP="00507864">
      <w:pPr>
        <w:spacing w:line="360" w:lineRule="auto"/>
        <w:ind w:firstLineChars="200" w:firstLine="420"/>
        <w:rPr>
          <w:rFonts w:asciiTheme="minorEastAsia" w:hAnsiTheme="minorEastAsia" w:cs="仿宋"/>
          <w:b/>
          <w:szCs w:val="21"/>
        </w:rPr>
      </w:pPr>
      <w:r w:rsidRPr="001C40AB">
        <w:rPr>
          <w:rFonts w:asciiTheme="minorEastAsia" w:hAnsiTheme="minorEastAsia" w:cs="仿宋" w:hint="eastAsia"/>
          <w:color w:val="000000"/>
          <w:kern w:val="0"/>
          <w:szCs w:val="21"/>
        </w:rPr>
        <w:t>河南省中等职业教育技能大赛组委会组织专家，以教育部和省教育厅颁发的相关专业教学标准为依据，按照评分标准进行客观、公正的评判。</w:t>
      </w:r>
    </w:p>
    <w:p w:rsidR="00507864" w:rsidRPr="00191EAE" w:rsidRDefault="00507864" w:rsidP="00507864">
      <w:pPr>
        <w:spacing w:line="360" w:lineRule="auto"/>
        <w:rPr>
          <w:rFonts w:ascii="黑体" w:eastAsia="黑体" w:hAnsi="黑体" w:cs="仿宋"/>
          <w:szCs w:val="21"/>
        </w:rPr>
      </w:pPr>
      <w:r w:rsidRPr="001C40AB">
        <w:rPr>
          <w:rFonts w:asciiTheme="minorEastAsia" w:hAnsiTheme="minorEastAsia" w:cs="仿宋" w:hint="eastAsia"/>
          <w:b/>
          <w:szCs w:val="21"/>
        </w:rPr>
        <w:t xml:space="preserve">  </w:t>
      </w:r>
      <w:r w:rsidRPr="00191EAE">
        <w:rPr>
          <w:rFonts w:ascii="黑体" w:eastAsia="黑体" w:hAnsi="黑体" w:cs="仿宋" w:hint="eastAsia"/>
          <w:szCs w:val="21"/>
        </w:rPr>
        <w:t xml:space="preserve">  六、成绩评定</w:t>
      </w:r>
    </w:p>
    <w:p w:rsidR="00507864" w:rsidRPr="001C40AB" w:rsidRDefault="00507864" w:rsidP="00507864">
      <w:pPr>
        <w:spacing w:line="360" w:lineRule="auto"/>
        <w:rPr>
          <w:rFonts w:asciiTheme="minorEastAsia" w:hAnsiTheme="minorEastAsia" w:cs="仿宋"/>
          <w:szCs w:val="21"/>
        </w:rPr>
      </w:pPr>
      <w:r w:rsidRPr="001C40AB">
        <w:rPr>
          <w:rFonts w:asciiTheme="minorEastAsia" w:hAnsiTheme="minorEastAsia" w:cs="仿宋" w:hint="eastAsia"/>
          <w:szCs w:val="21"/>
        </w:rPr>
        <w:t xml:space="preserve">   （一）评分标准（见表3、表4）</w:t>
      </w:r>
    </w:p>
    <w:p w:rsidR="00507864" w:rsidRPr="001C40AB" w:rsidRDefault="00507864" w:rsidP="00507864">
      <w:pPr>
        <w:spacing w:line="360" w:lineRule="auto"/>
        <w:rPr>
          <w:rFonts w:asciiTheme="minorEastAsia" w:hAnsiTheme="minorEastAsia" w:cs="仿宋"/>
          <w:szCs w:val="21"/>
        </w:rPr>
      </w:pPr>
      <w:r w:rsidRPr="001C40AB">
        <w:rPr>
          <w:rFonts w:asciiTheme="minorEastAsia" w:hAnsiTheme="minorEastAsia" w:cs="仿宋" w:hint="eastAsia"/>
          <w:szCs w:val="21"/>
        </w:rPr>
        <w:t xml:space="preserve">   礼仪插花突出对基础技能水平的考查，创意插花突出选手创新能力的考查。</w:t>
      </w:r>
    </w:p>
    <w:p w:rsidR="00507864" w:rsidRPr="001C40AB" w:rsidRDefault="00507864" w:rsidP="00507864">
      <w:pPr>
        <w:spacing w:line="360" w:lineRule="auto"/>
        <w:jc w:val="center"/>
        <w:rPr>
          <w:rFonts w:asciiTheme="minorEastAsia" w:hAnsiTheme="minorEastAsia" w:cs="仿宋"/>
          <w:b/>
          <w:bCs/>
          <w:szCs w:val="21"/>
        </w:rPr>
      </w:pPr>
      <w:r w:rsidRPr="001C40AB">
        <w:rPr>
          <w:rFonts w:asciiTheme="minorEastAsia" w:hAnsiTheme="minorEastAsia" w:cs="仿宋" w:hint="eastAsia"/>
          <w:b/>
          <w:bCs/>
          <w:szCs w:val="21"/>
        </w:rPr>
        <w:t>表3  创意插花评分标准</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1075"/>
        <w:gridCol w:w="2066"/>
        <w:gridCol w:w="592"/>
        <w:gridCol w:w="4889"/>
      </w:tblGrid>
      <w:tr w:rsidR="00507864" w:rsidRPr="001C40AB" w:rsidTr="00507864">
        <w:trPr>
          <w:trHeight w:val="288"/>
          <w:jc w:val="center"/>
        </w:trPr>
        <w:tc>
          <w:tcPr>
            <w:tcW w:w="9345" w:type="dxa"/>
            <w:gridSpan w:val="5"/>
            <w:vAlign w:val="center"/>
          </w:tcPr>
          <w:p w:rsidR="00507864" w:rsidRPr="001C40AB" w:rsidRDefault="00507864" w:rsidP="00507864">
            <w:pPr>
              <w:snapToGrid w:val="0"/>
              <w:spacing w:line="360" w:lineRule="exact"/>
              <w:ind w:firstLineChars="1350" w:firstLine="2846"/>
              <w:rPr>
                <w:rFonts w:asciiTheme="minorEastAsia" w:hAnsiTheme="minorEastAsia" w:cs="仿宋"/>
                <w:b/>
                <w:snapToGrid w:val="0"/>
                <w:kern w:val="11"/>
                <w:szCs w:val="21"/>
              </w:rPr>
            </w:pPr>
            <w:r w:rsidRPr="001C40AB">
              <w:rPr>
                <w:rFonts w:asciiTheme="minorEastAsia" w:hAnsiTheme="minorEastAsia" w:cs="仿宋" w:hint="eastAsia"/>
                <w:b/>
                <w:szCs w:val="21"/>
              </w:rPr>
              <w:t>创意插花作品创作</w:t>
            </w:r>
          </w:p>
        </w:tc>
      </w:tr>
      <w:tr w:rsidR="00507864" w:rsidRPr="001C40AB" w:rsidTr="00507864">
        <w:trPr>
          <w:trHeight w:val="288"/>
          <w:jc w:val="center"/>
        </w:trPr>
        <w:tc>
          <w:tcPr>
            <w:tcW w:w="723"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序号</w:t>
            </w:r>
          </w:p>
        </w:tc>
        <w:tc>
          <w:tcPr>
            <w:tcW w:w="1075"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评价</w:t>
            </w:r>
          </w:p>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要素</w:t>
            </w:r>
          </w:p>
        </w:tc>
        <w:tc>
          <w:tcPr>
            <w:tcW w:w="2066"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考核内容和标准</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分值</w:t>
            </w:r>
          </w:p>
        </w:tc>
        <w:tc>
          <w:tcPr>
            <w:tcW w:w="4889"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得分说明</w:t>
            </w:r>
          </w:p>
        </w:tc>
      </w:tr>
      <w:tr w:rsidR="00507864" w:rsidRPr="001C40AB" w:rsidTr="00507864">
        <w:trPr>
          <w:trHeight w:val="288"/>
          <w:jc w:val="center"/>
        </w:trPr>
        <w:tc>
          <w:tcPr>
            <w:tcW w:w="723"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w:t>
            </w:r>
          </w:p>
        </w:tc>
        <w:tc>
          <w:tcPr>
            <w:tcW w:w="10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技巧做工</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（30分）</w:t>
            </w:r>
          </w:p>
        </w:tc>
        <w:tc>
          <w:tcPr>
            <w:tcW w:w="2066" w:type="dxa"/>
          </w:tcPr>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zCs w:val="21"/>
              </w:rPr>
              <w:t>作品技法独特，运用合理</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有独特技法运用（0-4分）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技法能够</w:t>
            </w:r>
            <w:r w:rsidRPr="001C40AB">
              <w:rPr>
                <w:rFonts w:asciiTheme="minorEastAsia" w:hAnsiTheme="minorEastAsia" w:cs="仿宋" w:hint="eastAsia"/>
                <w:kern w:val="0"/>
                <w:szCs w:val="21"/>
              </w:rPr>
              <w:t>表现</w:t>
            </w:r>
            <w:r w:rsidRPr="001C40AB">
              <w:rPr>
                <w:rFonts w:asciiTheme="minorEastAsia" w:hAnsiTheme="minorEastAsia" w:cs="仿宋" w:hint="eastAsia"/>
                <w:snapToGrid w:val="0"/>
                <w:kern w:val="11"/>
                <w:szCs w:val="21"/>
              </w:rPr>
              <w:t>特定效果（5-7分）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技法运用成为作品突出亮点（8-10分）</w:t>
            </w:r>
          </w:p>
        </w:tc>
      </w:tr>
      <w:tr w:rsidR="00507864" w:rsidRPr="001C40AB" w:rsidTr="00507864">
        <w:trPr>
          <w:trHeight w:val="288"/>
          <w:jc w:val="center"/>
        </w:trPr>
        <w:tc>
          <w:tcPr>
            <w:tcW w:w="723"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10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作品做工细致，花材处理巧妙</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花材经过加工处理（0-4分）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花材</w:t>
            </w:r>
            <w:r w:rsidRPr="001C40AB">
              <w:rPr>
                <w:rFonts w:asciiTheme="minorEastAsia" w:hAnsiTheme="minorEastAsia" w:cs="仿宋" w:hint="eastAsia"/>
                <w:kern w:val="0"/>
                <w:szCs w:val="21"/>
              </w:rPr>
              <w:t>加工</w:t>
            </w:r>
            <w:r w:rsidRPr="001C40AB">
              <w:rPr>
                <w:rFonts w:asciiTheme="minorEastAsia" w:hAnsiTheme="minorEastAsia" w:cs="仿宋" w:hint="eastAsia"/>
                <w:snapToGrid w:val="0"/>
                <w:kern w:val="11"/>
                <w:szCs w:val="21"/>
              </w:rPr>
              <w:t>处理细致（5-7分）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做工巧妙，表现到位（8-10分）</w:t>
            </w:r>
          </w:p>
        </w:tc>
      </w:tr>
      <w:tr w:rsidR="00507864" w:rsidRPr="001C40AB" w:rsidTr="00507864">
        <w:trPr>
          <w:trHeight w:val="288"/>
          <w:jc w:val="center"/>
        </w:trPr>
        <w:tc>
          <w:tcPr>
            <w:tcW w:w="723"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10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066" w:type="dxa"/>
          </w:tcPr>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zCs w:val="21"/>
              </w:rPr>
              <w:t>作品稳固性好，合理遮盖，作品整洁</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作品基本稳定，有遮盖，基本整洁（0-4分）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作品稳定，正确遮盖，现场整洁（5-7分）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作品稳定，遮盖巧妙，现场洁净（8-10分）</w:t>
            </w:r>
          </w:p>
        </w:tc>
      </w:tr>
      <w:tr w:rsidR="00507864" w:rsidRPr="001C40AB" w:rsidTr="00507864">
        <w:trPr>
          <w:trHeight w:val="288"/>
          <w:jc w:val="center"/>
        </w:trPr>
        <w:tc>
          <w:tcPr>
            <w:tcW w:w="723"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w:t>
            </w:r>
          </w:p>
        </w:tc>
        <w:tc>
          <w:tcPr>
            <w:tcW w:w="10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色彩配置</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（20分）</w:t>
            </w:r>
          </w:p>
        </w:tc>
        <w:tc>
          <w:tcPr>
            <w:tcW w:w="2066" w:type="dxa"/>
          </w:tcPr>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zCs w:val="21"/>
              </w:rPr>
              <w:t>作品色彩平衡，整体协调</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作品色彩基本合理（0-4分）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作品色彩运用</w:t>
            </w:r>
            <w:r w:rsidRPr="001C40AB">
              <w:rPr>
                <w:rFonts w:asciiTheme="minorEastAsia" w:hAnsiTheme="minorEastAsia" w:cs="仿宋" w:hint="eastAsia"/>
                <w:kern w:val="0"/>
                <w:szCs w:val="21"/>
              </w:rPr>
              <w:t>符合</w:t>
            </w:r>
            <w:r w:rsidRPr="001C40AB">
              <w:rPr>
                <w:rFonts w:asciiTheme="minorEastAsia" w:hAnsiTheme="minorEastAsia" w:cs="仿宋" w:hint="eastAsia"/>
                <w:snapToGrid w:val="0"/>
                <w:kern w:val="11"/>
                <w:szCs w:val="21"/>
              </w:rPr>
              <w:t>插花配色原理（5-7分）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作品色彩运用独具特色（8-10分）</w:t>
            </w:r>
          </w:p>
        </w:tc>
      </w:tr>
      <w:tr w:rsidR="00507864" w:rsidRPr="001C40AB" w:rsidTr="00507864">
        <w:trPr>
          <w:trHeight w:val="288"/>
          <w:jc w:val="center"/>
        </w:trPr>
        <w:tc>
          <w:tcPr>
            <w:tcW w:w="723"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10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视觉感染力强，烘托主题</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作品色彩视觉感受舒适（0-4分）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作品色彩有感染力与作品主题相符（5-7分）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作品色彩充分烘托主题意境（8-10分）</w:t>
            </w:r>
          </w:p>
        </w:tc>
      </w:tr>
      <w:tr w:rsidR="00507864" w:rsidRPr="001C40AB" w:rsidTr="00507864">
        <w:trPr>
          <w:trHeight w:val="1833"/>
          <w:jc w:val="center"/>
        </w:trPr>
        <w:tc>
          <w:tcPr>
            <w:tcW w:w="723"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lastRenderedPageBreak/>
              <w:t>3</w:t>
            </w:r>
          </w:p>
        </w:tc>
        <w:tc>
          <w:tcPr>
            <w:tcW w:w="10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造型设计</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（20分）</w:t>
            </w: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作品造型完整，体量适宜，比例协调，设计新颖</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作品造型</w:t>
            </w:r>
            <w:r w:rsidRPr="001C40AB">
              <w:rPr>
                <w:rFonts w:asciiTheme="minorEastAsia" w:hAnsiTheme="minorEastAsia" w:cs="仿宋" w:hint="eastAsia"/>
                <w:kern w:val="0"/>
                <w:szCs w:val="21"/>
              </w:rPr>
              <w:t>完整</w:t>
            </w:r>
            <w:r w:rsidRPr="001C40AB">
              <w:rPr>
                <w:rFonts w:asciiTheme="minorEastAsia" w:hAnsiTheme="minorEastAsia" w:cs="仿宋" w:hint="eastAsia"/>
                <w:snapToGrid w:val="0"/>
                <w:kern w:val="11"/>
                <w:szCs w:val="21"/>
              </w:rPr>
              <w:t>，体量符合大赛要求，造型合理，比例正确（0-4分）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作品造型新颖、美观，比例合理（5-7分）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作品造型</w:t>
            </w:r>
            <w:r w:rsidRPr="001C40AB">
              <w:rPr>
                <w:rFonts w:asciiTheme="minorEastAsia" w:hAnsiTheme="minorEastAsia" w:cs="仿宋" w:hint="eastAsia"/>
                <w:kern w:val="0"/>
                <w:szCs w:val="21"/>
              </w:rPr>
              <w:t>独特</w:t>
            </w:r>
            <w:r w:rsidRPr="001C40AB">
              <w:rPr>
                <w:rFonts w:asciiTheme="minorEastAsia" w:hAnsiTheme="minorEastAsia" w:cs="仿宋" w:hint="eastAsia"/>
                <w:snapToGrid w:val="0"/>
                <w:kern w:val="11"/>
                <w:szCs w:val="21"/>
              </w:rPr>
              <w:t>、优美，比例协调（8-10分）</w:t>
            </w:r>
          </w:p>
        </w:tc>
      </w:tr>
      <w:tr w:rsidR="00507864" w:rsidRPr="001C40AB" w:rsidTr="00507864">
        <w:trPr>
          <w:trHeight w:val="1104"/>
          <w:jc w:val="center"/>
        </w:trPr>
        <w:tc>
          <w:tcPr>
            <w:tcW w:w="723"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10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作品线条流畅，焦点设置合理，</w:t>
            </w:r>
            <w:r w:rsidRPr="001C40AB">
              <w:rPr>
                <w:rFonts w:asciiTheme="minorEastAsia" w:hAnsiTheme="minorEastAsia" w:cs="仿宋" w:hint="eastAsia"/>
                <w:snapToGrid w:val="0"/>
                <w:kern w:val="11"/>
                <w:szCs w:val="21"/>
              </w:rPr>
              <w:t>作品富有韵律与动感</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作品线条运用正确，有视觉焦点（0-4分）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作品线条</w:t>
            </w:r>
            <w:r w:rsidRPr="001C40AB">
              <w:rPr>
                <w:rFonts w:asciiTheme="minorEastAsia" w:hAnsiTheme="minorEastAsia" w:cs="仿宋" w:hint="eastAsia"/>
                <w:kern w:val="0"/>
                <w:szCs w:val="21"/>
              </w:rPr>
              <w:t>流畅</w:t>
            </w:r>
            <w:r w:rsidRPr="001C40AB">
              <w:rPr>
                <w:rFonts w:asciiTheme="minorEastAsia" w:hAnsiTheme="minorEastAsia" w:cs="仿宋" w:hint="eastAsia"/>
                <w:snapToGrid w:val="0"/>
                <w:kern w:val="11"/>
                <w:szCs w:val="21"/>
              </w:rPr>
              <w:t>，焦点设置合理（5-7分）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作品线条优美，焦点精准，富于韵律与动感（8-10分）</w:t>
            </w:r>
          </w:p>
        </w:tc>
      </w:tr>
      <w:tr w:rsidR="00507864" w:rsidRPr="001C40AB" w:rsidTr="00507864">
        <w:trPr>
          <w:trHeight w:val="288"/>
          <w:jc w:val="center"/>
        </w:trPr>
        <w:tc>
          <w:tcPr>
            <w:tcW w:w="723"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4</w:t>
            </w:r>
          </w:p>
        </w:tc>
        <w:tc>
          <w:tcPr>
            <w:tcW w:w="10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创意主题</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（30分）</w:t>
            </w: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作品独创性</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作品具有独创性（0-5分）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作品为原创作品（6-10分）</w:t>
            </w:r>
          </w:p>
        </w:tc>
      </w:tr>
      <w:tr w:rsidR="00507864" w:rsidRPr="001C40AB" w:rsidTr="00507864">
        <w:trPr>
          <w:trHeight w:val="288"/>
          <w:jc w:val="center"/>
        </w:trPr>
        <w:tc>
          <w:tcPr>
            <w:tcW w:w="723"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1075"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作品艺术风格独特，有较强艺术感染力</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889" w:type="dxa"/>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作品为特定艺术风格作品（0-5分）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作品艺术</w:t>
            </w:r>
            <w:r w:rsidRPr="001C40AB">
              <w:rPr>
                <w:rFonts w:asciiTheme="minorEastAsia" w:hAnsiTheme="minorEastAsia" w:cs="仿宋" w:hint="eastAsia"/>
                <w:kern w:val="0"/>
                <w:szCs w:val="21"/>
              </w:rPr>
              <w:t>风格</w:t>
            </w:r>
            <w:r w:rsidRPr="001C40AB">
              <w:rPr>
                <w:rFonts w:asciiTheme="minorEastAsia" w:hAnsiTheme="minorEastAsia" w:cs="仿宋" w:hint="eastAsia"/>
                <w:snapToGrid w:val="0"/>
                <w:kern w:val="11"/>
                <w:szCs w:val="21"/>
              </w:rPr>
              <w:t>独特，艺术感染力强（6-10分）</w:t>
            </w:r>
          </w:p>
        </w:tc>
      </w:tr>
      <w:tr w:rsidR="00507864" w:rsidRPr="001C40AB" w:rsidTr="00507864">
        <w:trPr>
          <w:trHeight w:val="288"/>
          <w:jc w:val="center"/>
        </w:trPr>
        <w:tc>
          <w:tcPr>
            <w:tcW w:w="723"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1075"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作品创意新颖，主题突出，名实相符</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5</w:t>
            </w:r>
          </w:p>
        </w:tc>
        <w:tc>
          <w:tcPr>
            <w:tcW w:w="4889" w:type="dxa"/>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作品名实相符，反映主题（0-3分）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作品创意独特，主题突出（4-5分）</w:t>
            </w:r>
          </w:p>
        </w:tc>
      </w:tr>
      <w:tr w:rsidR="00507864" w:rsidRPr="001C40AB" w:rsidTr="00507864">
        <w:trPr>
          <w:trHeight w:val="288"/>
          <w:jc w:val="center"/>
        </w:trPr>
        <w:tc>
          <w:tcPr>
            <w:tcW w:w="723"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1075"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2066"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创意说明语言流畅，文字优美，意境深邃</w:t>
            </w:r>
          </w:p>
        </w:tc>
        <w:tc>
          <w:tcPr>
            <w:tcW w:w="592"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5</w:t>
            </w:r>
          </w:p>
        </w:tc>
        <w:tc>
          <w:tcPr>
            <w:tcW w:w="4889" w:type="dxa"/>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创意说明能够说明作品意境（0-3分）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创意说明</w:t>
            </w:r>
            <w:r w:rsidRPr="001C40AB">
              <w:rPr>
                <w:rFonts w:asciiTheme="minorEastAsia" w:hAnsiTheme="minorEastAsia" w:cs="仿宋" w:hint="eastAsia"/>
                <w:kern w:val="0"/>
                <w:szCs w:val="21"/>
              </w:rPr>
              <w:t>语言</w:t>
            </w:r>
            <w:r w:rsidRPr="001C40AB">
              <w:rPr>
                <w:rFonts w:asciiTheme="minorEastAsia" w:hAnsiTheme="minorEastAsia" w:cs="仿宋" w:hint="eastAsia"/>
                <w:snapToGrid w:val="0"/>
                <w:kern w:val="11"/>
                <w:szCs w:val="21"/>
              </w:rPr>
              <w:t>流畅，文字优美，意境深邃（4-5分）</w:t>
            </w:r>
          </w:p>
        </w:tc>
      </w:tr>
      <w:tr w:rsidR="00507864" w:rsidRPr="001C40AB" w:rsidTr="00507864">
        <w:trPr>
          <w:trHeight w:val="288"/>
          <w:jc w:val="center"/>
        </w:trPr>
        <w:tc>
          <w:tcPr>
            <w:tcW w:w="3864" w:type="dxa"/>
            <w:gridSpan w:val="3"/>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合    计</w:t>
            </w:r>
          </w:p>
        </w:tc>
        <w:tc>
          <w:tcPr>
            <w:tcW w:w="592" w:type="dxa"/>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100</w:t>
            </w:r>
          </w:p>
        </w:tc>
        <w:tc>
          <w:tcPr>
            <w:tcW w:w="4889" w:type="dxa"/>
          </w:tcPr>
          <w:p w:rsidR="00507864" w:rsidRPr="001C40AB" w:rsidRDefault="00507864" w:rsidP="00507864">
            <w:pPr>
              <w:snapToGrid w:val="0"/>
              <w:spacing w:line="360" w:lineRule="exact"/>
              <w:jc w:val="center"/>
              <w:rPr>
                <w:rFonts w:asciiTheme="minorEastAsia" w:hAnsiTheme="minorEastAsia" w:cs="仿宋"/>
                <w:snapToGrid w:val="0"/>
                <w:kern w:val="11"/>
                <w:szCs w:val="21"/>
              </w:rPr>
            </w:pPr>
          </w:p>
        </w:tc>
      </w:tr>
    </w:tbl>
    <w:p w:rsidR="00507864" w:rsidRPr="001C40AB" w:rsidRDefault="00507864" w:rsidP="00507864">
      <w:pPr>
        <w:snapToGrid w:val="0"/>
        <w:spacing w:line="360" w:lineRule="exact"/>
        <w:jc w:val="center"/>
        <w:rPr>
          <w:rFonts w:asciiTheme="minorEastAsia" w:hAnsiTheme="minorEastAsia" w:cs="仿宋"/>
          <w:b/>
          <w:snapToGrid w:val="0"/>
          <w:kern w:val="11"/>
          <w:szCs w:val="21"/>
        </w:rPr>
      </w:pPr>
    </w:p>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表4  礼仪插花评分标准</w:t>
      </w: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992"/>
        <w:gridCol w:w="2127"/>
        <w:gridCol w:w="850"/>
        <w:gridCol w:w="4678"/>
      </w:tblGrid>
      <w:tr w:rsidR="00507864" w:rsidRPr="001C40AB" w:rsidTr="00507864">
        <w:trPr>
          <w:trHeight w:val="285"/>
          <w:jc w:val="center"/>
        </w:trPr>
        <w:tc>
          <w:tcPr>
            <w:tcW w:w="9122" w:type="dxa"/>
            <w:gridSpan w:val="5"/>
            <w:vAlign w:val="center"/>
          </w:tcPr>
          <w:p w:rsidR="00507864" w:rsidRPr="001C40AB" w:rsidRDefault="00507864" w:rsidP="00507864">
            <w:pPr>
              <w:snapToGrid w:val="0"/>
              <w:spacing w:line="360" w:lineRule="exact"/>
              <w:rPr>
                <w:rFonts w:asciiTheme="minorEastAsia" w:hAnsiTheme="minorEastAsia" w:cs="仿宋"/>
                <w:b/>
                <w:snapToGrid w:val="0"/>
                <w:kern w:val="11"/>
                <w:szCs w:val="21"/>
              </w:rPr>
            </w:pPr>
            <w:r w:rsidRPr="001C40AB">
              <w:rPr>
                <w:rFonts w:asciiTheme="minorEastAsia" w:hAnsiTheme="minorEastAsia" w:cs="仿宋" w:hint="eastAsia"/>
                <w:b/>
                <w:szCs w:val="21"/>
              </w:rPr>
              <w:t>礼仪插花作品制作</w:t>
            </w:r>
          </w:p>
        </w:tc>
      </w:tr>
      <w:tr w:rsidR="00507864" w:rsidRPr="001C40AB" w:rsidTr="00507864">
        <w:trPr>
          <w:trHeight w:val="285"/>
          <w:jc w:val="center"/>
        </w:trPr>
        <w:tc>
          <w:tcPr>
            <w:tcW w:w="475"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序号</w:t>
            </w:r>
          </w:p>
        </w:tc>
        <w:tc>
          <w:tcPr>
            <w:tcW w:w="992"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评价</w:t>
            </w:r>
          </w:p>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要素</w:t>
            </w:r>
          </w:p>
        </w:tc>
        <w:tc>
          <w:tcPr>
            <w:tcW w:w="2127"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考核内容和标准</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分值</w:t>
            </w:r>
          </w:p>
        </w:tc>
        <w:tc>
          <w:tcPr>
            <w:tcW w:w="4678" w:type="dxa"/>
            <w:vAlign w:val="center"/>
          </w:tcPr>
          <w:p w:rsidR="00507864" w:rsidRPr="001C40AB" w:rsidRDefault="00507864" w:rsidP="00507864">
            <w:pPr>
              <w:snapToGrid w:val="0"/>
              <w:spacing w:line="360" w:lineRule="exact"/>
              <w:jc w:val="center"/>
              <w:rPr>
                <w:rFonts w:asciiTheme="minorEastAsia" w:hAnsiTheme="minorEastAsia" w:cs="仿宋"/>
                <w:b/>
                <w:snapToGrid w:val="0"/>
                <w:kern w:val="11"/>
                <w:szCs w:val="21"/>
              </w:rPr>
            </w:pPr>
            <w:r w:rsidRPr="001C40AB">
              <w:rPr>
                <w:rFonts w:asciiTheme="minorEastAsia" w:hAnsiTheme="minorEastAsia" w:cs="仿宋" w:hint="eastAsia"/>
                <w:b/>
                <w:snapToGrid w:val="0"/>
                <w:kern w:val="11"/>
                <w:szCs w:val="21"/>
              </w:rPr>
              <w:t>得分说明</w:t>
            </w:r>
          </w:p>
        </w:tc>
      </w:tr>
      <w:tr w:rsidR="00507864" w:rsidRPr="001C40AB" w:rsidTr="00507864">
        <w:trPr>
          <w:trHeight w:val="285"/>
          <w:jc w:val="center"/>
        </w:trPr>
        <w:tc>
          <w:tcPr>
            <w:tcW w:w="4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w:t>
            </w:r>
          </w:p>
        </w:tc>
        <w:tc>
          <w:tcPr>
            <w:tcW w:w="992"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技巧与做工</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（40分）</w:t>
            </w: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花材选择合理，加工整理得当</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678"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花材选择正确，经过加工处理（0-4分）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花材选择合理，花材加工处理细致（5-7分）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花材选择恰如其分，加工巧妙（8-10分）</w:t>
            </w:r>
          </w:p>
        </w:tc>
      </w:tr>
      <w:tr w:rsidR="00507864" w:rsidRPr="001C40AB" w:rsidTr="00507864">
        <w:trPr>
          <w:trHeight w:val="285"/>
          <w:jc w:val="center"/>
        </w:trPr>
        <w:tc>
          <w:tcPr>
            <w:tcW w:w="4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992"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作品做工细致，技法运用合理</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20</w:t>
            </w:r>
          </w:p>
        </w:tc>
        <w:tc>
          <w:tcPr>
            <w:tcW w:w="4678"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做工正确，技法运用合理（0-6分）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做工细致，</w:t>
            </w:r>
            <w:r w:rsidRPr="001C40AB">
              <w:rPr>
                <w:rFonts w:asciiTheme="minorEastAsia" w:hAnsiTheme="minorEastAsia" w:cs="仿宋" w:hint="eastAsia"/>
                <w:kern w:val="0"/>
                <w:szCs w:val="21"/>
              </w:rPr>
              <w:t>技法</w:t>
            </w:r>
            <w:r w:rsidRPr="001C40AB">
              <w:rPr>
                <w:rFonts w:asciiTheme="minorEastAsia" w:hAnsiTheme="minorEastAsia" w:cs="仿宋" w:hint="eastAsia"/>
                <w:snapToGrid w:val="0"/>
                <w:kern w:val="11"/>
                <w:szCs w:val="21"/>
              </w:rPr>
              <w:t>能够表现特定效果（7-13分）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做工精致，技法运用成为作品突出亮点（14-20分）</w:t>
            </w:r>
          </w:p>
        </w:tc>
      </w:tr>
      <w:tr w:rsidR="00507864" w:rsidRPr="001C40AB" w:rsidTr="00507864">
        <w:trPr>
          <w:trHeight w:val="285"/>
          <w:jc w:val="center"/>
        </w:trPr>
        <w:tc>
          <w:tcPr>
            <w:tcW w:w="4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992"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作品稳固性好，合理遮盖，作品整洁</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678"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作品基本稳定，有遮盖，基本整洁（0-4分）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作品稳定，</w:t>
            </w:r>
            <w:r w:rsidRPr="001C40AB">
              <w:rPr>
                <w:rFonts w:asciiTheme="minorEastAsia" w:hAnsiTheme="minorEastAsia" w:cs="仿宋" w:hint="eastAsia"/>
                <w:kern w:val="0"/>
                <w:szCs w:val="21"/>
              </w:rPr>
              <w:t>正确</w:t>
            </w:r>
            <w:r w:rsidRPr="001C40AB">
              <w:rPr>
                <w:rFonts w:asciiTheme="minorEastAsia" w:hAnsiTheme="minorEastAsia" w:cs="仿宋" w:hint="eastAsia"/>
                <w:snapToGrid w:val="0"/>
                <w:kern w:val="11"/>
                <w:szCs w:val="21"/>
              </w:rPr>
              <w:t>遮盖，现场整洁（5-7分）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作品稳定，</w:t>
            </w:r>
            <w:r w:rsidRPr="001C40AB">
              <w:rPr>
                <w:rFonts w:asciiTheme="minorEastAsia" w:hAnsiTheme="minorEastAsia" w:cs="仿宋" w:hint="eastAsia"/>
                <w:kern w:val="0"/>
                <w:szCs w:val="21"/>
              </w:rPr>
              <w:t>遮盖</w:t>
            </w:r>
            <w:r w:rsidRPr="001C40AB">
              <w:rPr>
                <w:rFonts w:asciiTheme="minorEastAsia" w:hAnsiTheme="minorEastAsia" w:cs="仿宋" w:hint="eastAsia"/>
                <w:snapToGrid w:val="0"/>
                <w:kern w:val="11"/>
                <w:szCs w:val="21"/>
              </w:rPr>
              <w:t>巧妙，现场洁净（8-10分）</w:t>
            </w:r>
          </w:p>
        </w:tc>
      </w:tr>
      <w:tr w:rsidR="00507864" w:rsidRPr="001C40AB" w:rsidTr="00507864">
        <w:trPr>
          <w:trHeight w:val="285"/>
          <w:jc w:val="center"/>
        </w:trPr>
        <w:tc>
          <w:tcPr>
            <w:tcW w:w="4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w:t>
            </w:r>
          </w:p>
        </w:tc>
        <w:tc>
          <w:tcPr>
            <w:tcW w:w="992"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色彩</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配置</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（20分）</w:t>
            </w: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作品色彩平衡，整体协调</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678"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作品色彩基本合理（0-4分）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作品色彩运用符合插花配色原理（5-7分）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作品色彩运用独具特色（8-10分）</w:t>
            </w:r>
          </w:p>
        </w:tc>
      </w:tr>
      <w:tr w:rsidR="00507864" w:rsidRPr="001C40AB" w:rsidTr="00507864">
        <w:trPr>
          <w:trHeight w:val="285"/>
          <w:jc w:val="center"/>
        </w:trPr>
        <w:tc>
          <w:tcPr>
            <w:tcW w:w="4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992"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视觉感染力强，烘托主题</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678"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作品色彩视觉感受舒适（0-4分）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作品色彩有</w:t>
            </w:r>
            <w:r w:rsidRPr="001C40AB">
              <w:rPr>
                <w:rFonts w:asciiTheme="minorEastAsia" w:hAnsiTheme="minorEastAsia" w:cs="仿宋" w:hint="eastAsia"/>
                <w:kern w:val="0"/>
                <w:szCs w:val="21"/>
              </w:rPr>
              <w:t>感染力</w:t>
            </w:r>
            <w:r w:rsidRPr="001C40AB">
              <w:rPr>
                <w:rFonts w:asciiTheme="minorEastAsia" w:hAnsiTheme="minorEastAsia" w:cs="仿宋" w:hint="eastAsia"/>
                <w:snapToGrid w:val="0"/>
                <w:kern w:val="11"/>
                <w:szCs w:val="21"/>
              </w:rPr>
              <w:t>与作品主题相符（5-7分）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作品色彩充分烘托主题意境（8-10分）</w:t>
            </w:r>
          </w:p>
        </w:tc>
      </w:tr>
      <w:tr w:rsidR="00507864" w:rsidRPr="001C40AB" w:rsidTr="00507864">
        <w:trPr>
          <w:trHeight w:val="1815"/>
          <w:jc w:val="center"/>
        </w:trPr>
        <w:tc>
          <w:tcPr>
            <w:tcW w:w="4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lastRenderedPageBreak/>
              <w:t>3</w:t>
            </w:r>
          </w:p>
        </w:tc>
        <w:tc>
          <w:tcPr>
            <w:tcW w:w="992"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造型</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设计</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（20分）</w:t>
            </w: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作品造型合理，结构完整，体量适宜，比例协调</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678" w:type="dxa"/>
            <w:vAlign w:val="center"/>
          </w:tcPr>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作品造型完整，体量符合大赛要求，造型合理，比例正确（0-4分）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作品造型新颖、美观，比例合理（5-7分）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作品造型独特、优美，比例协调（8-10分）</w:t>
            </w:r>
          </w:p>
        </w:tc>
      </w:tr>
      <w:tr w:rsidR="00507864" w:rsidRPr="001C40AB" w:rsidTr="00507864">
        <w:trPr>
          <w:trHeight w:val="1093"/>
          <w:jc w:val="center"/>
        </w:trPr>
        <w:tc>
          <w:tcPr>
            <w:tcW w:w="475"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992" w:type="dxa"/>
            <w:vMerge/>
            <w:vAlign w:val="center"/>
          </w:tcPr>
          <w:p w:rsidR="00507864" w:rsidRPr="001C40AB" w:rsidRDefault="00507864" w:rsidP="00507864">
            <w:pPr>
              <w:snapToGrid w:val="0"/>
              <w:spacing w:line="360" w:lineRule="exact"/>
              <w:ind w:firstLineChars="200" w:firstLine="420"/>
              <w:jc w:val="center"/>
              <w:rPr>
                <w:rFonts w:asciiTheme="minorEastAsia" w:hAnsiTheme="minorEastAsia" w:cs="仿宋"/>
                <w:snapToGrid w:val="0"/>
                <w:kern w:val="11"/>
                <w:szCs w:val="21"/>
              </w:rPr>
            </w:pP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作品线条流畅，焦点设置合理</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w:t>
            </w:r>
          </w:p>
        </w:tc>
        <w:tc>
          <w:tcPr>
            <w:tcW w:w="4678" w:type="dxa"/>
            <w:vAlign w:val="center"/>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作品线条运用正确，有视觉焦点（0-4分）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作品线条流畅，焦点设置合理（5-7分）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作品线条优美，焦点设置精准（8-10分）</w:t>
            </w:r>
          </w:p>
        </w:tc>
      </w:tr>
      <w:tr w:rsidR="00507864" w:rsidRPr="001C40AB" w:rsidTr="00507864">
        <w:trPr>
          <w:trHeight w:val="285"/>
          <w:jc w:val="center"/>
        </w:trPr>
        <w:tc>
          <w:tcPr>
            <w:tcW w:w="475"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4</w:t>
            </w:r>
          </w:p>
        </w:tc>
        <w:tc>
          <w:tcPr>
            <w:tcW w:w="992" w:type="dxa"/>
            <w:vMerge w:val="restart"/>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其他</w:t>
            </w:r>
          </w:p>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（20分）</w:t>
            </w: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作品符合实用目的，</w:t>
            </w:r>
            <w:r w:rsidRPr="001C40AB">
              <w:rPr>
                <w:rFonts w:asciiTheme="minorEastAsia" w:hAnsiTheme="minorEastAsia" w:cs="仿宋" w:hint="eastAsia"/>
                <w:szCs w:val="21"/>
              </w:rPr>
              <w:t>主题明确，创意新颖</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15</w:t>
            </w:r>
          </w:p>
        </w:tc>
        <w:tc>
          <w:tcPr>
            <w:tcW w:w="4678" w:type="dxa"/>
          </w:tcPr>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作品符合实用目的，反映主题（0-5分）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作品有创意，主题明确（6-10分）</w:t>
            </w:r>
          </w:p>
          <w:p w:rsidR="00507864" w:rsidRPr="001C40AB" w:rsidRDefault="00507864" w:rsidP="00507864">
            <w:pPr>
              <w:snapToGrid w:val="0"/>
              <w:spacing w:line="360" w:lineRule="exact"/>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作品创意独特，主题突出（11-15分）</w:t>
            </w:r>
          </w:p>
        </w:tc>
      </w:tr>
      <w:tr w:rsidR="00507864" w:rsidRPr="001C40AB" w:rsidTr="00507864">
        <w:trPr>
          <w:trHeight w:val="285"/>
          <w:jc w:val="center"/>
        </w:trPr>
        <w:tc>
          <w:tcPr>
            <w:tcW w:w="475"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992" w:type="dxa"/>
            <w:vMerge/>
          </w:tcPr>
          <w:p w:rsidR="00507864" w:rsidRPr="001C40AB" w:rsidRDefault="00507864" w:rsidP="00507864">
            <w:pPr>
              <w:snapToGrid w:val="0"/>
              <w:spacing w:line="360" w:lineRule="exact"/>
              <w:ind w:firstLineChars="200" w:firstLine="420"/>
              <w:rPr>
                <w:rFonts w:asciiTheme="minorEastAsia" w:hAnsiTheme="minorEastAsia" w:cs="仿宋"/>
                <w:snapToGrid w:val="0"/>
                <w:kern w:val="11"/>
                <w:szCs w:val="21"/>
              </w:rPr>
            </w:pPr>
          </w:p>
        </w:tc>
        <w:tc>
          <w:tcPr>
            <w:tcW w:w="2127" w:type="dxa"/>
          </w:tcPr>
          <w:p w:rsidR="00507864" w:rsidRPr="001C40AB" w:rsidRDefault="00507864" w:rsidP="00507864">
            <w:pPr>
              <w:snapToGrid w:val="0"/>
              <w:spacing w:line="360" w:lineRule="exact"/>
              <w:rPr>
                <w:rFonts w:asciiTheme="minorEastAsia" w:hAnsiTheme="minorEastAsia" w:cs="仿宋"/>
                <w:snapToGrid w:val="0"/>
                <w:kern w:val="11"/>
                <w:szCs w:val="21"/>
              </w:rPr>
            </w:pPr>
            <w:r w:rsidRPr="001C40AB">
              <w:rPr>
                <w:rFonts w:asciiTheme="minorEastAsia" w:hAnsiTheme="minorEastAsia" w:cs="仿宋" w:hint="eastAsia"/>
                <w:szCs w:val="21"/>
              </w:rPr>
              <w:t>作品说明语言流畅，表达准确</w:t>
            </w:r>
          </w:p>
        </w:tc>
        <w:tc>
          <w:tcPr>
            <w:tcW w:w="850" w:type="dxa"/>
            <w:vAlign w:val="center"/>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5</w:t>
            </w:r>
          </w:p>
        </w:tc>
        <w:tc>
          <w:tcPr>
            <w:tcW w:w="4678" w:type="dxa"/>
          </w:tcPr>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作品说明能够阐明使用目的与情景（0-3分）</w:t>
            </w:r>
          </w:p>
          <w:p w:rsidR="00507864" w:rsidRPr="001C40AB" w:rsidRDefault="00507864" w:rsidP="00507864">
            <w:pPr>
              <w:snapToGrid w:val="0"/>
              <w:jc w:val="left"/>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作品说明语言流畅，表达准确（4-5分）</w:t>
            </w:r>
          </w:p>
        </w:tc>
      </w:tr>
      <w:tr w:rsidR="00507864" w:rsidRPr="001C40AB" w:rsidTr="00507864">
        <w:trPr>
          <w:trHeight w:val="285"/>
          <w:jc w:val="center"/>
        </w:trPr>
        <w:tc>
          <w:tcPr>
            <w:tcW w:w="3594" w:type="dxa"/>
            <w:gridSpan w:val="3"/>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合计</w:t>
            </w:r>
          </w:p>
        </w:tc>
        <w:tc>
          <w:tcPr>
            <w:tcW w:w="850" w:type="dxa"/>
          </w:tcPr>
          <w:p w:rsidR="00507864" w:rsidRPr="001C40AB" w:rsidRDefault="00507864" w:rsidP="00507864">
            <w:pPr>
              <w:snapToGrid w:val="0"/>
              <w:spacing w:line="360" w:lineRule="exact"/>
              <w:jc w:val="center"/>
              <w:rPr>
                <w:rFonts w:asciiTheme="minorEastAsia" w:hAnsiTheme="minorEastAsia" w:cs="仿宋"/>
                <w:snapToGrid w:val="0"/>
                <w:kern w:val="11"/>
                <w:szCs w:val="21"/>
              </w:rPr>
            </w:pPr>
            <w:r w:rsidRPr="001C40AB">
              <w:rPr>
                <w:rFonts w:asciiTheme="minorEastAsia" w:hAnsiTheme="minorEastAsia" w:cs="仿宋" w:hint="eastAsia"/>
                <w:snapToGrid w:val="0"/>
                <w:kern w:val="11"/>
                <w:szCs w:val="21"/>
              </w:rPr>
              <w:t>100</w:t>
            </w:r>
          </w:p>
        </w:tc>
        <w:tc>
          <w:tcPr>
            <w:tcW w:w="4678" w:type="dxa"/>
          </w:tcPr>
          <w:p w:rsidR="00507864" w:rsidRPr="001C40AB" w:rsidRDefault="00507864" w:rsidP="00507864">
            <w:pPr>
              <w:snapToGrid w:val="0"/>
              <w:spacing w:line="360" w:lineRule="exact"/>
              <w:jc w:val="center"/>
              <w:rPr>
                <w:rFonts w:asciiTheme="minorEastAsia" w:hAnsiTheme="minorEastAsia" w:cs="仿宋"/>
                <w:snapToGrid w:val="0"/>
                <w:kern w:val="11"/>
                <w:szCs w:val="21"/>
              </w:rPr>
            </w:pPr>
          </w:p>
        </w:tc>
      </w:tr>
    </w:tbl>
    <w:p w:rsidR="00507864" w:rsidRPr="001C40AB" w:rsidRDefault="00507864" w:rsidP="00507864">
      <w:pPr>
        <w:spacing w:line="360" w:lineRule="auto"/>
        <w:rPr>
          <w:rFonts w:asciiTheme="minorEastAsia" w:hAnsiTheme="minorEastAsia" w:cs="仿宋"/>
          <w:szCs w:val="21"/>
        </w:rPr>
      </w:pPr>
      <w:r w:rsidRPr="001C40AB">
        <w:rPr>
          <w:rFonts w:asciiTheme="minorEastAsia" w:hAnsiTheme="minorEastAsia" w:cs="仿宋" w:hint="eastAsia"/>
          <w:szCs w:val="21"/>
        </w:rPr>
        <w:t xml:space="preserve">   （二）评分办法</w:t>
      </w:r>
    </w:p>
    <w:p w:rsidR="00507864" w:rsidRPr="001C40AB" w:rsidRDefault="00507864" w:rsidP="00507864">
      <w:pPr>
        <w:spacing w:line="360" w:lineRule="auto"/>
        <w:rPr>
          <w:rFonts w:asciiTheme="minorEastAsia" w:hAnsiTheme="minorEastAsia" w:cs="仿宋"/>
          <w:szCs w:val="21"/>
        </w:rPr>
      </w:pPr>
      <w:r w:rsidRPr="001C40AB">
        <w:rPr>
          <w:rFonts w:asciiTheme="minorEastAsia" w:hAnsiTheme="minorEastAsia" w:cs="仿宋" w:hint="eastAsia"/>
          <w:szCs w:val="21"/>
        </w:rPr>
        <w:t xml:space="preserve">    比赛分礼仪插花与创意插花以百分制分别进行评分，分值各占50%，总分为两项得分之和。项目采用结果评分方法，比赛过程由专家评委全程监督。</w:t>
      </w:r>
    </w:p>
    <w:p w:rsidR="00507864" w:rsidRPr="00191EAE" w:rsidRDefault="00507864" w:rsidP="00507864">
      <w:pPr>
        <w:spacing w:line="360" w:lineRule="auto"/>
        <w:ind w:firstLineChars="200" w:firstLine="420"/>
        <w:rPr>
          <w:rFonts w:ascii="黑体" w:eastAsia="黑体" w:hAnsi="黑体" w:cs="仿宋"/>
          <w:szCs w:val="21"/>
        </w:rPr>
      </w:pPr>
      <w:r w:rsidRPr="00191EAE">
        <w:rPr>
          <w:rFonts w:ascii="黑体" w:eastAsia="黑体" w:hAnsi="黑体" w:cs="仿宋" w:hint="eastAsia"/>
          <w:szCs w:val="21"/>
        </w:rPr>
        <w:t>七、组队与报名</w:t>
      </w:r>
    </w:p>
    <w:p w:rsidR="00507864" w:rsidRPr="001C40AB" w:rsidRDefault="00507864" w:rsidP="00191EAE">
      <w:pPr>
        <w:spacing w:line="360" w:lineRule="auto"/>
        <w:ind w:firstLineChars="200" w:firstLine="420"/>
        <w:rPr>
          <w:rFonts w:asciiTheme="minorEastAsia" w:hAnsiTheme="minorEastAsia" w:cs="仿宋"/>
          <w:szCs w:val="21"/>
        </w:rPr>
      </w:pPr>
      <w:r w:rsidRPr="001C40AB">
        <w:rPr>
          <w:rFonts w:asciiTheme="minorEastAsia" w:hAnsiTheme="minorEastAsia" w:cs="仿宋" w:hint="eastAsia"/>
          <w:szCs w:val="21"/>
        </w:rPr>
        <w:t>以省辖市、省直管县为单位组队，各省属中等职业学校（含高等学校中专部）单独组队。每省辖市可组织2个代表队，每队限报2人，每校参赛选手不得超过2人；每省直管县、省属中等职业学校可组织1个代表队，每队限报2人。参赛选手须为农林类相关专业学籍注册在校学生。</w:t>
      </w:r>
    </w:p>
    <w:p w:rsidR="00A03419" w:rsidRPr="00A03419" w:rsidRDefault="00A03419" w:rsidP="00A03419">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color w:val="000000"/>
          <w:kern w:val="0"/>
          <w:szCs w:val="21"/>
        </w:rPr>
        <w:t>报到时须携带学生证、身份证原件。邮寄报名表时需提交同底版2寸照片2张</w:t>
      </w:r>
      <w:r>
        <w:rPr>
          <w:rFonts w:asciiTheme="majorEastAsia" w:eastAsiaTheme="majorEastAsia" w:hAnsiTheme="majorEastAsia" w:cs="仿宋" w:hint="eastAsia"/>
          <w:color w:val="000000"/>
          <w:kern w:val="0"/>
          <w:szCs w:val="21"/>
        </w:rPr>
        <w:t>，</w:t>
      </w:r>
      <w:r w:rsidRPr="001E4A67">
        <w:rPr>
          <w:rFonts w:asciiTheme="majorEastAsia" w:eastAsiaTheme="majorEastAsia" w:hAnsiTheme="majorEastAsia" w:cs="仿宋" w:hint="eastAsia"/>
          <w:color w:val="000000"/>
          <w:kern w:val="0"/>
          <w:szCs w:val="21"/>
        </w:rPr>
        <w:t>录取审批表</w:t>
      </w:r>
      <w:r>
        <w:rPr>
          <w:rFonts w:asciiTheme="majorEastAsia" w:eastAsiaTheme="majorEastAsia" w:hAnsiTheme="majorEastAsia" w:cs="仿宋" w:hint="eastAsia"/>
          <w:color w:val="000000"/>
          <w:kern w:val="0"/>
          <w:szCs w:val="21"/>
        </w:rPr>
        <w:t>复印件或</w:t>
      </w:r>
      <w:r w:rsidRPr="001E4A67">
        <w:rPr>
          <w:rFonts w:asciiTheme="majorEastAsia" w:eastAsiaTheme="majorEastAsia" w:hAnsiTheme="majorEastAsia" w:cs="仿宋" w:hint="eastAsia"/>
          <w:color w:val="000000"/>
          <w:kern w:val="0"/>
          <w:szCs w:val="21"/>
        </w:rPr>
        <w:t>电子学籍表复印件各1份。</w:t>
      </w:r>
    </w:p>
    <w:p w:rsidR="00507864" w:rsidRPr="001C40AB" w:rsidRDefault="00507864" w:rsidP="00507864">
      <w:pPr>
        <w:spacing w:line="360" w:lineRule="auto"/>
        <w:ind w:firstLineChars="200" w:firstLine="422"/>
        <w:rPr>
          <w:rFonts w:asciiTheme="minorEastAsia" w:hAnsiTheme="minorEastAsia" w:cs="仿宋"/>
          <w:b/>
          <w:szCs w:val="21"/>
        </w:rPr>
      </w:pPr>
      <w:r w:rsidRPr="001C40AB">
        <w:rPr>
          <w:rFonts w:asciiTheme="minorEastAsia" w:hAnsiTheme="minorEastAsia" w:cs="仿宋" w:hint="eastAsia"/>
          <w:b/>
          <w:szCs w:val="21"/>
        </w:rPr>
        <w:t>八、协办单位、比赛时间及地点</w:t>
      </w:r>
    </w:p>
    <w:p w:rsidR="00507864" w:rsidRPr="001C40AB" w:rsidRDefault="00507864" w:rsidP="00507864">
      <w:pPr>
        <w:spacing w:line="360" w:lineRule="auto"/>
        <w:ind w:firstLineChars="200" w:firstLine="420"/>
        <w:rPr>
          <w:rFonts w:asciiTheme="minorEastAsia" w:hAnsiTheme="minorEastAsia" w:cs="仿宋"/>
          <w:color w:val="000000"/>
          <w:kern w:val="0"/>
          <w:szCs w:val="21"/>
        </w:rPr>
      </w:pPr>
      <w:r w:rsidRPr="001C40AB">
        <w:rPr>
          <w:rFonts w:asciiTheme="minorEastAsia" w:hAnsiTheme="minorEastAsia" w:cs="仿宋" w:hint="eastAsia"/>
          <w:color w:val="000000"/>
          <w:kern w:val="0"/>
          <w:szCs w:val="21"/>
        </w:rPr>
        <w:t>协办单位：河南农业职业学院洛阳分院</w:t>
      </w:r>
    </w:p>
    <w:p w:rsidR="00507864" w:rsidRPr="001C40AB" w:rsidRDefault="00507864" w:rsidP="00507864">
      <w:pPr>
        <w:spacing w:line="360" w:lineRule="auto"/>
        <w:ind w:firstLineChars="200" w:firstLine="420"/>
        <w:rPr>
          <w:rFonts w:asciiTheme="minorEastAsia" w:hAnsiTheme="minorEastAsia" w:cs="仿宋"/>
          <w:color w:val="000000"/>
          <w:kern w:val="0"/>
          <w:szCs w:val="21"/>
        </w:rPr>
      </w:pPr>
      <w:r w:rsidRPr="001C40AB">
        <w:rPr>
          <w:rFonts w:asciiTheme="minorEastAsia" w:hAnsiTheme="minorEastAsia" w:cs="仿宋" w:hint="eastAsia"/>
          <w:color w:val="000000"/>
          <w:kern w:val="0"/>
          <w:szCs w:val="21"/>
        </w:rPr>
        <w:t>比赛时间： 2019年</w:t>
      </w:r>
      <w:r w:rsidR="00191EAE">
        <w:rPr>
          <w:rFonts w:asciiTheme="minorEastAsia" w:hAnsiTheme="minorEastAsia" w:cs="仿宋"/>
          <w:color w:val="000000"/>
          <w:kern w:val="0"/>
          <w:szCs w:val="21"/>
        </w:rPr>
        <w:t>10</w:t>
      </w:r>
      <w:r w:rsidRPr="001C40AB">
        <w:rPr>
          <w:rFonts w:asciiTheme="minorEastAsia" w:hAnsiTheme="minorEastAsia" w:cs="仿宋" w:hint="eastAsia"/>
          <w:color w:val="000000"/>
          <w:kern w:val="0"/>
          <w:szCs w:val="21"/>
        </w:rPr>
        <w:t>月</w:t>
      </w:r>
      <w:r w:rsidR="00191EAE">
        <w:rPr>
          <w:rFonts w:asciiTheme="minorEastAsia" w:hAnsiTheme="minorEastAsia" w:cs="仿宋"/>
          <w:color w:val="000000"/>
          <w:kern w:val="0"/>
          <w:szCs w:val="21"/>
        </w:rPr>
        <w:t>18</w:t>
      </w:r>
      <w:r w:rsidRPr="001C40AB">
        <w:rPr>
          <w:rFonts w:asciiTheme="minorEastAsia" w:hAnsiTheme="minorEastAsia" w:cs="仿宋" w:hint="eastAsia"/>
          <w:color w:val="000000"/>
          <w:kern w:val="0"/>
          <w:szCs w:val="21"/>
        </w:rPr>
        <w:t>日报到，</w:t>
      </w:r>
      <w:r w:rsidR="00191EAE">
        <w:rPr>
          <w:rFonts w:asciiTheme="minorEastAsia" w:hAnsiTheme="minorEastAsia" w:cs="仿宋"/>
          <w:color w:val="000000"/>
          <w:kern w:val="0"/>
          <w:szCs w:val="21"/>
        </w:rPr>
        <w:t>19</w:t>
      </w:r>
      <w:r w:rsidRPr="001C40AB">
        <w:rPr>
          <w:rFonts w:asciiTheme="minorEastAsia" w:hAnsiTheme="minorEastAsia" w:cs="仿宋" w:hint="eastAsia"/>
          <w:color w:val="000000"/>
          <w:kern w:val="0"/>
          <w:szCs w:val="21"/>
        </w:rPr>
        <w:t>日比赛。</w:t>
      </w:r>
    </w:p>
    <w:p w:rsidR="00507864" w:rsidRPr="001C40AB" w:rsidRDefault="00507864" w:rsidP="00507864">
      <w:pPr>
        <w:widowControl/>
        <w:adjustRightInd w:val="0"/>
        <w:snapToGrid w:val="0"/>
        <w:spacing w:line="360" w:lineRule="auto"/>
        <w:ind w:firstLineChars="200" w:firstLine="420"/>
        <w:rPr>
          <w:rFonts w:asciiTheme="minorEastAsia" w:hAnsiTheme="minorEastAsia" w:cs="仿宋"/>
          <w:color w:val="000000"/>
          <w:kern w:val="0"/>
          <w:szCs w:val="21"/>
        </w:rPr>
      </w:pPr>
      <w:r w:rsidRPr="001C40AB">
        <w:rPr>
          <w:rFonts w:asciiTheme="minorEastAsia" w:hAnsiTheme="minorEastAsia" w:cs="仿宋" w:hint="eastAsia"/>
          <w:color w:val="000000"/>
          <w:kern w:val="0"/>
          <w:szCs w:val="21"/>
        </w:rPr>
        <w:t>比赛地点：河南农业职业学院洛阳分院（洛阳市启明西路2号）</w:t>
      </w:r>
    </w:p>
    <w:p w:rsidR="00507864" w:rsidRPr="001C40AB" w:rsidRDefault="00507864" w:rsidP="00507864">
      <w:pPr>
        <w:widowControl/>
        <w:adjustRightInd w:val="0"/>
        <w:snapToGrid w:val="0"/>
        <w:spacing w:line="360" w:lineRule="auto"/>
        <w:ind w:firstLineChars="200" w:firstLine="420"/>
        <w:rPr>
          <w:rFonts w:asciiTheme="minorEastAsia" w:hAnsiTheme="minorEastAsia" w:cs="仿宋"/>
          <w:color w:val="000000"/>
          <w:kern w:val="0"/>
          <w:szCs w:val="21"/>
        </w:rPr>
      </w:pPr>
      <w:r w:rsidRPr="001C40AB">
        <w:rPr>
          <w:rFonts w:asciiTheme="minorEastAsia" w:hAnsiTheme="minorEastAsia" w:cs="仿宋" w:hint="eastAsia"/>
          <w:color w:val="000000"/>
          <w:kern w:val="0"/>
          <w:szCs w:val="21"/>
        </w:rPr>
        <w:t>联系人：王煜，电话：15139977963</w:t>
      </w:r>
    </w:p>
    <w:p w:rsidR="00507864" w:rsidRPr="001C40AB" w:rsidRDefault="00507864" w:rsidP="00507864">
      <w:pPr>
        <w:widowControl/>
        <w:adjustRightInd w:val="0"/>
        <w:snapToGrid w:val="0"/>
        <w:spacing w:line="360" w:lineRule="auto"/>
        <w:ind w:firstLineChars="200" w:firstLine="420"/>
        <w:rPr>
          <w:rFonts w:asciiTheme="minorEastAsia" w:hAnsiTheme="minorEastAsia" w:cs="仿宋"/>
          <w:color w:val="000000"/>
          <w:kern w:val="0"/>
          <w:szCs w:val="21"/>
        </w:rPr>
      </w:pPr>
      <w:r w:rsidRPr="001C40AB">
        <w:rPr>
          <w:rFonts w:asciiTheme="minorEastAsia" w:hAnsiTheme="minorEastAsia" w:cs="仿宋" w:hint="eastAsia"/>
          <w:color w:val="000000"/>
          <w:kern w:val="0"/>
          <w:szCs w:val="21"/>
        </w:rPr>
        <w:t>电子邮箱：wangyu@hnca.edu.cn</w:t>
      </w:r>
    </w:p>
    <w:p w:rsidR="00507864" w:rsidRPr="001C40AB" w:rsidRDefault="00507864" w:rsidP="00507864">
      <w:pPr>
        <w:rPr>
          <w:rFonts w:asciiTheme="minorEastAsia" w:hAnsiTheme="minorEastAsia" w:cs="仿宋"/>
          <w:szCs w:val="21"/>
        </w:rPr>
      </w:pPr>
      <w:r w:rsidRPr="001C40AB">
        <w:rPr>
          <w:rFonts w:asciiTheme="minorEastAsia" w:hAnsiTheme="minorEastAsia" w:cs="仿宋" w:hint="eastAsia"/>
          <w:szCs w:val="21"/>
        </w:rPr>
        <w:br w:type="page"/>
      </w:r>
    </w:p>
    <w:p w:rsidR="00507864" w:rsidRPr="001E4A67" w:rsidRDefault="00507864" w:rsidP="001E4A67">
      <w:pPr>
        <w:spacing w:line="360" w:lineRule="auto"/>
        <w:jc w:val="center"/>
        <w:rPr>
          <w:rFonts w:ascii="黑体" w:eastAsia="黑体" w:hAnsi="黑体" w:cs="仿宋"/>
          <w:color w:val="000000"/>
          <w:kern w:val="0"/>
          <w:sz w:val="44"/>
          <w:szCs w:val="44"/>
        </w:rPr>
      </w:pPr>
      <w:r>
        <w:rPr>
          <w:rFonts w:hint="eastAsia"/>
        </w:rPr>
        <w:lastRenderedPageBreak/>
        <w:t xml:space="preserve">  </w:t>
      </w:r>
      <w:r w:rsidRPr="001E4A67">
        <w:rPr>
          <w:rFonts w:ascii="黑体" w:eastAsia="黑体" w:hAnsi="黑体" w:cs="仿宋" w:hint="eastAsia"/>
          <w:color w:val="000000"/>
          <w:kern w:val="0"/>
          <w:sz w:val="44"/>
          <w:szCs w:val="44"/>
        </w:rPr>
        <w:t>3.2019年河南省中等职业教育技能大赛</w:t>
      </w:r>
    </w:p>
    <w:p w:rsidR="00507864" w:rsidRPr="001E4A67" w:rsidRDefault="00507864" w:rsidP="001E4A67">
      <w:pPr>
        <w:spacing w:line="360" w:lineRule="auto"/>
        <w:jc w:val="center"/>
        <w:rPr>
          <w:rFonts w:ascii="黑体" w:eastAsia="黑体" w:hAnsi="黑体" w:cs="仿宋"/>
          <w:color w:val="000000"/>
          <w:kern w:val="0"/>
          <w:sz w:val="44"/>
          <w:szCs w:val="44"/>
        </w:rPr>
      </w:pPr>
      <w:r w:rsidRPr="001E4A67">
        <w:rPr>
          <w:rFonts w:ascii="黑体" w:eastAsia="黑体" w:hAnsi="黑体" w:cs="仿宋" w:hint="eastAsia"/>
          <w:color w:val="000000"/>
          <w:kern w:val="0"/>
          <w:sz w:val="44"/>
          <w:szCs w:val="44"/>
        </w:rPr>
        <w:t>农林牧渔类“家禽病理解剖”比赛方案</w:t>
      </w:r>
    </w:p>
    <w:p w:rsidR="00507864" w:rsidRPr="00A03419" w:rsidRDefault="00507864" w:rsidP="00507864">
      <w:pPr>
        <w:spacing w:line="360" w:lineRule="auto"/>
        <w:rPr>
          <w:rFonts w:ascii="黑体" w:eastAsia="黑体" w:hAnsi="黑体" w:cs="仿宋"/>
          <w:szCs w:val="21"/>
        </w:rPr>
      </w:pPr>
      <w:r>
        <w:rPr>
          <w:rFonts w:ascii="仿宋" w:eastAsia="仿宋" w:hAnsi="仿宋" w:cs="仿宋" w:hint="eastAsia"/>
          <w:b/>
          <w:szCs w:val="21"/>
        </w:rPr>
        <w:t xml:space="preserve"> </w:t>
      </w:r>
      <w:r w:rsidRPr="001E4A67">
        <w:rPr>
          <w:rFonts w:asciiTheme="majorEastAsia" w:eastAsiaTheme="majorEastAsia" w:hAnsiTheme="majorEastAsia" w:cs="仿宋" w:hint="eastAsia"/>
          <w:b/>
          <w:szCs w:val="21"/>
        </w:rPr>
        <w:t xml:space="preserve">   </w:t>
      </w:r>
      <w:r w:rsidRPr="00A03419">
        <w:rPr>
          <w:rFonts w:ascii="黑体" w:eastAsia="黑体" w:hAnsi="黑体" w:cs="仿宋" w:hint="eastAsia"/>
          <w:szCs w:val="21"/>
        </w:rPr>
        <w:t>一、比赛项目</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鸡的病理解剖，以小组赛方式进行，每组2人。</w:t>
      </w:r>
    </w:p>
    <w:p w:rsidR="00507864" w:rsidRPr="00A03419" w:rsidRDefault="00507864" w:rsidP="00507864">
      <w:pPr>
        <w:spacing w:line="360" w:lineRule="auto"/>
        <w:rPr>
          <w:rFonts w:ascii="黑体" w:eastAsia="黑体" w:hAnsi="黑体" w:cs="仿宋"/>
          <w:szCs w:val="21"/>
        </w:rPr>
      </w:pPr>
      <w:r w:rsidRPr="001E4A67">
        <w:rPr>
          <w:rFonts w:asciiTheme="majorEastAsia" w:eastAsiaTheme="majorEastAsia" w:hAnsiTheme="majorEastAsia" w:cs="仿宋" w:hint="eastAsia"/>
          <w:b/>
          <w:szCs w:val="21"/>
        </w:rPr>
        <w:t xml:space="preserve">   </w:t>
      </w:r>
      <w:r w:rsidRPr="00A03419">
        <w:rPr>
          <w:rFonts w:ascii="黑体" w:eastAsia="黑体" w:hAnsi="黑体" w:cs="仿宋" w:hint="eastAsia"/>
          <w:szCs w:val="21"/>
        </w:rPr>
        <w:t xml:space="preserve"> 二、比赛内容</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本赛项只设技能操作，考核内容为鸡体解剖与采样，比赛时间为限时13分钟，总分100分。比赛成绩排名按照技能考核得分高低排序，技能考核得分相同者，实际操作时间用时少者排名靠前。</w:t>
      </w:r>
    </w:p>
    <w:p w:rsidR="00507864" w:rsidRPr="00A03419" w:rsidRDefault="00507864" w:rsidP="00507864">
      <w:pPr>
        <w:spacing w:line="360" w:lineRule="auto"/>
        <w:rPr>
          <w:rFonts w:ascii="黑体" w:eastAsia="黑体" w:hAnsi="黑体" w:cs="仿宋"/>
          <w:szCs w:val="21"/>
        </w:rPr>
      </w:pPr>
      <w:r w:rsidRPr="001E4A67">
        <w:rPr>
          <w:rFonts w:asciiTheme="majorEastAsia" w:eastAsiaTheme="majorEastAsia" w:hAnsiTheme="majorEastAsia" w:cs="仿宋" w:hint="eastAsia"/>
          <w:b/>
          <w:szCs w:val="21"/>
        </w:rPr>
        <w:t xml:space="preserve">  </w:t>
      </w:r>
      <w:r w:rsidRPr="00A03419">
        <w:rPr>
          <w:rFonts w:ascii="黑体" w:eastAsia="黑体" w:hAnsi="黑体" w:cs="仿宋" w:hint="eastAsia"/>
          <w:szCs w:val="21"/>
        </w:rPr>
        <w:t xml:space="preserve">  三、比赛要求</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1.参赛选手应在指引员指引下提前15分钟进入竞赛场地，迟到者不予参加比赛。</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2.每个参赛选手比赛用鸡1只，由1位队友协助保定，选手采用心脏注射空气的方法致死鸡只。</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3.助手在致死、鸡体浸泡消毒后退到红线外等候，不参与解剖取样操作。</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4.赛场提供竞赛指定的专用材料与工具。参赛选手不可自带工具，不得携带任何通讯及存储设备、纸质材料等物品进入赛场。</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5.竞赛开始前，参赛选手可以检查提供的竞赛用品，如有问题可举手示意，请工作人员处理。</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6.比赛时除选手、保定人员、裁判员和工作人员外,其他人员不得进入比赛场地，任何人不得帮参赛选手递拿剪刀、镊子等竞赛用品。</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7.解剖与采样过程应遵循无菌操作原则。禁止未致死情况下继续解剖。</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8.参赛选手应自觉遵守赛场纪律，按竞赛规则、项目与赛场要求进行竞赛。选手进入赛场不得以任何方式公开参赛队及个人信息。</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9.竞赛过程中如因材料、设备等原因发生故障，应由项目裁判长进行评判；若因选手个人原因造成设备故障而无法继续比赛，裁判长有权决定终止该选手或该队比赛，若非选手原因造成设备故障的，由裁判长视具体情况做出裁决（暂停比赛计时或调整至最后一批次参加比赛），如果裁判长确定为设备故障问题，将给参赛选手补足技术支持人员排除设备故障所耽误的竞赛时间。</w:t>
      </w:r>
    </w:p>
    <w:p w:rsidR="00507864" w:rsidRPr="001E4A67"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10.裁判宣布“比赛开始”选手进入红线开始操作，同时计时开始。结束前1分钟，裁判提醒“比赛还有1分钟”。裁判宣布“时间到”，选手停止操作并退到红线外，计时停止，裁判员评判操作效果并打分。</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11.当宣布比赛结束后，参赛选手必须马上停止一切操作，按要求位置站立，等候撤离比赛位指令。</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lastRenderedPageBreak/>
        <w:t>12.参赛选手若提前结束比赛，应由选手向裁判员举手示意，喊报告“操作完成”并退到红线外。同时计时停止。选手结束比赛后不得再进行任何操作，并按要求撤离比赛现场。</w:t>
      </w:r>
    </w:p>
    <w:p w:rsidR="00507864" w:rsidRPr="00A03419" w:rsidRDefault="00507864" w:rsidP="00507864">
      <w:pPr>
        <w:spacing w:line="360" w:lineRule="auto"/>
        <w:ind w:firstLineChars="200" w:firstLine="420"/>
        <w:rPr>
          <w:rFonts w:ascii="黑体" w:eastAsia="黑体" w:hAnsi="黑体" w:cs="仿宋"/>
          <w:szCs w:val="21"/>
        </w:rPr>
      </w:pPr>
      <w:r w:rsidRPr="00A03419">
        <w:rPr>
          <w:rFonts w:ascii="黑体" w:eastAsia="黑体" w:hAnsi="黑体" w:cs="仿宋" w:hint="eastAsia"/>
          <w:szCs w:val="21"/>
        </w:rPr>
        <w:t>四、比赛评判</w:t>
      </w:r>
    </w:p>
    <w:p w:rsidR="00507864" w:rsidRPr="001E4A67"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1E4A67">
        <w:rPr>
          <w:rFonts w:asciiTheme="majorEastAsia" w:eastAsiaTheme="majorEastAsia" w:hAnsiTheme="majorEastAsia" w:cs="仿宋" w:hint="eastAsia"/>
          <w:color w:val="000000"/>
          <w:kern w:val="0"/>
          <w:szCs w:val="21"/>
        </w:rPr>
        <w:t>河南省中等职业教育技能大赛组委会组织专家，以教育部和省教育厅颁发的相关专业教学标准为依据，按照评分标准进行客观、公正的评判。</w:t>
      </w:r>
    </w:p>
    <w:p w:rsidR="00507864" w:rsidRPr="00A03419" w:rsidRDefault="00507864" w:rsidP="00507864">
      <w:pPr>
        <w:spacing w:line="360" w:lineRule="auto"/>
        <w:rPr>
          <w:rFonts w:ascii="黑体" w:eastAsia="黑体" w:hAnsi="黑体" w:cs="仿宋"/>
          <w:szCs w:val="21"/>
        </w:rPr>
      </w:pPr>
      <w:r w:rsidRPr="001E4A67">
        <w:rPr>
          <w:rFonts w:asciiTheme="majorEastAsia" w:eastAsiaTheme="majorEastAsia" w:hAnsiTheme="majorEastAsia" w:cs="仿宋" w:hint="eastAsia"/>
          <w:b/>
          <w:szCs w:val="21"/>
        </w:rPr>
        <w:t xml:space="preserve">  </w:t>
      </w:r>
      <w:r w:rsidRPr="001E4A67">
        <w:rPr>
          <w:rFonts w:asciiTheme="majorEastAsia" w:eastAsiaTheme="majorEastAsia" w:hAnsiTheme="majorEastAsia" w:cs="仿宋" w:hint="eastAsia"/>
          <w:szCs w:val="21"/>
        </w:rPr>
        <w:t xml:space="preserve"> </w:t>
      </w:r>
      <w:r w:rsidRPr="00A03419">
        <w:rPr>
          <w:rFonts w:ascii="黑体" w:eastAsia="黑体" w:hAnsi="黑体" w:cs="仿宋" w:hint="eastAsia"/>
          <w:szCs w:val="21"/>
        </w:rPr>
        <w:t xml:space="preserve"> 五、评分方法与标准</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（一）评分方法</w:t>
      </w:r>
    </w:p>
    <w:p w:rsidR="00507864" w:rsidRPr="001E4A67"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裁判员根据评分标准，对操作规范度计分，操作总计100分。比赛成绩排名按照技能考核得分高低排序，技能考核得分相同者，实际操作用时少者排名靠前。</w:t>
      </w:r>
    </w:p>
    <w:p w:rsidR="00507864" w:rsidRPr="001E4A67" w:rsidRDefault="00507864" w:rsidP="00507864">
      <w:pPr>
        <w:pStyle w:val="3"/>
        <w:keepNext w:val="0"/>
        <w:keepLines w:val="0"/>
        <w:adjustRightInd w:val="0"/>
        <w:snapToGrid w:val="0"/>
        <w:spacing w:before="0" w:after="0" w:line="360" w:lineRule="auto"/>
        <w:ind w:firstLineChars="200" w:firstLine="420"/>
        <w:jc w:val="left"/>
        <w:rPr>
          <w:rFonts w:asciiTheme="majorEastAsia" w:eastAsiaTheme="majorEastAsia" w:hAnsiTheme="majorEastAsia" w:cs="仿宋"/>
          <w:b w:val="0"/>
          <w:bCs w:val="0"/>
          <w:sz w:val="21"/>
          <w:szCs w:val="21"/>
        </w:rPr>
      </w:pPr>
      <w:r w:rsidRPr="001E4A67">
        <w:rPr>
          <w:rFonts w:asciiTheme="majorEastAsia" w:eastAsiaTheme="majorEastAsia" w:hAnsiTheme="majorEastAsia" w:cs="仿宋" w:hint="eastAsia"/>
          <w:b w:val="0"/>
          <w:bCs w:val="0"/>
          <w:sz w:val="21"/>
          <w:szCs w:val="21"/>
        </w:rPr>
        <w:t>（二）评分标准</w:t>
      </w:r>
    </w:p>
    <w:p w:rsidR="00507864" w:rsidRPr="001E4A67" w:rsidRDefault="00507864" w:rsidP="00507864">
      <w:pPr>
        <w:spacing w:line="360" w:lineRule="auto"/>
        <w:ind w:firstLine="573"/>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比赛评分由该项目裁判组统一评分，评分细则见表1。</w:t>
      </w:r>
    </w:p>
    <w:p w:rsidR="00507864" w:rsidRPr="001E4A67" w:rsidRDefault="00507864" w:rsidP="00507864">
      <w:pPr>
        <w:snapToGrid w:val="0"/>
        <w:spacing w:line="360" w:lineRule="auto"/>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表1 技能操作评分标准</w:t>
      </w:r>
    </w:p>
    <w:tbl>
      <w:tblPr>
        <w:tblW w:w="7921" w:type="dxa"/>
        <w:tblInd w:w="288" w:type="dxa"/>
        <w:tblLayout w:type="fixed"/>
        <w:tblLook w:val="04A0"/>
      </w:tblPr>
      <w:tblGrid>
        <w:gridCol w:w="541"/>
        <w:gridCol w:w="1547"/>
        <w:gridCol w:w="5245"/>
        <w:gridCol w:w="588"/>
      </w:tblGrid>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b/>
                <w:szCs w:val="21"/>
              </w:rPr>
            </w:pPr>
            <w:r w:rsidRPr="001E4A67">
              <w:rPr>
                <w:rFonts w:asciiTheme="majorEastAsia" w:eastAsiaTheme="majorEastAsia" w:hAnsiTheme="majorEastAsia" w:cs="仿宋" w:hint="eastAsia"/>
                <w:b/>
                <w:szCs w:val="21"/>
              </w:rPr>
              <w:t>序号</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b/>
                <w:szCs w:val="21"/>
              </w:rPr>
            </w:pPr>
            <w:r w:rsidRPr="001E4A67">
              <w:rPr>
                <w:rFonts w:asciiTheme="majorEastAsia" w:eastAsiaTheme="majorEastAsia" w:hAnsiTheme="majorEastAsia" w:cs="仿宋" w:hint="eastAsia"/>
                <w:b/>
                <w:szCs w:val="21"/>
              </w:rPr>
              <w:t>考核内容</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b/>
                <w:szCs w:val="21"/>
              </w:rPr>
            </w:pPr>
            <w:r w:rsidRPr="001E4A67">
              <w:rPr>
                <w:rFonts w:asciiTheme="majorEastAsia" w:eastAsiaTheme="majorEastAsia" w:hAnsiTheme="majorEastAsia" w:cs="仿宋" w:hint="eastAsia"/>
                <w:b/>
                <w:szCs w:val="21"/>
              </w:rPr>
              <w:t>得分标准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b/>
                <w:szCs w:val="21"/>
              </w:rPr>
            </w:pPr>
            <w:r w:rsidRPr="001E4A67">
              <w:rPr>
                <w:rFonts w:asciiTheme="majorEastAsia" w:eastAsiaTheme="majorEastAsia" w:hAnsiTheme="majorEastAsia" w:cs="仿宋" w:hint="eastAsia"/>
                <w:b/>
                <w:szCs w:val="21"/>
              </w:rPr>
              <w:t>分值</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服从裁判，按指令进行操作</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在裁判长下达指令之前进行任何操作的或宣布停止操作后继续操作的，均不得分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5</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全程独立完成操作</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除保定外，队友不得语言提示、动作暗示或协助操作。违反者不得分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5</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致死</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将鸡采用心脏注射空气的方法致死，在消毒液中浸湿后放入托盘</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5</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4</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皮肤剪开</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将腹壁和大腿内侧的皮肤剪开</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5</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固定鸡体</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髋关节脱臼，两大腿向外展开，仰卧固定鸡体（允许徒手操作）</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6</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皮肤剪开</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 xml:space="preserve">横切胸骨末端后方皮肤，与两侧大腿的竖切口连接 </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7</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剥离皮肤</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 xml:space="preserve">剥离皮肤，充分暴露整个胸腹的皮下组织和肌肉 </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8</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鸡体消毒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用酒精棉球沿切口方向擦拭消毒鸡体</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9</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10</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暴露体腔</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剪断肋骨和乌喙骨，把胸骨向前外翻，露出体腔。（外翻胸骨允许徒手操作）</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11</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12</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采集肝脏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采集肝脏（不带胆囊的一叶），无杂质（毛或其它组织）。带胆囊或有杂质，不得分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13</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采集肝脏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打开平皿盖，将采集的肝脏正确放入平皿（已标记脏器</w:t>
            </w:r>
            <w:r w:rsidRPr="001E4A67">
              <w:rPr>
                <w:rFonts w:asciiTheme="majorEastAsia" w:eastAsiaTheme="majorEastAsia" w:hAnsiTheme="majorEastAsia" w:cs="仿宋" w:hint="eastAsia"/>
                <w:szCs w:val="21"/>
              </w:rPr>
              <w:lastRenderedPageBreak/>
              <w:t>名称）中，盖上平皿盖</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lastRenderedPageBreak/>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lastRenderedPageBreak/>
              <w:t>14</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15</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采集脾脏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采集脾脏，无杂质（毛或其它组织）有杂质不得分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16</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采集脾脏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打开平皿盖，将采集的脾脏正确放入平皿（已标记脏器名称）中，盖上平皿盖</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17</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18</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采集肾脏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采集肾脏（单侧、2/3以上），无杂质（毛或其它组织）。量不够或有杂质不得分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19</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采集肾脏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打开平皿盖，将采集的肾脏正确放入平皿（已标记脏器名称）中，盖上平皿盖</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20</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21</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采集肺脏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采集肺脏（单侧、2/3以上），无杂质（毛或其它组织）。量不够或有杂质不得分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22</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采集肺脏</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打开平皿盖，将采集的肺脏正确放入平皿（已标记脏器名称）中，盖上平皿盖</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23</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24</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暴露喉头</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从口腔下剪，剪开颈部皮肤肌肉，使喉头暴露</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25</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26</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采集喉头气管</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采集喉头气管，无杂质（毛或其它组织）</w:t>
            </w:r>
          </w:p>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有杂质不得分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27</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采集喉头气管</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打开平皿盖，将采集的喉头气管正确放入平皿（已标记脏器名称）中，盖上平皿盖</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28</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29</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打开头骨</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剪开头部皮肤，打开头骨（允许徒手操作）</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30</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器械消毒</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酒精棉球擦拭、火焰消毒剪刀（两面）和镊子</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31</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采集脑</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采集脑（1/3以上），无杂质（毛或其它组织），量不够或有杂质不得分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32</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采集脑</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打开平皿盖，将采集的脑正确放入平皿（已标记名称）中，盖上平皿盖</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33</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采样顺序正确</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依次按肝、脾、肾、肺、喉头气管、脑的顺序采集，采集顺序错误不得分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6</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34</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处置废弃物</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操作结束后，处置废弃物，鸡尸体装袋</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5</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lastRenderedPageBreak/>
              <w:t>35</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规范填写</w:t>
            </w:r>
          </w:p>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采样单</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left"/>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规范填写采样单，得5分；动物种类一栏选“鸡”、健康状况一栏任选一种、样品类型选“肝、脾、肾、肺、喉头气管、脑”、样品数量各填“1”、采样人编号、填写采样日期，计6个项目</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6</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36</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物品复位</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将竞赛用品放回原位</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w:t>
            </w:r>
          </w:p>
        </w:tc>
      </w:tr>
      <w:tr w:rsidR="00507864" w:rsidRPr="001E4A67" w:rsidTr="00507864">
        <w:trPr>
          <w:trHeight w:val="510"/>
        </w:trPr>
        <w:tc>
          <w:tcPr>
            <w:tcW w:w="541" w:type="dxa"/>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37</w:t>
            </w:r>
          </w:p>
        </w:tc>
        <w:tc>
          <w:tcPr>
            <w:tcW w:w="1547"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流畅度</w:t>
            </w:r>
          </w:p>
        </w:tc>
        <w:tc>
          <w:tcPr>
            <w:tcW w:w="5245"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操作流畅</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2</w:t>
            </w:r>
          </w:p>
        </w:tc>
      </w:tr>
      <w:tr w:rsidR="00507864" w:rsidRPr="001E4A67" w:rsidTr="00507864">
        <w:trPr>
          <w:trHeight w:val="510"/>
        </w:trPr>
        <w:tc>
          <w:tcPr>
            <w:tcW w:w="7333" w:type="dxa"/>
            <w:gridSpan w:val="3"/>
            <w:tcBorders>
              <w:top w:val="single" w:sz="4" w:space="0" w:color="auto"/>
              <w:left w:val="single" w:sz="4" w:space="0" w:color="auto"/>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总分</w:t>
            </w:r>
          </w:p>
        </w:tc>
        <w:tc>
          <w:tcPr>
            <w:tcW w:w="588" w:type="dxa"/>
            <w:tcBorders>
              <w:top w:val="single" w:sz="4" w:space="0" w:color="auto"/>
              <w:left w:val="nil"/>
              <w:bottom w:val="single" w:sz="4" w:space="0" w:color="auto"/>
              <w:right w:val="single" w:sz="4" w:space="0" w:color="auto"/>
            </w:tcBorders>
            <w:vAlign w:val="center"/>
          </w:tcPr>
          <w:p w:rsidR="00507864" w:rsidRPr="001E4A67" w:rsidRDefault="00507864" w:rsidP="00507864">
            <w:pPr>
              <w:spacing w:line="380" w:lineRule="exact"/>
              <w:jc w:val="cente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100</w:t>
            </w:r>
          </w:p>
        </w:tc>
      </w:tr>
    </w:tbl>
    <w:p w:rsidR="00507864" w:rsidRPr="00A03419" w:rsidRDefault="00507864" w:rsidP="00507864">
      <w:pPr>
        <w:spacing w:line="520" w:lineRule="exact"/>
        <w:ind w:firstLineChars="200" w:firstLine="420"/>
        <w:rPr>
          <w:rFonts w:ascii="黑体" w:eastAsia="黑体" w:hAnsi="黑体" w:cs="仿宋"/>
          <w:szCs w:val="21"/>
        </w:rPr>
      </w:pPr>
      <w:r w:rsidRPr="00A03419">
        <w:rPr>
          <w:rFonts w:ascii="黑体" w:eastAsia="黑体" w:hAnsi="黑体" w:cs="仿宋" w:hint="eastAsia"/>
          <w:szCs w:val="21"/>
        </w:rPr>
        <w:t>六、组队与报名</w:t>
      </w:r>
    </w:p>
    <w:p w:rsidR="00507864" w:rsidRPr="001E4A67" w:rsidRDefault="00507864" w:rsidP="00507864">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color w:val="000000"/>
          <w:szCs w:val="21"/>
        </w:rPr>
        <w:t>以省辖市、省直管县（市）为单位组队，各省属中等职业学校（含省属高等学校中专部）单独组队</w:t>
      </w:r>
      <w:r w:rsidRPr="001E4A67">
        <w:rPr>
          <w:rFonts w:asciiTheme="majorEastAsia" w:eastAsiaTheme="majorEastAsia" w:hAnsiTheme="majorEastAsia" w:cs="仿宋" w:hint="eastAsia"/>
          <w:szCs w:val="21"/>
        </w:rPr>
        <w:t>。每省辖市可组织2组学生参赛，每组以学校为单位组队，2组不得为同一学校参赛；省直管县（市）、省属中等职业学校每单位组织1组。</w:t>
      </w:r>
    </w:p>
    <w:p w:rsidR="00507864" w:rsidRPr="00A03419" w:rsidRDefault="00507864" w:rsidP="00A03419">
      <w:pPr>
        <w:spacing w:line="360" w:lineRule="auto"/>
        <w:ind w:firstLineChars="200" w:firstLine="420"/>
        <w:rPr>
          <w:rFonts w:asciiTheme="majorEastAsia" w:eastAsiaTheme="majorEastAsia" w:hAnsiTheme="majorEastAsia" w:cs="仿宋"/>
          <w:szCs w:val="21"/>
        </w:rPr>
      </w:pPr>
      <w:r w:rsidRPr="001E4A67">
        <w:rPr>
          <w:rFonts w:asciiTheme="majorEastAsia" w:eastAsiaTheme="majorEastAsia" w:hAnsiTheme="majorEastAsia" w:cs="仿宋" w:hint="eastAsia"/>
          <w:szCs w:val="21"/>
        </w:rPr>
        <w:t>比赛所需提交电子资料于报到前发至指定邮箱。</w:t>
      </w:r>
      <w:r w:rsidRPr="001E4A67">
        <w:rPr>
          <w:rFonts w:asciiTheme="majorEastAsia" w:eastAsiaTheme="majorEastAsia" w:hAnsiTheme="majorEastAsia" w:cs="仿宋" w:hint="eastAsia"/>
          <w:color w:val="000000"/>
          <w:kern w:val="0"/>
          <w:szCs w:val="21"/>
        </w:rPr>
        <w:t>报到时须携带学生证、身份证原件。邮寄报名表时需提交同底版2寸照片2张</w:t>
      </w:r>
      <w:r w:rsidR="00A03419">
        <w:rPr>
          <w:rFonts w:asciiTheme="majorEastAsia" w:eastAsiaTheme="majorEastAsia" w:hAnsiTheme="majorEastAsia" w:cs="仿宋" w:hint="eastAsia"/>
          <w:color w:val="000000"/>
          <w:kern w:val="0"/>
          <w:szCs w:val="21"/>
        </w:rPr>
        <w:t>，</w:t>
      </w:r>
      <w:r w:rsidRPr="001E4A67">
        <w:rPr>
          <w:rFonts w:asciiTheme="majorEastAsia" w:eastAsiaTheme="majorEastAsia" w:hAnsiTheme="majorEastAsia" w:cs="仿宋" w:hint="eastAsia"/>
          <w:color w:val="000000"/>
          <w:kern w:val="0"/>
          <w:szCs w:val="21"/>
        </w:rPr>
        <w:t>录取审批表</w:t>
      </w:r>
      <w:r w:rsidR="00A03419">
        <w:rPr>
          <w:rFonts w:asciiTheme="majorEastAsia" w:eastAsiaTheme="majorEastAsia" w:hAnsiTheme="majorEastAsia" w:cs="仿宋" w:hint="eastAsia"/>
          <w:color w:val="000000"/>
          <w:kern w:val="0"/>
          <w:szCs w:val="21"/>
        </w:rPr>
        <w:t>复印件或</w:t>
      </w:r>
      <w:r w:rsidRPr="001E4A67">
        <w:rPr>
          <w:rFonts w:asciiTheme="majorEastAsia" w:eastAsiaTheme="majorEastAsia" w:hAnsiTheme="majorEastAsia" w:cs="仿宋" w:hint="eastAsia"/>
          <w:color w:val="000000"/>
          <w:kern w:val="0"/>
          <w:szCs w:val="21"/>
        </w:rPr>
        <w:t>电子学籍表复印件各1份。</w:t>
      </w:r>
    </w:p>
    <w:p w:rsidR="00507864" w:rsidRPr="006A19E5" w:rsidRDefault="00507864" w:rsidP="00507864">
      <w:pPr>
        <w:spacing w:line="520" w:lineRule="exact"/>
        <w:ind w:firstLineChars="200" w:firstLine="420"/>
        <w:rPr>
          <w:rFonts w:ascii="黑体" w:eastAsia="黑体" w:hAnsi="黑体" w:cs="仿宋"/>
          <w:szCs w:val="21"/>
        </w:rPr>
      </w:pPr>
      <w:r w:rsidRPr="006A19E5">
        <w:rPr>
          <w:rFonts w:ascii="黑体" w:eastAsia="黑体" w:hAnsi="黑体" w:cs="仿宋" w:hint="eastAsia"/>
          <w:szCs w:val="21"/>
        </w:rPr>
        <w:t>七、协办单位、比赛时间及地点</w:t>
      </w:r>
    </w:p>
    <w:p w:rsidR="00507864" w:rsidRPr="001E4A67"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1E4A67">
        <w:rPr>
          <w:rFonts w:asciiTheme="majorEastAsia" w:eastAsiaTheme="majorEastAsia" w:hAnsiTheme="majorEastAsia" w:cs="仿宋" w:hint="eastAsia"/>
          <w:color w:val="000000"/>
          <w:kern w:val="0"/>
          <w:szCs w:val="21"/>
        </w:rPr>
        <w:t>协办单位：河南农业职业学院洛阳分院</w:t>
      </w:r>
    </w:p>
    <w:p w:rsidR="00507864" w:rsidRPr="001E4A67"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1E4A67">
        <w:rPr>
          <w:rFonts w:asciiTheme="majorEastAsia" w:eastAsiaTheme="majorEastAsia" w:hAnsiTheme="majorEastAsia" w:cs="仿宋" w:hint="eastAsia"/>
          <w:color w:val="000000"/>
          <w:kern w:val="0"/>
          <w:szCs w:val="21"/>
        </w:rPr>
        <w:t>比赛时间： 2019年</w:t>
      </w:r>
      <w:r w:rsidR="001E4A67">
        <w:rPr>
          <w:rFonts w:asciiTheme="majorEastAsia" w:eastAsiaTheme="majorEastAsia" w:hAnsiTheme="majorEastAsia" w:cs="仿宋"/>
          <w:color w:val="000000"/>
          <w:kern w:val="0"/>
          <w:szCs w:val="21"/>
        </w:rPr>
        <w:t>10</w:t>
      </w:r>
      <w:r w:rsidRPr="001E4A67">
        <w:rPr>
          <w:rFonts w:asciiTheme="majorEastAsia" w:eastAsiaTheme="majorEastAsia" w:hAnsiTheme="majorEastAsia" w:cs="仿宋" w:hint="eastAsia"/>
          <w:color w:val="000000"/>
          <w:kern w:val="0"/>
          <w:szCs w:val="21"/>
        </w:rPr>
        <w:t>月</w:t>
      </w:r>
      <w:r w:rsidR="001E4A67">
        <w:rPr>
          <w:rFonts w:asciiTheme="majorEastAsia" w:eastAsiaTheme="majorEastAsia" w:hAnsiTheme="majorEastAsia" w:cs="仿宋"/>
          <w:color w:val="000000"/>
          <w:kern w:val="0"/>
          <w:szCs w:val="21"/>
        </w:rPr>
        <w:t>18</w:t>
      </w:r>
      <w:r w:rsidRPr="001E4A67">
        <w:rPr>
          <w:rFonts w:asciiTheme="majorEastAsia" w:eastAsiaTheme="majorEastAsia" w:hAnsiTheme="majorEastAsia" w:cs="仿宋" w:hint="eastAsia"/>
          <w:color w:val="000000"/>
          <w:kern w:val="0"/>
          <w:szCs w:val="21"/>
        </w:rPr>
        <w:t>日报到，</w:t>
      </w:r>
      <w:r w:rsidR="00A03419">
        <w:rPr>
          <w:rFonts w:asciiTheme="majorEastAsia" w:eastAsiaTheme="majorEastAsia" w:hAnsiTheme="majorEastAsia" w:cs="仿宋"/>
          <w:color w:val="000000"/>
          <w:kern w:val="0"/>
          <w:szCs w:val="21"/>
        </w:rPr>
        <w:t>19</w:t>
      </w:r>
      <w:r w:rsidRPr="001E4A67">
        <w:rPr>
          <w:rFonts w:asciiTheme="majorEastAsia" w:eastAsiaTheme="majorEastAsia" w:hAnsiTheme="majorEastAsia" w:cs="仿宋" w:hint="eastAsia"/>
          <w:color w:val="000000"/>
          <w:kern w:val="0"/>
          <w:szCs w:val="21"/>
        </w:rPr>
        <w:t>日比赛。</w:t>
      </w:r>
    </w:p>
    <w:p w:rsidR="00507864" w:rsidRPr="001E4A67" w:rsidRDefault="00507864" w:rsidP="00507864">
      <w:pPr>
        <w:widowControl/>
        <w:adjustRightInd w:val="0"/>
        <w:snapToGrid w:val="0"/>
        <w:spacing w:line="360" w:lineRule="auto"/>
        <w:ind w:firstLineChars="200" w:firstLine="420"/>
        <w:rPr>
          <w:rFonts w:asciiTheme="majorEastAsia" w:eastAsiaTheme="majorEastAsia" w:hAnsiTheme="majorEastAsia" w:cs="仿宋"/>
          <w:color w:val="000000"/>
          <w:kern w:val="0"/>
          <w:szCs w:val="21"/>
        </w:rPr>
      </w:pPr>
      <w:r w:rsidRPr="001E4A67">
        <w:rPr>
          <w:rFonts w:asciiTheme="majorEastAsia" w:eastAsiaTheme="majorEastAsia" w:hAnsiTheme="majorEastAsia" w:cs="仿宋" w:hint="eastAsia"/>
          <w:color w:val="000000"/>
          <w:kern w:val="0"/>
          <w:szCs w:val="21"/>
        </w:rPr>
        <w:t>比赛地点：河南农业职业学院洛阳分院（洛阳市启明西路2号）</w:t>
      </w:r>
    </w:p>
    <w:p w:rsidR="00507864" w:rsidRPr="001E4A67" w:rsidRDefault="00507864" w:rsidP="00507864">
      <w:pPr>
        <w:widowControl/>
        <w:adjustRightInd w:val="0"/>
        <w:snapToGrid w:val="0"/>
        <w:spacing w:line="360" w:lineRule="auto"/>
        <w:ind w:firstLineChars="200" w:firstLine="420"/>
        <w:rPr>
          <w:rFonts w:asciiTheme="majorEastAsia" w:eastAsiaTheme="majorEastAsia" w:hAnsiTheme="majorEastAsia" w:cs="仿宋"/>
          <w:color w:val="000000"/>
          <w:kern w:val="0"/>
          <w:szCs w:val="21"/>
        </w:rPr>
      </w:pPr>
      <w:r w:rsidRPr="001E4A67">
        <w:rPr>
          <w:rFonts w:asciiTheme="majorEastAsia" w:eastAsiaTheme="majorEastAsia" w:hAnsiTheme="majorEastAsia" w:cs="仿宋" w:hint="eastAsia"/>
          <w:color w:val="000000"/>
          <w:kern w:val="0"/>
          <w:szCs w:val="21"/>
        </w:rPr>
        <w:t>联系人：许文营，电话：15838809681</w:t>
      </w:r>
    </w:p>
    <w:p w:rsidR="00507864" w:rsidRPr="001E4A67" w:rsidRDefault="00507864" w:rsidP="00507864">
      <w:pPr>
        <w:widowControl/>
        <w:adjustRightInd w:val="0"/>
        <w:snapToGrid w:val="0"/>
        <w:spacing w:line="360" w:lineRule="auto"/>
        <w:ind w:firstLineChars="200" w:firstLine="420"/>
        <w:rPr>
          <w:rFonts w:asciiTheme="majorEastAsia" w:eastAsiaTheme="majorEastAsia" w:hAnsiTheme="majorEastAsia" w:cs="仿宋"/>
          <w:color w:val="000000"/>
          <w:kern w:val="0"/>
          <w:szCs w:val="21"/>
        </w:rPr>
      </w:pPr>
      <w:r w:rsidRPr="001E4A67">
        <w:rPr>
          <w:rFonts w:asciiTheme="majorEastAsia" w:eastAsiaTheme="majorEastAsia" w:hAnsiTheme="majorEastAsia" w:cs="仿宋" w:hint="eastAsia"/>
          <w:color w:val="000000"/>
          <w:kern w:val="0"/>
          <w:szCs w:val="21"/>
        </w:rPr>
        <w:t>电子邮箱：：xuwenying@hnca.edu.cn</w:t>
      </w:r>
    </w:p>
    <w:p w:rsidR="00507864" w:rsidRPr="001E4A67" w:rsidRDefault="00507864" w:rsidP="00507864">
      <w:pPr>
        <w:rPr>
          <w:rFonts w:asciiTheme="majorEastAsia" w:eastAsiaTheme="majorEastAsia" w:hAnsiTheme="majorEastAsia" w:cs="仿宋"/>
          <w:szCs w:val="21"/>
        </w:rPr>
      </w:pPr>
    </w:p>
    <w:p w:rsidR="00507864" w:rsidRPr="001E4A67" w:rsidRDefault="00507864" w:rsidP="00507864">
      <w:pPr>
        <w:rPr>
          <w:rFonts w:asciiTheme="majorEastAsia" w:eastAsiaTheme="majorEastAsia" w:hAnsiTheme="majorEastAsia" w:cs="仿宋"/>
          <w:szCs w:val="21"/>
        </w:rPr>
      </w:pPr>
      <w:r w:rsidRPr="001E4A67">
        <w:rPr>
          <w:rFonts w:asciiTheme="majorEastAsia" w:eastAsiaTheme="majorEastAsia" w:hAnsiTheme="majorEastAsia" w:cs="仿宋" w:hint="eastAsia"/>
          <w:szCs w:val="21"/>
        </w:rPr>
        <w:br w:type="page"/>
      </w:r>
    </w:p>
    <w:p w:rsidR="006A19E5" w:rsidRPr="006A19E5" w:rsidRDefault="006A19E5" w:rsidP="006A19E5">
      <w:pPr>
        <w:spacing w:line="360" w:lineRule="auto"/>
        <w:ind w:firstLineChars="200" w:firstLine="880"/>
        <w:jc w:val="center"/>
        <w:rPr>
          <w:rFonts w:ascii="黑体" w:eastAsia="黑体" w:hAnsi="黑体"/>
          <w:sz w:val="44"/>
          <w:szCs w:val="44"/>
        </w:rPr>
      </w:pPr>
      <w:r w:rsidRPr="006A19E5">
        <w:rPr>
          <w:rFonts w:ascii="黑体" w:eastAsia="黑体" w:hAnsi="黑体"/>
          <w:sz w:val="44"/>
          <w:szCs w:val="44"/>
        </w:rPr>
        <w:lastRenderedPageBreak/>
        <w:t>4</w:t>
      </w:r>
      <w:r w:rsidRPr="006A19E5">
        <w:rPr>
          <w:rFonts w:ascii="黑体" w:eastAsia="黑体" w:hAnsi="黑体" w:hint="eastAsia"/>
          <w:sz w:val="44"/>
          <w:szCs w:val="44"/>
        </w:rPr>
        <w:t>．201</w:t>
      </w:r>
      <w:r w:rsidRPr="006A19E5">
        <w:rPr>
          <w:rFonts w:ascii="黑体" w:eastAsia="黑体" w:hAnsi="黑体"/>
          <w:sz w:val="44"/>
          <w:szCs w:val="44"/>
        </w:rPr>
        <w:t>9</w:t>
      </w:r>
      <w:r w:rsidRPr="006A19E5">
        <w:rPr>
          <w:rFonts w:ascii="黑体" w:eastAsia="黑体" w:hAnsi="黑体" w:hint="eastAsia"/>
          <w:sz w:val="44"/>
          <w:szCs w:val="44"/>
        </w:rPr>
        <w:t>年河南省中等职业教育技能大赛电工电子技术类机电一体化设备组装与调试等四项比赛方案</w:t>
      </w:r>
    </w:p>
    <w:p w:rsidR="000C1D2B" w:rsidRDefault="000C1D2B" w:rsidP="00507864">
      <w:pPr>
        <w:spacing w:line="360" w:lineRule="auto"/>
        <w:ind w:firstLineChars="200" w:firstLine="420"/>
        <w:rPr>
          <w:rFonts w:ascii="黑体" w:eastAsia="黑体" w:hAnsi="黑体" w:cs="仿宋"/>
          <w:color w:val="000000"/>
          <w:szCs w:val="21"/>
        </w:rPr>
      </w:pPr>
    </w:p>
    <w:p w:rsidR="00507864" w:rsidRPr="000C1D2B" w:rsidRDefault="00507864" w:rsidP="00507864">
      <w:pPr>
        <w:spacing w:line="360" w:lineRule="auto"/>
        <w:ind w:firstLineChars="200" w:firstLine="420"/>
        <w:rPr>
          <w:rFonts w:ascii="黑体" w:eastAsia="黑体" w:hAnsi="黑体" w:cs="仿宋"/>
          <w:color w:val="000000"/>
          <w:szCs w:val="21"/>
        </w:rPr>
      </w:pPr>
      <w:r w:rsidRPr="000C1D2B">
        <w:rPr>
          <w:rFonts w:ascii="黑体" w:eastAsia="黑体" w:hAnsi="黑体" w:cs="仿宋" w:hint="eastAsia"/>
          <w:color w:val="000000"/>
          <w:szCs w:val="21"/>
        </w:rPr>
        <w:t>一、比赛项目</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 机电一体化设备组装与调试</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 单片机控制装置安装与调试</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 制冷与空调设备组装与调试</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4．电气安装与维修</w:t>
      </w:r>
    </w:p>
    <w:p w:rsidR="00507864" w:rsidRPr="000C1D2B" w:rsidRDefault="00507864" w:rsidP="00507864">
      <w:pPr>
        <w:spacing w:line="360" w:lineRule="auto"/>
        <w:ind w:firstLineChars="200" w:firstLine="420"/>
        <w:rPr>
          <w:rFonts w:ascii="黑体" w:eastAsia="黑体" w:hAnsi="黑体" w:cs="仿宋"/>
          <w:color w:val="000000"/>
          <w:szCs w:val="21"/>
        </w:rPr>
      </w:pPr>
      <w:r w:rsidRPr="000C1D2B">
        <w:rPr>
          <w:rFonts w:ascii="黑体" w:eastAsia="黑体" w:hAnsi="黑体" w:cs="仿宋" w:hint="eastAsia"/>
          <w:color w:val="000000"/>
          <w:szCs w:val="21"/>
        </w:rPr>
        <w:t>二、比赛方式</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机电一体化设备组装与调试、单片机控制装置安装与调试、制冷与空调设备组装与调试、电气安装与维修比赛项目均由每位（组）参赛学生按要求完成书面解答与实际操作一体的工作任务。</w:t>
      </w:r>
    </w:p>
    <w:p w:rsidR="00507864" w:rsidRPr="000C1D2B" w:rsidRDefault="00507864" w:rsidP="00507864">
      <w:pPr>
        <w:spacing w:line="360" w:lineRule="auto"/>
        <w:ind w:firstLineChars="200" w:firstLine="420"/>
        <w:rPr>
          <w:rFonts w:ascii="黑体" w:eastAsia="黑体" w:hAnsi="黑体" w:cs="仿宋"/>
          <w:color w:val="000000"/>
          <w:szCs w:val="21"/>
        </w:rPr>
      </w:pPr>
      <w:r w:rsidRPr="000C1D2B">
        <w:rPr>
          <w:rFonts w:ascii="黑体" w:eastAsia="黑体" w:hAnsi="黑体" w:cs="仿宋" w:hint="eastAsia"/>
          <w:color w:val="000000"/>
          <w:szCs w:val="21"/>
        </w:rPr>
        <w:t>三、比赛规则</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机电一体化设备组装与调试比赛规则（附录1）</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单片机控制装置安装与调试比赛规则（附录2）</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制冷与空调设备组装与调试比赛规则（附录3）</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电气安装与维修比赛规则（附录4）</w:t>
      </w:r>
    </w:p>
    <w:p w:rsidR="00507864" w:rsidRPr="000C1D2B" w:rsidRDefault="00507864" w:rsidP="00507864">
      <w:pPr>
        <w:spacing w:line="360" w:lineRule="auto"/>
        <w:ind w:firstLineChars="200" w:firstLine="420"/>
        <w:rPr>
          <w:rFonts w:ascii="黑体" w:eastAsia="黑体" w:hAnsi="黑体" w:cs="仿宋"/>
          <w:color w:val="000000"/>
          <w:szCs w:val="21"/>
        </w:rPr>
      </w:pPr>
      <w:r w:rsidRPr="000C1D2B">
        <w:rPr>
          <w:rFonts w:ascii="黑体" w:eastAsia="黑体" w:hAnsi="黑体" w:cs="仿宋" w:hint="eastAsia"/>
          <w:color w:val="000000"/>
          <w:szCs w:val="21"/>
        </w:rPr>
        <w:t>四、比赛注意事项</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 参赛选手必须符合参赛资格，不得弄虚作假。在资格审查中一旦发现问题，将取消其报名资格；在比赛过程中发现问题，将取消其比赛资格。</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 参赛选手应遵守比赛规则，遵守赛场纪律，服从大赛组委会的指挥和安排，爱护比赛场地的设备和器材。</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 在比赛过程中，要严格按照安全规程进行操作，防止触电和损坏设备等事故发生。</w:t>
      </w:r>
    </w:p>
    <w:p w:rsidR="00507864" w:rsidRPr="000C1D2B" w:rsidRDefault="000C1D2B" w:rsidP="00507864">
      <w:pPr>
        <w:adjustRightInd w:val="0"/>
        <w:spacing w:line="360" w:lineRule="auto"/>
        <w:ind w:firstLineChars="250" w:firstLine="525"/>
        <w:rPr>
          <w:rFonts w:ascii="黑体" w:eastAsia="黑体" w:hAnsi="黑体" w:cs="仿宋"/>
          <w:color w:val="000000"/>
          <w:kern w:val="0"/>
          <w:szCs w:val="21"/>
        </w:rPr>
      </w:pPr>
      <w:r w:rsidRPr="000C1D2B">
        <w:rPr>
          <w:rFonts w:ascii="黑体" w:eastAsia="黑体" w:hAnsi="黑体" w:cs="仿宋" w:hint="eastAsia"/>
          <w:color w:val="000000"/>
          <w:kern w:val="0"/>
          <w:szCs w:val="21"/>
        </w:rPr>
        <w:t>五</w:t>
      </w:r>
      <w:r w:rsidR="00507864" w:rsidRPr="000C1D2B">
        <w:rPr>
          <w:rFonts w:ascii="黑体" w:eastAsia="黑体" w:hAnsi="黑体" w:cs="仿宋" w:hint="eastAsia"/>
          <w:color w:val="000000"/>
          <w:kern w:val="0"/>
          <w:szCs w:val="21"/>
        </w:rPr>
        <w:t>、比赛评判</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 xml:space="preserve"> 河南省中等职业教育技能大赛组委会组织专家，以教育部和省教育厅颁发的相关专业教学标准为依据，按照评分标准进行客观、公正的评判。</w:t>
      </w:r>
    </w:p>
    <w:p w:rsidR="00507864" w:rsidRPr="000C1D2B" w:rsidRDefault="000C1D2B" w:rsidP="00507864">
      <w:pPr>
        <w:spacing w:line="360" w:lineRule="auto"/>
        <w:ind w:firstLineChars="250" w:firstLine="525"/>
        <w:rPr>
          <w:rFonts w:ascii="黑体" w:eastAsia="黑体" w:hAnsi="黑体" w:cs="仿宋"/>
          <w:color w:val="000000"/>
          <w:szCs w:val="21"/>
        </w:rPr>
      </w:pPr>
      <w:r w:rsidRPr="000C1D2B">
        <w:rPr>
          <w:rFonts w:ascii="黑体" w:eastAsia="黑体" w:hAnsi="黑体" w:cs="仿宋" w:hint="eastAsia"/>
          <w:color w:val="000000"/>
          <w:szCs w:val="21"/>
        </w:rPr>
        <w:t>六</w:t>
      </w:r>
      <w:r w:rsidR="00507864" w:rsidRPr="000C1D2B">
        <w:rPr>
          <w:rFonts w:ascii="黑体" w:eastAsia="黑体" w:hAnsi="黑体" w:cs="仿宋" w:hint="eastAsia"/>
          <w:color w:val="000000"/>
          <w:szCs w:val="21"/>
        </w:rPr>
        <w:t>、组队与报名</w:t>
      </w:r>
    </w:p>
    <w:p w:rsidR="00507864" w:rsidRPr="006A19E5" w:rsidRDefault="000C1D2B" w:rsidP="00507864">
      <w:pPr>
        <w:adjustRightInd w:val="0"/>
        <w:spacing w:line="360" w:lineRule="auto"/>
        <w:ind w:firstLineChars="250" w:firstLine="525"/>
        <w:rPr>
          <w:rFonts w:asciiTheme="minorEastAsia" w:hAnsiTheme="minorEastAsia" w:cs="仿宋"/>
          <w:kern w:val="0"/>
          <w:szCs w:val="21"/>
        </w:rPr>
      </w:pPr>
      <w:r>
        <w:rPr>
          <w:rFonts w:asciiTheme="minorEastAsia" w:hAnsiTheme="minorEastAsia" w:cs="仿宋"/>
          <w:kern w:val="0"/>
          <w:szCs w:val="21"/>
        </w:rPr>
        <w:t>1.</w:t>
      </w:r>
      <w:r w:rsidR="00507864" w:rsidRPr="006A19E5">
        <w:rPr>
          <w:rFonts w:asciiTheme="minorEastAsia" w:hAnsiTheme="minorEastAsia" w:cs="仿宋" w:hint="eastAsia"/>
          <w:kern w:val="0"/>
          <w:szCs w:val="21"/>
        </w:rPr>
        <w:t>组队：以各省辖市、省直管县（市）（含市县属高等学校中专部，下同）为单位组队，各省属中等职业学校（含省属高等学校中专部，下同）单独组队。对于团体小组赛， 每省辖市可组织两组学生参赛，每组以学校为单位组队，两组不得为同一学校（只有一所学校</w:t>
      </w:r>
      <w:r w:rsidR="00507864" w:rsidRPr="006A19E5">
        <w:rPr>
          <w:rFonts w:asciiTheme="minorEastAsia" w:hAnsiTheme="minorEastAsia" w:cs="仿宋" w:hint="eastAsia"/>
          <w:kern w:val="0"/>
          <w:szCs w:val="21"/>
        </w:rPr>
        <w:lastRenderedPageBreak/>
        <w:t>开设该专业的省辖市限报一组）； 每省直管县（市）、省属中等职业学校每单位各组织一组学生参赛。对于个人赛，每省辖市可组织学生代表队两队，每项竞赛一所学校只能组织一个代表队（只有一所学校开设该专业的省辖市限报一个代表队）；每省直管县（市）、省属中等职业学校每单位各组织一个学生代表队。</w:t>
      </w:r>
    </w:p>
    <w:p w:rsidR="00507864" w:rsidRPr="006A19E5" w:rsidRDefault="00507864" w:rsidP="00507864">
      <w:pPr>
        <w:adjustRightInd w:val="0"/>
        <w:spacing w:line="360" w:lineRule="auto"/>
        <w:ind w:firstLineChars="250" w:firstLine="525"/>
        <w:rPr>
          <w:rFonts w:asciiTheme="minorEastAsia" w:hAnsiTheme="minorEastAsia" w:cs="仿宋"/>
          <w:kern w:val="0"/>
          <w:szCs w:val="21"/>
        </w:rPr>
      </w:pPr>
      <w:r w:rsidRPr="006A19E5">
        <w:rPr>
          <w:rFonts w:asciiTheme="minorEastAsia" w:hAnsiTheme="minorEastAsia" w:cs="仿宋" w:hint="eastAsia"/>
          <w:kern w:val="0"/>
          <w:szCs w:val="21"/>
        </w:rPr>
        <w:t>2019年9月26日前，</w:t>
      </w:r>
      <w:r w:rsidRPr="006A19E5">
        <w:rPr>
          <w:rFonts w:asciiTheme="minorEastAsia" w:hAnsiTheme="minorEastAsia" w:cs="仿宋" w:hint="eastAsia"/>
          <w:color w:val="000000"/>
          <w:kern w:val="0"/>
          <w:szCs w:val="21"/>
        </w:rPr>
        <w:t>将有电子照片的电子版的选手报名表（</w:t>
      </w:r>
      <w:r w:rsidRPr="006A19E5">
        <w:rPr>
          <w:rFonts w:asciiTheme="minorEastAsia" w:hAnsiTheme="minorEastAsia" w:cs="仿宋" w:hint="eastAsia"/>
          <w:b/>
          <w:color w:val="000000"/>
          <w:kern w:val="0"/>
          <w:szCs w:val="21"/>
        </w:rPr>
        <w:t>不是扫描件</w:t>
      </w:r>
      <w:r w:rsidRPr="006A19E5">
        <w:rPr>
          <w:rFonts w:asciiTheme="minorEastAsia" w:hAnsiTheme="minorEastAsia" w:cs="仿宋" w:hint="eastAsia"/>
          <w:color w:val="000000"/>
          <w:kern w:val="0"/>
          <w:szCs w:val="21"/>
        </w:rPr>
        <w:t>）和汇总表发送至邮箱</w:t>
      </w:r>
      <w:hyperlink r:id="rId10" w:history="1">
        <w:r w:rsidRPr="006A19E5">
          <w:rPr>
            <w:rFonts w:asciiTheme="minorEastAsia" w:hAnsiTheme="minorEastAsia" w:cs="仿宋" w:hint="eastAsia"/>
            <w:color w:val="000000"/>
            <w:kern w:val="0"/>
            <w:szCs w:val="21"/>
          </w:rPr>
          <w:t>wwweienetcn@sina.com</w:t>
        </w:r>
      </w:hyperlink>
      <w:r w:rsidRPr="006A19E5">
        <w:rPr>
          <w:rFonts w:asciiTheme="minorEastAsia" w:hAnsiTheme="minorEastAsia" w:cs="仿宋" w:hint="eastAsia"/>
          <w:color w:val="000000"/>
          <w:kern w:val="0"/>
          <w:szCs w:val="21"/>
        </w:rPr>
        <w:t>，</w:t>
      </w:r>
      <w:r w:rsidRPr="006A19E5">
        <w:rPr>
          <w:rFonts w:asciiTheme="minorEastAsia" w:hAnsiTheme="minorEastAsia" w:cs="仿宋" w:hint="eastAsia"/>
          <w:szCs w:val="21"/>
        </w:rPr>
        <w:t>逾期不再受理</w:t>
      </w:r>
      <w:r w:rsidRPr="006A19E5">
        <w:rPr>
          <w:rFonts w:asciiTheme="minorEastAsia" w:hAnsiTheme="minorEastAsia" w:cs="仿宋" w:hint="eastAsia"/>
          <w:color w:val="000000"/>
          <w:kern w:val="0"/>
          <w:szCs w:val="21"/>
        </w:rPr>
        <w:t>。</w:t>
      </w:r>
    </w:p>
    <w:p w:rsidR="00507864" w:rsidRPr="006A19E5" w:rsidRDefault="00507864" w:rsidP="00507864">
      <w:pPr>
        <w:adjustRightInd w:val="0"/>
        <w:spacing w:line="360" w:lineRule="auto"/>
        <w:ind w:firstLineChars="250" w:firstLine="525"/>
        <w:jc w:val="left"/>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纸质报名资料邮寄至：</w:t>
      </w:r>
      <w:r w:rsidRPr="006A19E5">
        <w:rPr>
          <w:rFonts w:asciiTheme="minorEastAsia" w:hAnsiTheme="minorEastAsia" w:cs="仿宋" w:hint="eastAsia"/>
          <w:b/>
          <w:color w:val="000000"/>
          <w:kern w:val="0"/>
          <w:szCs w:val="21"/>
        </w:rPr>
        <w:t>郑州市中原区伏牛路145号，郑州市电子信息工程学校 实训处，齐晓芳老师（收），邮编：450007  电话：13623821692。</w:t>
      </w:r>
      <w:r w:rsidRPr="006A19E5">
        <w:rPr>
          <w:rFonts w:asciiTheme="minorEastAsia" w:hAnsiTheme="minorEastAsia" w:cs="仿宋" w:hint="eastAsia"/>
          <w:color w:val="000000"/>
          <w:kern w:val="0"/>
          <w:szCs w:val="21"/>
        </w:rPr>
        <w:t>邮寄材料包含：选手纸质报名表、汇总表原件、省招办录取审批表复印件（加盖学校公章）、身份证复印件（反正面复印到一张A4纸上）各1份。</w:t>
      </w:r>
    </w:p>
    <w:p w:rsidR="00507864" w:rsidRPr="006A19E5" w:rsidRDefault="00507864" w:rsidP="00507864">
      <w:pPr>
        <w:adjustRightInd w:val="0"/>
        <w:spacing w:line="360" w:lineRule="auto"/>
        <w:ind w:firstLineChars="250" w:firstLine="525"/>
        <w:jc w:val="left"/>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选手参赛报到时须携带学生证和身份证原件，同底版2寸照片2张。</w:t>
      </w:r>
    </w:p>
    <w:p w:rsidR="00507864" w:rsidRPr="006A19E5" w:rsidRDefault="00507864" w:rsidP="00507864">
      <w:pPr>
        <w:adjustRightInd w:val="0"/>
        <w:spacing w:line="360" w:lineRule="auto"/>
        <w:ind w:firstLineChars="250" w:firstLine="527"/>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特别提示：机电一体化设备组装与调试、电气安装与维修项目的参赛队伍需在报名截止日期结束前向协办单位说明需要使用的PLC、触摸屏、变频器等特殊设备的型号（在纸质报名材料中单独附一张A4纸说明，注明参赛学校），报名截至后将不再受理任何PLC、触摸屏、变频器等特殊设备的型号更改问题，后果自负。</w:t>
      </w:r>
    </w:p>
    <w:p w:rsidR="00507864" w:rsidRPr="0078638A" w:rsidRDefault="00507864" w:rsidP="00507864">
      <w:pPr>
        <w:spacing w:line="360" w:lineRule="auto"/>
        <w:ind w:firstLineChars="200" w:firstLine="420"/>
        <w:rPr>
          <w:rFonts w:ascii="黑体" w:eastAsia="黑体" w:hAnsi="黑体" w:cs="仿宋"/>
          <w:color w:val="000000" w:themeColor="text1"/>
          <w:szCs w:val="21"/>
        </w:rPr>
      </w:pPr>
      <w:r w:rsidRPr="0078638A">
        <w:rPr>
          <w:rFonts w:ascii="黑体" w:eastAsia="黑体" w:hAnsi="黑体" w:cs="仿宋" w:hint="eastAsia"/>
          <w:color w:val="000000" w:themeColor="text1"/>
          <w:szCs w:val="21"/>
        </w:rPr>
        <w:t>六、协办单位、竞赛时间和地点</w:t>
      </w:r>
    </w:p>
    <w:p w:rsidR="00507864" w:rsidRPr="006A19E5" w:rsidRDefault="00507864" w:rsidP="00507864">
      <w:pPr>
        <w:adjustRightInd w:val="0"/>
        <w:spacing w:line="360" w:lineRule="auto"/>
        <w:ind w:firstLineChars="250" w:firstLine="525"/>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协办单位：郑州市电子信息工程学校</w:t>
      </w:r>
    </w:p>
    <w:p w:rsidR="00507864" w:rsidRPr="006A19E5" w:rsidRDefault="00507864" w:rsidP="00507864">
      <w:pPr>
        <w:adjustRightInd w:val="0"/>
        <w:spacing w:line="360" w:lineRule="auto"/>
        <w:ind w:firstLineChars="250" w:firstLine="525"/>
        <w:rPr>
          <w:rFonts w:asciiTheme="minorEastAsia" w:hAnsiTheme="minorEastAsia" w:cs="仿宋"/>
          <w:kern w:val="0"/>
          <w:szCs w:val="21"/>
        </w:rPr>
      </w:pPr>
      <w:r w:rsidRPr="006A19E5">
        <w:rPr>
          <w:rFonts w:asciiTheme="minorEastAsia" w:hAnsiTheme="minorEastAsia" w:cs="仿宋" w:hint="eastAsia"/>
          <w:color w:val="000000"/>
          <w:kern w:val="0"/>
          <w:szCs w:val="21"/>
        </w:rPr>
        <w:t>报到及比赛时间：</w:t>
      </w:r>
      <w:r w:rsidRPr="006A19E5">
        <w:rPr>
          <w:rFonts w:asciiTheme="minorEastAsia" w:hAnsiTheme="minorEastAsia" w:cs="仿宋" w:hint="eastAsia"/>
          <w:kern w:val="0"/>
          <w:szCs w:val="21"/>
        </w:rPr>
        <w:t>2019年10月</w:t>
      </w:r>
      <w:r w:rsidR="001701EF">
        <w:rPr>
          <w:rFonts w:asciiTheme="minorEastAsia" w:hAnsiTheme="minorEastAsia" w:cs="仿宋"/>
          <w:kern w:val="0"/>
          <w:szCs w:val="21"/>
        </w:rPr>
        <w:t>18</w:t>
      </w:r>
      <w:r w:rsidRPr="006A19E5">
        <w:rPr>
          <w:rFonts w:asciiTheme="minorEastAsia" w:hAnsiTheme="minorEastAsia" w:cs="仿宋" w:hint="eastAsia"/>
          <w:kern w:val="0"/>
          <w:szCs w:val="21"/>
        </w:rPr>
        <w:t>日（下午3点前）报到，</w:t>
      </w:r>
      <w:r w:rsidR="001701EF">
        <w:rPr>
          <w:rFonts w:asciiTheme="minorEastAsia" w:hAnsiTheme="minorEastAsia" w:cs="仿宋"/>
          <w:kern w:val="0"/>
          <w:szCs w:val="21"/>
        </w:rPr>
        <w:t>19</w:t>
      </w:r>
      <w:r w:rsidRPr="006A19E5">
        <w:rPr>
          <w:rFonts w:asciiTheme="minorEastAsia" w:hAnsiTheme="minorEastAsia" w:cs="仿宋" w:hint="eastAsia"/>
          <w:kern w:val="0"/>
          <w:szCs w:val="21"/>
        </w:rPr>
        <w:t>日-</w:t>
      </w:r>
      <w:r w:rsidR="001701EF">
        <w:rPr>
          <w:rFonts w:asciiTheme="minorEastAsia" w:hAnsiTheme="minorEastAsia" w:cs="仿宋"/>
          <w:kern w:val="0"/>
          <w:szCs w:val="21"/>
        </w:rPr>
        <w:t>20</w:t>
      </w:r>
      <w:r w:rsidRPr="006A19E5">
        <w:rPr>
          <w:rFonts w:asciiTheme="minorEastAsia" w:hAnsiTheme="minorEastAsia" w:cs="仿宋" w:hint="eastAsia"/>
          <w:kern w:val="0"/>
          <w:szCs w:val="21"/>
        </w:rPr>
        <w:t>日比赛。</w:t>
      </w:r>
    </w:p>
    <w:p w:rsidR="00507864" w:rsidRPr="006A19E5" w:rsidRDefault="00507864" w:rsidP="00507864">
      <w:pPr>
        <w:adjustRightInd w:val="0"/>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kern w:val="0"/>
          <w:szCs w:val="21"/>
        </w:rPr>
        <w:t>比赛地点：郑州市电子信息工程学校，地址：郑州市伏牛路145号。</w:t>
      </w:r>
    </w:p>
    <w:p w:rsidR="00507864" w:rsidRPr="006A19E5" w:rsidRDefault="00507864" w:rsidP="00507864">
      <w:pPr>
        <w:widowControl/>
        <w:spacing w:line="360" w:lineRule="auto"/>
        <w:ind w:firstLineChars="250" w:firstLine="525"/>
        <w:jc w:val="left"/>
        <w:rPr>
          <w:rFonts w:asciiTheme="minorEastAsia" w:hAnsiTheme="minorEastAsia" w:cs="仿宋"/>
          <w:szCs w:val="21"/>
        </w:rPr>
      </w:pPr>
      <w:r w:rsidRPr="006A19E5">
        <w:rPr>
          <w:rFonts w:asciiTheme="minorEastAsia" w:hAnsiTheme="minorEastAsia" w:cs="仿宋" w:hint="eastAsia"/>
          <w:szCs w:val="21"/>
        </w:rPr>
        <w:t>联系人:刘奇超  吴廷鑫</w:t>
      </w:r>
    </w:p>
    <w:p w:rsidR="00507864" w:rsidRPr="006A19E5" w:rsidRDefault="00507864" w:rsidP="00507864">
      <w:pPr>
        <w:widowControl/>
        <w:spacing w:line="360" w:lineRule="auto"/>
        <w:ind w:firstLineChars="250" w:firstLine="525"/>
        <w:jc w:val="left"/>
        <w:rPr>
          <w:rFonts w:asciiTheme="minorEastAsia" w:hAnsiTheme="minorEastAsia" w:cs="仿宋"/>
          <w:szCs w:val="21"/>
        </w:rPr>
      </w:pPr>
      <w:r w:rsidRPr="006A19E5">
        <w:rPr>
          <w:rFonts w:asciiTheme="minorEastAsia" w:hAnsiTheme="minorEastAsia" w:cs="仿宋" w:hint="eastAsia"/>
          <w:szCs w:val="21"/>
        </w:rPr>
        <w:t xml:space="preserve">联系电话：0371-67696490  13526682515  15515720984 </w:t>
      </w:r>
    </w:p>
    <w:p w:rsidR="00507864" w:rsidRPr="006A19E5" w:rsidRDefault="00507864" w:rsidP="00507864">
      <w:pPr>
        <w:widowControl/>
        <w:spacing w:line="360" w:lineRule="auto"/>
        <w:ind w:firstLineChars="250" w:firstLine="525"/>
        <w:jc w:val="left"/>
        <w:rPr>
          <w:rFonts w:asciiTheme="minorEastAsia" w:hAnsiTheme="minorEastAsia" w:cs="仿宋"/>
          <w:b/>
          <w:color w:val="000000"/>
          <w:szCs w:val="21"/>
        </w:rPr>
      </w:pPr>
      <w:r w:rsidRPr="006A19E5">
        <w:rPr>
          <w:rFonts w:asciiTheme="minorEastAsia" w:hAnsiTheme="minorEastAsia" w:cs="仿宋" w:hint="eastAsia"/>
          <w:color w:val="000000"/>
          <w:kern w:val="0"/>
          <w:szCs w:val="21"/>
        </w:rPr>
        <w:t>邮箱：wwweienetcn@sina.com</w:t>
      </w:r>
      <w:r w:rsidRPr="006A19E5">
        <w:rPr>
          <w:rFonts w:asciiTheme="minorEastAsia" w:hAnsiTheme="minorEastAsia" w:cs="仿宋" w:hint="eastAsia"/>
          <w:szCs w:val="21"/>
        </w:rPr>
        <w:br w:type="page"/>
      </w:r>
    </w:p>
    <w:p w:rsidR="00507864" w:rsidRPr="006A19E5" w:rsidRDefault="00507864" w:rsidP="00507864">
      <w:pPr>
        <w:spacing w:line="360" w:lineRule="auto"/>
        <w:rPr>
          <w:rFonts w:asciiTheme="minorEastAsia" w:hAnsiTheme="minorEastAsia" w:cs="仿宋"/>
          <w:szCs w:val="21"/>
        </w:rPr>
      </w:pPr>
      <w:r w:rsidRPr="006A19E5">
        <w:rPr>
          <w:rFonts w:asciiTheme="minorEastAsia" w:hAnsiTheme="minorEastAsia" w:cs="仿宋" w:hint="eastAsia"/>
          <w:szCs w:val="21"/>
        </w:rPr>
        <w:lastRenderedPageBreak/>
        <w:t>附件1</w:t>
      </w:r>
    </w:p>
    <w:p w:rsidR="00507864" w:rsidRPr="006A19E5" w:rsidRDefault="00507864" w:rsidP="00507864">
      <w:pPr>
        <w:adjustRightInd w:val="0"/>
        <w:snapToGrid w:val="0"/>
        <w:spacing w:line="360" w:lineRule="auto"/>
        <w:jc w:val="center"/>
        <w:rPr>
          <w:rFonts w:asciiTheme="minorEastAsia" w:hAnsiTheme="minorEastAsia" w:cs="仿宋"/>
          <w:b/>
          <w:szCs w:val="21"/>
        </w:rPr>
      </w:pPr>
      <w:r w:rsidRPr="006A19E5">
        <w:rPr>
          <w:rFonts w:asciiTheme="minorEastAsia" w:hAnsiTheme="minorEastAsia" w:cs="仿宋" w:hint="eastAsia"/>
          <w:b/>
          <w:szCs w:val="21"/>
        </w:rPr>
        <w:t>机电一体化设备组装与调试赛项规程</w:t>
      </w:r>
    </w:p>
    <w:p w:rsidR="00507864" w:rsidRPr="006A19E5" w:rsidRDefault="00507864" w:rsidP="00B20363">
      <w:pPr>
        <w:spacing w:beforeLines="50" w:line="360" w:lineRule="auto"/>
        <w:ind w:firstLineChars="200" w:firstLine="420"/>
        <w:rPr>
          <w:rFonts w:asciiTheme="minorEastAsia" w:hAnsiTheme="minorEastAsia" w:cs="仿宋"/>
          <w:szCs w:val="21"/>
        </w:rPr>
      </w:pPr>
    </w:p>
    <w:p w:rsidR="00507864" w:rsidRPr="006A19E5" w:rsidRDefault="00507864" w:rsidP="00B20363">
      <w:pPr>
        <w:spacing w:beforeLines="50"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一、比赛内容</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参赛工作组根据赛场提供的有关资料和工作任务书，完成以下工作任务：</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 按组装图及要求组装设备部件和机电一体化设备；</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2.按工作任务书分配的PLC输入输出端子和机电一体化设备的工作要求画出电气控制原理图并连接电路；</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3.按气动系统图连接机电一体化设备的气路；</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4.根据机电一体化设备的工作要求编写PLC控制程序和设置变频器参数；</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5.制作触摸屏页面，设置通信参数，实现对机电一体化设备的监控；</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6.对任务书拟定的机电一体化设进行调试，达到任务书规定的工作要求和技术要求；</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7.书面解答与上述实际操作相关的理论知识和工作过程知识。</w:t>
      </w:r>
    </w:p>
    <w:p w:rsidR="00507864" w:rsidRPr="006A19E5" w:rsidRDefault="00507864" w:rsidP="00507864">
      <w:pPr>
        <w:spacing w:line="360" w:lineRule="auto"/>
        <w:ind w:firstLineChars="250" w:firstLine="527"/>
        <w:rPr>
          <w:rFonts w:asciiTheme="minorEastAsia" w:hAnsiTheme="minorEastAsia" w:cs="仿宋"/>
          <w:b/>
          <w:szCs w:val="21"/>
        </w:rPr>
      </w:pPr>
      <w:r w:rsidRPr="006A19E5">
        <w:rPr>
          <w:rFonts w:asciiTheme="minorEastAsia" w:hAnsiTheme="minorEastAsia" w:cs="仿宋" w:hint="eastAsia"/>
          <w:b/>
          <w:szCs w:val="21"/>
        </w:rPr>
        <w:t>二、比赛方式和时间</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1.本赛项为小组赛，以院校为单位组队参赛，不得跨校组队。每支参赛队由2名选手（设场上队长1名）组成。选手须为同校在籍学生，性别不限。</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2.比赛时间为四个小时。</w:t>
      </w:r>
    </w:p>
    <w:p w:rsidR="00507864" w:rsidRPr="006A19E5" w:rsidRDefault="00507864" w:rsidP="00507864">
      <w:pPr>
        <w:spacing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三、赛场提供的设备和器材</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 主要设备</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赛场提供亚龙YL-235A型光机电一体化实训考核装置，该装置使用的元件和部件如下表所示：</w:t>
      </w: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440"/>
        <w:gridCol w:w="3388"/>
        <w:gridCol w:w="720"/>
        <w:gridCol w:w="2700"/>
      </w:tblGrid>
      <w:tr w:rsidR="00507864" w:rsidRPr="006A19E5" w:rsidTr="00507864">
        <w:trPr>
          <w:trHeight w:val="568"/>
          <w:jc w:val="center"/>
        </w:trPr>
        <w:tc>
          <w:tcPr>
            <w:tcW w:w="8922" w:type="dxa"/>
            <w:gridSpan w:val="5"/>
            <w:vAlign w:val="center"/>
          </w:tcPr>
          <w:p w:rsidR="00507864" w:rsidRPr="006A19E5" w:rsidRDefault="00507864" w:rsidP="00507864">
            <w:pPr>
              <w:widowControl/>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亚龙YL-235A型光机电一体化实训考核装置提供的模块</w:t>
            </w:r>
          </w:p>
        </w:tc>
      </w:tr>
      <w:tr w:rsidR="00507864" w:rsidRPr="006A19E5" w:rsidTr="00507864">
        <w:trPr>
          <w:trHeight w:val="553"/>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序号</w:t>
            </w:r>
          </w:p>
        </w:tc>
        <w:tc>
          <w:tcPr>
            <w:tcW w:w="1440" w:type="dxa"/>
            <w:vAlign w:val="center"/>
          </w:tcPr>
          <w:p w:rsidR="00507864" w:rsidRPr="006A19E5" w:rsidRDefault="00507864" w:rsidP="00507864">
            <w:pPr>
              <w:widowControl/>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名称</w:t>
            </w:r>
          </w:p>
        </w:tc>
        <w:tc>
          <w:tcPr>
            <w:tcW w:w="3388" w:type="dxa"/>
            <w:vAlign w:val="center"/>
          </w:tcPr>
          <w:p w:rsidR="00507864" w:rsidRPr="006A19E5" w:rsidRDefault="00507864" w:rsidP="00507864">
            <w:pPr>
              <w:widowControl/>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主要元件及规格</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数量</w:t>
            </w:r>
          </w:p>
        </w:tc>
        <w:tc>
          <w:tcPr>
            <w:tcW w:w="2700" w:type="dxa"/>
            <w:vAlign w:val="center"/>
          </w:tcPr>
          <w:p w:rsidR="00507864" w:rsidRPr="006A19E5" w:rsidRDefault="00507864" w:rsidP="00507864">
            <w:pPr>
              <w:widowControl/>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备注</w:t>
            </w:r>
          </w:p>
        </w:tc>
      </w:tr>
      <w:tr w:rsidR="00507864" w:rsidRPr="006A19E5" w:rsidTr="00507864">
        <w:trPr>
          <w:trHeight w:val="1529"/>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PLC模块</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三菱FX3U-48MR或FX2N-48MR和西门子CPU226CN +EM222 8点继电器输出PLC或S7-200 SMART CPU SR60.</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1台</w:t>
            </w:r>
          </w:p>
        </w:tc>
        <w:tc>
          <w:tcPr>
            <w:tcW w:w="270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按参赛选手要求配置，请在报名表的备注栏中说明。</w:t>
            </w:r>
          </w:p>
        </w:tc>
      </w:tr>
      <w:tr w:rsidR="00507864" w:rsidRPr="006A19E5" w:rsidTr="00507864">
        <w:trPr>
          <w:trHeight w:val="1266"/>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变频器</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模块</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三菱（E540或E740）或西门子变频器，工作电源，AC 380 V；输出功率≥0.75 kW；</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1台</w:t>
            </w:r>
          </w:p>
        </w:tc>
        <w:tc>
          <w:tcPr>
            <w:tcW w:w="270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按参赛选手要求配置，请在报名表的备注栏中说明。</w:t>
            </w:r>
          </w:p>
        </w:tc>
      </w:tr>
      <w:tr w:rsidR="00507864" w:rsidRPr="006A19E5" w:rsidTr="00507864">
        <w:trPr>
          <w:trHeight w:val="604"/>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电源模块</w:t>
            </w:r>
          </w:p>
        </w:tc>
        <w:tc>
          <w:tcPr>
            <w:tcW w:w="3388"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1台</w:t>
            </w:r>
          </w:p>
        </w:tc>
        <w:tc>
          <w:tcPr>
            <w:tcW w:w="270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p>
        </w:tc>
      </w:tr>
      <w:tr w:rsidR="00507864" w:rsidRPr="006A19E5" w:rsidTr="00507864">
        <w:trPr>
          <w:trHeight w:val="1863"/>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lastRenderedPageBreak/>
              <w:t>4</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计算机</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模块</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CPU频率≥1.0GHz；内存≥512Mby；硬盘容量≥40G；操作平台  Win 2000或Win XP；安装包括三菱和西门子PLC的编程软件；显示器尺寸≥14吋。放置计算机主机和显示器的电脑推车。</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1台</w:t>
            </w:r>
          </w:p>
        </w:tc>
        <w:tc>
          <w:tcPr>
            <w:tcW w:w="270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1.三菱PLC的编程软件：①FXGP-Win-C</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 xml:space="preserve">②GX Developer </w:t>
            </w:r>
            <w:proofErr w:type="spellStart"/>
            <w:r w:rsidRPr="006A19E5">
              <w:rPr>
                <w:rFonts w:asciiTheme="minorEastAsia" w:hAnsiTheme="minorEastAsia" w:cs="仿宋" w:hint="eastAsia"/>
                <w:color w:val="000000"/>
                <w:kern w:val="0"/>
                <w:szCs w:val="21"/>
              </w:rPr>
              <w:t>Vers</w:t>
            </w:r>
            <w:proofErr w:type="spellEnd"/>
            <w:r w:rsidRPr="006A19E5">
              <w:rPr>
                <w:rFonts w:asciiTheme="minorEastAsia" w:hAnsiTheme="minorEastAsia" w:cs="仿宋" w:hint="eastAsia"/>
                <w:color w:val="000000"/>
                <w:kern w:val="0"/>
                <w:szCs w:val="21"/>
              </w:rPr>
              <w:t>: on8.34L</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2.西门子PLC编程软件：</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 xml:space="preserve">V4.0 STEP7 </w:t>
            </w:r>
            <w:proofErr w:type="spellStart"/>
            <w:r w:rsidRPr="006A19E5">
              <w:rPr>
                <w:rFonts w:asciiTheme="minorEastAsia" w:hAnsiTheme="minorEastAsia" w:cs="仿宋" w:hint="eastAsia"/>
                <w:color w:val="000000"/>
                <w:kern w:val="0"/>
                <w:szCs w:val="21"/>
              </w:rPr>
              <w:t>micrwin</w:t>
            </w:r>
            <w:proofErr w:type="spellEnd"/>
            <w:r w:rsidRPr="006A19E5">
              <w:rPr>
                <w:rFonts w:asciiTheme="minorEastAsia" w:hAnsiTheme="minorEastAsia" w:cs="仿宋" w:hint="eastAsia"/>
                <w:color w:val="000000"/>
                <w:kern w:val="0"/>
                <w:szCs w:val="21"/>
              </w:rPr>
              <w:t xml:space="preserve"> SP5。</w:t>
            </w:r>
          </w:p>
        </w:tc>
      </w:tr>
      <w:tr w:rsidR="00507864" w:rsidRPr="006A19E5" w:rsidTr="00507864">
        <w:trPr>
          <w:trHeight w:val="1038"/>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5</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触摸屏</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昆仑通态：TPC7062KS</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深圳步科电气（</w:t>
            </w:r>
            <w:proofErr w:type="spellStart"/>
            <w:r w:rsidRPr="006A19E5">
              <w:rPr>
                <w:rFonts w:asciiTheme="minorEastAsia" w:hAnsiTheme="minorEastAsia" w:cs="仿宋" w:hint="eastAsia"/>
                <w:color w:val="000000"/>
                <w:kern w:val="0"/>
                <w:szCs w:val="21"/>
              </w:rPr>
              <w:t>Eview</w:t>
            </w:r>
            <w:proofErr w:type="spellEnd"/>
            <w:r w:rsidRPr="006A19E5">
              <w:rPr>
                <w:rFonts w:asciiTheme="minorEastAsia" w:hAnsiTheme="minorEastAsia" w:cs="仿宋" w:hint="eastAsia"/>
                <w:color w:val="000000"/>
                <w:kern w:val="0"/>
                <w:szCs w:val="21"/>
              </w:rPr>
              <w:t xml:space="preserve">）：MT4300C       </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1台</w:t>
            </w:r>
          </w:p>
        </w:tc>
        <w:tc>
          <w:tcPr>
            <w:tcW w:w="270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按参赛选手要求配置，请在报名表的备注栏中说明。</w:t>
            </w:r>
          </w:p>
        </w:tc>
      </w:tr>
      <w:tr w:rsidR="00507864" w:rsidRPr="006A19E5" w:rsidTr="00507864">
        <w:trPr>
          <w:trHeight w:val="567"/>
          <w:jc w:val="center"/>
        </w:trPr>
        <w:tc>
          <w:tcPr>
            <w:tcW w:w="8922" w:type="dxa"/>
            <w:gridSpan w:val="5"/>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亚龙YL-235A型光机电一体化实训考核装置提供的机械部件</w:t>
            </w:r>
          </w:p>
        </w:tc>
      </w:tr>
      <w:tr w:rsidR="00507864" w:rsidRPr="006A19E5" w:rsidTr="00507864">
        <w:trPr>
          <w:trHeight w:val="842"/>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皮带输送</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机部件</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皮带宽度49 mm，输送机长度 700 mm ，进料口及进料检测传感器</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1套</w:t>
            </w:r>
          </w:p>
        </w:tc>
        <w:tc>
          <w:tcPr>
            <w:tcW w:w="270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p>
        </w:tc>
      </w:tr>
      <w:tr w:rsidR="00507864" w:rsidRPr="006A19E5" w:rsidTr="00507864">
        <w:trPr>
          <w:trHeight w:val="982"/>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皮带输送机拖动部件</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带变速装置的三相交流异步电动机，联轴器等</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1套</w:t>
            </w:r>
          </w:p>
        </w:tc>
        <w:tc>
          <w:tcPr>
            <w:tcW w:w="270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p>
        </w:tc>
      </w:tr>
      <w:tr w:rsidR="00507864" w:rsidRPr="006A19E5" w:rsidTr="00507864">
        <w:trPr>
          <w:trHeight w:val="840"/>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物件出口</w:t>
            </w:r>
          </w:p>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部件</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单出杆气缸，磁性开关，出料斜槽，电磁换向阀等</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3套</w:t>
            </w:r>
          </w:p>
        </w:tc>
        <w:tc>
          <w:tcPr>
            <w:tcW w:w="270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p>
        </w:tc>
      </w:tr>
      <w:tr w:rsidR="00507864" w:rsidRPr="006A19E5" w:rsidTr="00507864">
        <w:trPr>
          <w:trHeight w:val="979"/>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4</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气动机械手部件</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单出杆气缸，单出双杆气缸，旋转气缸，气手指气缸、电磁换向阀，磁性开关及传感器等</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1套</w:t>
            </w:r>
          </w:p>
        </w:tc>
        <w:tc>
          <w:tcPr>
            <w:tcW w:w="270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p>
        </w:tc>
      </w:tr>
      <w:tr w:rsidR="00507864" w:rsidRPr="006A19E5" w:rsidTr="00507864">
        <w:trPr>
          <w:trHeight w:val="696"/>
          <w:jc w:val="center"/>
        </w:trPr>
        <w:tc>
          <w:tcPr>
            <w:tcW w:w="674"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5</w:t>
            </w:r>
          </w:p>
        </w:tc>
        <w:tc>
          <w:tcPr>
            <w:tcW w:w="144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送料部件</w:t>
            </w:r>
          </w:p>
        </w:tc>
        <w:tc>
          <w:tcPr>
            <w:tcW w:w="338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24V直流电机，圆盘，取料平台、支架及检测传感器等</w:t>
            </w:r>
          </w:p>
        </w:tc>
        <w:tc>
          <w:tcPr>
            <w:tcW w:w="72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1套</w:t>
            </w:r>
          </w:p>
        </w:tc>
        <w:tc>
          <w:tcPr>
            <w:tcW w:w="2700" w:type="dxa"/>
            <w:vAlign w:val="center"/>
          </w:tcPr>
          <w:p w:rsidR="00507864" w:rsidRPr="006A19E5" w:rsidRDefault="00507864" w:rsidP="00507864">
            <w:pPr>
              <w:widowControl/>
              <w:snapToGrid w:val="0"/>
              <w:spacing w:line="360" w:lineRule="auto"/>
              <w:jc w:val="center"/>
              <w:rPr>
                <w:rFonts w:asciiTheme="minorEastAsia" w:hAnsiTheme="minorEastAsia" w:cs="仿宋"/>
                <w:color w:val="000000"/>
                <w:kern w:val="0"/>
                <w:szCs w:val="21"/>
              </w:rPr>
            </w:pPr>
          </w:p>
        </w:tc>
      </w:tr>
    </w:tbl>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 器材</w:t>
      </w:r>
    </w:p>
    <w:p w:rsidR="00507864" w:rsidRPr="006A19E5" w:rsidRDefault="00507864" w:rsidP="00507864">
      <w:pPr>
        <w:spacing w:line="360" w:lineRule="auto"/>
        <w:ind w:firstLineChars="200" w:firstLine="420"/>
        <w:rPr>
          <w:rFonts w:asciiTheme="minorEastAsia" w:hAnsiTheme="minorEastAsia" w:cs="仿宋"/>
          <w:kern w:val="0"/>
          <w:szCs w:val="21"/>
        </w:rPr>
      </w:pPr>
      <w:r w:rsidRPr="006A19E5">
        <w:rPr>
          <w:rFonts w:asciiTheme="minorEastAsia" w:hAnsiTheme="minorEastAsia" w:cs="仿宋" w:hint="eastAsia"/>
          <w:color w:val="000000"/>
          <w:kern w:val="0"/>
          <w:szCs w:val="21"/>
        </w:rPr>
        <w:t>(1)连接电路的导线：单支多股铜芯塑料绝缘线，</w:t>
      </w:r>
      <w:r w:rsidRPr="006A19E5">
        <w:rPr>
          <w:rFonts w:asciiTheme="minorEastAsia" w:hAnsiTheme="minorEastAsia" w:cs="仿宋" w:hint="eastAsia"/>
          <w:kern w:val="0"/>
          <w:szCs w:val="21"/>
        </w:rPr>
        <w:t>规格0.75mm</w:t>
      </w:r>
      <w:r w:rsidRPr="006A19E5">
        <w:rPr>
          <w:rFonts w:asciiTheme="minorEastAsia" w:hAnsiTheme="minorEastAsia" w:cs="仿宋" w:hint="eastAsia"/>
          <w:kern w:val="0"/>
          <w:szCs w:val="21"/>
          <w:vertAlign w:val="superscript"/>
        </w:rPr>
        <w:t>2</w:t>
      </w:r>
      <w:r w:rsidRPr="006A19E5">
        <w:rPr>
          <w:rFonts w:asciiTheme="minorEastAsia" w:hAnsiTheme="minorEastAsia" w:cs="仿宋" w:hint="eastAsia"/>
          <w:kern w:val="0"/>
          <w:szCs w:val="21"/>
        </w:rPr>
        <w:t>；</w:t>
      </w:r>
    </w:p>
    <w:p w:rsidR="00507864" w:rsidRPr="006A19E5" w:rsidRDefault="00507864" w:rsidP="00507864">
      <w:pPr>
        <w:spacing w:line="360" w:lineRule="auto"/>
        <w:ind w:firstLineChars="200" w:firstLine="420"/>
        <w:rPr>
          <w:rFonts w:asciiTheme="minorEastAsia" w:hAnsiTheme="minorEastAsia" w:cs="仿宋"/>
          <w:kern w:val="0"/>
          <w:szCs w:val="21"/>
        </w:rPr>
      </w:pPr>
      <w:r w:rsidRPr="006A19E5">
        <w:rPr>
          <w:rFonts w:asciiTheme="minorEastAsia" w:hAnsiTheme="minorEastAsia" w:cs="仿宋" w:hint="eastAsia"/>
          <w:kern w:val="0"/>
          <w:szCs w:val="21"/>
        </w:rPr>
        <w:t>(2)异型管：用于导线连接端子编号的异型管，规格1.0或1.5mm</w:t>
      </w:r>
      <w:r w:rsidRPr="006A19E5">
        <w:rPr>
          <w:rFonts w:asciiTheme="minorEastAsia" w:hAnsiTheme="minorEastAsia" w:cs="仿宋" w:hint="eastAsia"/>
          <w:kern w:val="0"/>
          <w:szCs w:val="21"/>
          <w:vertAlign w:val="superscript"/>
        </w:rPr>
        <w:t>2</w:t>
      </w:r>
      <w:r w:rsidRPr="006A19E5">
        <w:rPr>
          <w:rFonts w:asciiTheme="minorEastAsia" w:hAnsiTheme="minorEastAsia" w:cs="仿宋" w:hint="eastAsia"/>
          <w:kern w:val="0"/>
          <w:szCs w:val="21"/>
        </w:rPr>
        <w:t>；</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(3)连接气路的气管规格：规格</w:t>
      </w:r>
      <w:r w:rsidRPr="006A19E5">
        <w:rPr>
          <w:rFonts w:asciiTheme="minorEastAsia" w:hAnsiTheme="minorEastAsia" w:cs="Calibri"/>
          <w:color w:val="000000"/>
          <w:kern w:val="0"/>
          <w:szCs w:val="21"/>
        </w:rPr>
        <w:t>Ø</w:t>
      </w:r>
      <w:r w:rsidRPr="006A19E5">
        <w:rPr>
          <w:rFonts w:asciiTheme="minorEastAsia" w:hAnsiTheme="minorEastAsia" w:cs="仿宋" w:hint="eastAsia"/>
          <w:color w:val="000000"/>
          <w:kern w:val="0"/>
          <w:szCs w:val="21"/>
        </w:rPr>
        <w:t>4mm和</w:t>
      </w:r>
      <w:r w:rsidRPr="006A19E5">
        <w:rPr>
          <w:rFonts w:asciiTheme="minorEastAsia" w:hAnsiTheme="minorEastAsia" w:cs="Calibri"/>
          <w:color w:val="000000"/>
          <w:kern w:val="0"/>
          <w:szCs w:val="21"/>
        </w:rPr>
        <w:t>Ø</w:t>
      </w:r>
      <w:r w:rsidRPr="006A19E5">
        <w:rPr>
          <w:rFonts w:asciiTheme="minorEastAsia" w:hAnsiTheme="minorEastAsia" w:cs="仿宋" w:hint="eastAsia"/>
          <w:color w:val="000000"/>
          <w:kern w:val="0"/>
          <w:szCs w:val="21"/>
        </w:rPr>
        <w:t>6mm；</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(4)绑扎导线和气管的尼龙扎带；</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(5)塑料线槽（装入导线用），规格40mm×50mm。</w:t>
      </w:r>
    </w:p>
    <w:p w:rsidR="00507864" w:rsidRPr="006A19E5" w:rsidRDefault="00507864" w:rsidP="00507864">
      <w:pPr>
        <w:spacing w:line="360" w:lineRule="auto"/>
        <w:ind w:firstLineChars="200" w:firstLine="422"/>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四、选手自带工具</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 连接电路的工具：螺丝刀（不得使用电动螺丝刀）、剥线钳、电工钳、尖咀钳等；</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 电路和元件检查工具：万用表；</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 机械设备安装工具：活动扳手，内、外六角扳手（不得使用电动扳手），钢直尺、高度尺，水平尺，角度尺等；</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4. 试题作答工具：圆珠笔或签字笔（禁止使用红色圆珠笔和签字笔）、HB和B型铅笔、</w:t>
      </w:r>
      <w:r w:rsidRPr="006A19E5">
        <w:rPr>
          <w:rFonts w:asciiTheme="minorEastAsia" w:hAnsiTheme="minorEastAsia" w:cs="仿宋" w:hint="eastAsia"/>
          <w:color w:val="000000"/>
          <w:kern w:val="0"/>
          <w:szCs w:val="21"/>
        </w:rPr>
        <w:lastRenderedPageBreak/>
        <w:t>三角尺（禁止带丁字尺）等；</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5．绝缘鞋。</w:t>
      </w:r>
    </w:p>
    <w:p w:rsidR="00507864" w:rsidRPr="006A19E5" w:rsidRDefault="00507864" w:rsidP="00507864">
      <w:pPr>
        <w:spacing w:line="360" w:lineRule="auto"/>
        <w:ind w:firstLineChars="200" w:firstLine="422"/>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五、评分</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 评分标准及分值</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根据工作组在规定时间内完成工作任务的情况，结合维修电工国家职业标准高级工的技能要求进行评分。满分为100分。</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9"/>
        <w:gridCol w:w="1260"/>
        <w:gridCol w:w="1446"/>
        <w:gridCol w:w="4538"/>
      </w:tblGrid>
      <w:tr w:rsidR="00507864" w:rsidRPr="006A19E5" w:rsidTr="00507864">
        <w:trPr>
          <w:trHeight w:val="613"/>
          <w:jc w:val="center"/>
        </w:trPr>
        <w:tc>
          <w:tcPr>
            <w:tcW w:w="2719" w:type="dxa"/>
            <w:gridSpan w:val="2"/>
            <w:vAlign w:val="center"/>
          </w:tcPr>
          <w:p w:rsidR="00507864" w:rsidRPr="006A19E5" w:rsidRDefault="00507864" w:rsidP="00507864">
            <w:pPr>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项目</w:t>
            </w:r>
          </w:p>
        </w:tc>
        <w:tc>
          <w:tcPr>
            <w:tcW w:w="1446" w:type="dxa"/>
            <w:vAlign w:val="center"/>
          </w:tcPr>
          <w:p w:rsidR="00507864" w:rsidRPr="006A19E5" w:rsidRDefault="00507864" w:rsidP="00507864">
            <w:pPr>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分值比例</w:t>
            </w:r>
          </w:p>
        </w:tc>
        <w:tc>
          <w:tcPr>
            <w:tcW w:w="4538" w:type="dxa"/>
            <w:vAlign w:val="center"/>
          </w:tcPr>
          <w:p w:rsidR="00507864" w:rsidRPr="006A19E5" w:rsidRDefault="00507864" w:rsidP="00507864">
            <w:pPr>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内容要求</w:t>
            </w:r>
          </w:p>
        </w:tc>
      </w:tr>
      <w:tr w:rsidR="00507864" w:rsidRPr="006A19E5" w:rsidTr="00507864">
        <w:trPr>
          <w:trHeight w:val="976"/>
          <w:jc w:val="center"/>
        </w:trPr>
        <w:tc>
          <w:tcPr>
            <w:tcW w:w="1459" w:type="dxa"/>
            <w:vMerge w:val="restart"/>
            <w:vAlign w:val="center"/>
          </w:tcPr>
          <w:p w:rsidR="00507864" w:rsidRPr="006A19E5" w:rsidRDefault="00507864" w:rsidP="00507864">
            <w:pPr>
              <w:spacing w:line="360" w:lineRule="auto"/>
              <w:jc w:val="center"/>
              <w:rPr>
                <w:rFonts w:asciiTheme="minorEastAsia" w:hAnsiTheme="minorEastAsia" w:cs="仿宋"/>
                <w:color w:val="000000"/>
                <w:kern w:val="0"/>
                <w:szCs w:val="21"/>
              </w:rPr>
            </w:pPr>
          </w:p>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正确性</w:t>
            </w:r>
          </w:p>
        </w:tc>
        <w:tc>
          <w:tcPr>
            <w:tcW w:w="126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理论知识</w:t>
            </w:r>
          </w:p>
        </w:tc>
        <w:tc>
          <w:tcPr>
            <w:tcW w:w="1446"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15%</w:t>
            </w:r>
          </w:p>
        </w:tc>
        <w:tc>
          <w:tcPr>
            <w:tcW w:w="453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应用理论知识对工作任务中的问题进行书面解答，解答符合题意、卷面整洁。</w:t>
            </w:r>
          </w:p>
        </w:tc>
      </w:tr>
      <w:tr w:rsidR="00507864" w:rsidRPr="006A19E5" w:rsidTr="00507864">
        <w:trPr>
          <w:trHeight w:val="1543"/>
          <w:jc w:val="center"/>
        </w:trPr>
        <w:tc>
          <w:tcPr>
            <w:tcW w:w="1459" w:type="dxa"/>
            <w:vMerge/>
            <w:vAlign w:val="center"/>
          </w:tcPr>
          <w:p w:rsidR="00507864" w:rsidRPr="006A19E5" w:rsidRDefault="00507864" w:rsidP="00507864">
            <w:pPr>
              <w:spacing w:line="360" w:lineRule="auto"/>
              <w:jc w:val="center"/>
              <w:rPr>
                <w:rFonts w:asciiTheme="minorEastAsia" w:hAnsiTheme="minorEastAsia" w:cs="仿宋"/>
                <w:color w:val="000000"/>
                <w:kern w:val="0"/>
                <w:szCs w:val="21"/>
              </w:rPr>
            </w:pPr>
          </w:p>
        </w:tc>
        <w:tc>
          <w:tcPr>
            <w:tcW w:w="126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实际操作</w:t>
            </w:r>
          </w:p>
        </w:tc>
        <w:tc>
          <w:tcPr>
            <w:tcW w:w="1446"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50%</w:t>
            </w:r>
          </w:p>
        </w:tc>
        <w:tc>
          <w:tcPr>
            <w:tcW w:w="453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部件安装位置符合要求，同轴度、水平度、位置误差等均在要求的范围内。电路、气路连接正确，编写的PLC控制程序满足机电一体化设备的工作要求，变频器的参数设置正确。</w:t>
            </w:r>
          </w:p>
        </w:tc>
      </w:tr>
      <w:tr w:rsidR="00507864" w:rsidRPr="006A19E5" w:rsidTr="00507864">
        <w:trPr>
          <w:trHeight w:val="1825"/>
          <w:jc w:val="center"/>
        </w:trPr>
        <w:tc>
          <w:tcPr>
            <w:tcW w:w="1459"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工艺性</w:t>
            </w:r>
          </w:p>
        </w:tc>
        <w:tc>
          <w:tcPr>
            <w:tcW w:w="126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实际操作</w:t>
            </w:r>
          </w:p>
        </w:tc>
        <w:tc>
          <w:tcPr>
            <w:tcW w:w="1446"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25%</w:t>
            </w:r>
          </w:p>
        </w:tc>
        <w:tc>
          <w:tcPr>
            <w:tcW w:w="4538"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设备组装与调试的工艺步骤合理，方法正确，测量工具的使用符合规范；电路与气路连接、布线符合工艺要求、安全要求和技术要求，整齐、美观、可靠；PLC控制程序编写简单可靠、条理清晰，科学合理；变频器参数设置可靠合理，符合技术规范和安全要求。</w:t>
            </w:r>
          </w:p>
        </w:tc>
      </w:tr>
      <w:tr w:rsidR="00507864" w:rsidRPr="006A19E5" w:rsidTr="00507864">
        <w:trPr>
          <w:trHeight w:val="1694"/>
          <w:jc w:val="center"/>
        </w:trPr>
        <w:tc>
          <w:tcPr>
            <w:tcW w:w="1459"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职业与安全意识</w:t>
            </w:r>
          </w:p>
        </w:tc>
        <w:tc>
          <w:tcPr>
            <w:tcW w:w="1260" w:type="dxa"/>
            <w:vAlign w:val="center"/>
          </w:tcPr>
          <w:p w:rsidR="00507864" w:rsidRPr="006A19E5" w:rsidRDefault="00507864" w:rsidP="00507864">
            <w:pPr>
              <w:widowControl/>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工作过程</w:t>
            </w:r>
          </w:p>
        </w:tc>
        <w:tc>
          <w:tcPr>
            <w:tcW w:w="1446"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10%</w:t>
            </w:r>
          </w:p>
        </w:tc>
        <w:tc>
          <w:tcPr>
            <w:tcW w:w="4538" w:type="dxa"/>
            <w:vAlign w:val="center"/>
          </w:tcPr>
          <w:p w:rsidR="00507864" w:rsidRPr="006A19E5" w:rsidRDefault="00507864" w:rsidP="00507864">
            <w:pPr>
              <w:spacing w:line="360" w:lineRule="auto"/>
              <w:ind w:firstLineChars="100" w:firstLine="21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完成工作任务的所有操作符合安全操作规程；工具摆放、包装物品、导线线头等的处理，符合职业岗位的要求和相关行业标准；按正确的保存路径及时保存编写的PLC程序；遵守赛场纪律，尊重赛场工作人员，爱惜赛场的设备和器材，保持工位的整洁。</w:t>
            </w:r>
          </w:p>
        </w:tc>
      </w:tr>
    </w:tbl>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 违规扣分</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选手有下列情形，需从比赛成绩中扣分：</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（1）违反比赛规定,提前进行操作或比赛终止仍继续操作的,由现场评委负责记录并酌情扣1-5分。</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（2）在竞赛过程中，违反赛场纪律，由评委现场记录参赛选手违纪情节，依据情节扣1-5分。</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（3）在完成工作任务的过程中违反操作规程或因操作不当，未造成设备损坏或影响其他选手比赛的，扣5-10分；造成设备损坏或影响他人比赛情节严重的，报竞赛执委会批准，</w:t>
      </w:r>
      <w:r w:rsidRPr="006A19E5">
        <w:rPr>
          <w:rFonts w:asciiTheme="minorEastAsia" w:hAnsiTheme="minorEastAsia" w:cs="仿宋" w:hint="eastAsia"/>
          <w:color w:val="000000"/>
          <w:kern w:val="0"/>
          <w:szCs w:val="21"/>
        </w:rPr>
        <w:lastRenderedPageBreak/>
        <w:t>由首席评委宣布终止该选手的比赛，竞赛成绩以0分计算。</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（4）损坏赛场提供的设备，浪费材料，污染赛场环境，工具遗忘在赛场等不符合职业规范的行为，视情节扣5-10分。</w:t>
      </w:r>
    </w:p>
    <w:p w:rsidR="00507864" w:rsidRPr="006A19E5" w:rsidRDefault="00507864" w:rsidP="00507864">
      <w:pPr>
        <w:spacing w:line="360" w:lineRule="auto"/>
        <w:ind w:firstLineChars="200" w:firstLine="422"/>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六、名次排列</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按比赛成绩从高到低排列参赛选手的名次。比赛成绩相同，完成工作任务所用时间少的名次在前；比赛成绩和完成工作任务用时相同，控制程序步数少的名次在前；比赛成绩、完成工作任务用时相同、控制程序步数相同，名次并列。</w:t>
      </w:r>
    </w:p>
    <w:p w:rsidR="00507864" w:rsidRPr="006A19E5" w:rsidRDefault="00507864" w:rsidP="00507864">
      <w:pPr>
        <w:spacing w:line="360" w:lineRule="auto"/>
        <w:rPr>
          <w:rFonts w:asciiTheme="minorEastAsia" w:hAnsiTheme="minorEastAsia" w:cs="仿宋"/>
          <w:szCs w:val="21"/>
        </w:rPr>
      </w:pPr>
    </w:p>
    <w:p w:rsidR="00507864" w:rsidRPr="006A19E5" w:rsidRDefault="00507864" w:rsidP="00507864">
      <w:pPr>
        <w:widowControl/>
        <w:spacing w:line="360" w:lineRule="auto"/>
        <w:jc w:val="left"/>
        <w:rPr>
          <w:rFonts w:asciiTheme="minorEastAsia" w:hAnsiTheme="minorEastAsia" w:cs="仿宋"/>
          <w:color w:val="000000"/>
          <w:szCs w:val="21"/>
        </w:rPr>
      </w:pPr>
      <w:r w:rsidRPr="006A19E5">
        <w:rPr>
          <w:rFonts w:asciiTheme="minorEastAsia" w:hAnsiTheme="minorEastAsia" w:cs="仿宋" w:hint="eastAsia"/>
          <w:color w:val="000000"/>
          <w:szCs w:val="21"/>
        </w:rPr>
        <w:br w:type="page"/>
      </w:r>
    </w:p>
    <w:p w:rsidR="00507864" w:rsidRPr="006A19E5" w:rsidRDefault="00507864" w:rsidP="00507864">
      <w:pPr>
        <w:widowControl/>
        <w:spacing w:line="360" w:lineRule="auto"/>
        <w:ind w:firstLineChars="250" w:firstLine="525"/>
        <w:jc w:val="left"/>
        <w:rPr>
          <w:rFonts w:asciiTheme="minorEastAsia" w:hAnsiTheme="minorEastAsia" w:cs="仿宋"/>
          <w:szCs w:val="21"/>
        </w:rPr>
      </w:pPr>
      <w:r w:rsidRPr="006A19E5">
        <w:rPr>
          <w:rFonts w:asciiTheme="minorEastAsia" w:hAnsiTheme="minorEastAsia" w:cs="仿宋" w:hint="eastAsia"/>
          <w:szCs w:val="21"/>
        </w:rPr>
        <w:lastRenderedPageBreak/>
        <w:t>附件2</w:t>
      </w:r>
    </w:p>
    <w:p w:rsidR="00507864" w:rsidRPr="006A19E5" w:rsidRDefault="00507864" w:rsidP="00507864">
      <w:pPr>
        <w:snapToGrid w:val="0"/>
        <w:spacing w:line="360" w:lineRule="auto"/>
        <w:jc w:val="center"/>
        <w:rPr>
          <w:rFonts w:asciiTheme="minorEastAsia" w:hAnsiTheme="minorEastAsia" w:cs="仿宋"/>
          <w:b/>
          <w:color w:val="000000"/>
          <w:szCs w:val="21"/>
        </w:rPr>
      </w:pPr>
      <w:r w:rsidRPr="006A19E5">
        <w:rPr>
          <w:rFonts w:asciiTheme="minorEastAsia" w:hAnsiTheme="minorEastAsia" w:cs="仿宋" w:hint="eastAsia"/>
          <w:b/>
          <w:color w:val="000000"/>
          <w:szCs w:val="21"/>
        </w:rPr>
        <w:t>单片机控制装置安装与调试</w:t>
      </w:r>
      <w:r w:rsidRPr="006A19E5">
        <w:rPr>
          <w:rFonts w:asciiTheme="minorEastAsia" w:hAnsiTheme="minorEastAsia" w:cs="仿宋" w:hint="eastAsia"/>
          <w:b/>
          <w:szCs w:val="21"/>
        </w:rPr>
        <w:t>赛项规程</w:t>
      </w:r>
    </w:p>
    <w:p w:rsidR="00507864" w:rsidRPr="006A19E5" w:rsidRDefault="00507864" w:rsidP="00507864">
      <w:pPr>
        <w:snapToGrid w:val="0"/>
        <w:spacing w:line="360" w:lineRule="auto"/>
        <w:jc w:val="center"/>
        <w:rPr>
          <w:rFonts w:asciiTheme="minorEastAsia" w:hAnsiTheme="minorEastAsia" w:cs="仿宋"/>
          <w:color w:val="000000"/>
          <w:szCs w:val="21"/>
        </w:rPr>
      </w:pPr>
    </w:p>
    <w:p w:rsidR="00507864" w:rsidRPr="006A19E5" w:rsidRDefault="00507864" w:rsidP="00507864">
      <w:pPr>
        <w:spacing w:line="360" w:lineRule="auto"/>
        <w:ind w:firstLineChars="250" w:firstLine="527"/>
        <w:rPr>
          <w:rFonts w:asciiTheme="minorEastAsia" w:hAnsiTheme="minorEastAsia" w:cs="仿宋"/>
          <w:b/>
          <w:color w:val="000000"/>
          <w:szCs w:val="21"/>
        </w:rPr>
      </w:pPr>
      <w:r w:rsidRPr="006A19E5">
        <w:rPr>
          <w:rFonts w:asciiTheme="minorEastAsia" w:hAnsiTheme="minorEastAsia" w:cs="仿宋" w:hint="eastAsia"/>
          <w:b/>
          <w:color w:val="000000"/>
          <w:szCs w:val="21"/>
        </w:rPr>
        <w:t>一、比赛内容</w:t>
      </w:r>
    </w:p>
    <w:p w:rsidR="00507864" w:rsidRPr="006A19E5" w:rsidRDefault="00507864" w:rsidP="00507864">
      <w:pPr>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 xml:space="preserve"> 根据工作任务书的要求，完成以下工作任务：</w:t>
      </w:r>
    </w:p>
    <w:p w:rsidR="00507864" w:rsidRPr="006A19E5" w:rsidRDefault="00507864" w:rsidP="00507864">
      <w:pPr>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szCs w:val="21"/>
        </w:rPr>
        <w:t>1.按照设定的单片机控制装置，在赛场提供的元器件模块上选择相应的控制元件和器件；</w:t>
      </w:r>
    </w:p>
    <w:p w:rsidR="00507864" w:rsidRPr="006A19E5" w:rsidRDefault="00507864" w:rsidP="00507864">
      <w:pPr>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szCs w:val="21"/>
        </w:rPr>
        <w:t>2.合理确定各模块的摆放位置，并按相关技术规范连接电路；</w:t>
      </w:r>
    </w:p>
    <w:p w:rsidR="00507864" w:rsidRPr="006A19E5" w:rsidRDefault="00507864" w:rsidP="00507864">
      <w:pPr>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szCs w:val="21"/>
        </w:rPr>
        <w:t>3.编写单片机控制程序；</w:t>
      </w:r>
    </w:p>
    <w:p w:rsidR="00507864" w:rsidRPr="006A19E5" w:rsidRDefault="00507864" w:rsidP="00507864">
      <w:pPr>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szCs w:val="21"/>
        </w:rPr>
        <w:t>4.调试单片机控制程序和元件的有关参数；</w:t>
      </w:r>
    </w:p>
    <w:p w:rsidR="00507864" w:rsidRPr="006A19E5" w:rsidRDefault="00507864" w:rsidP="00507864">
      <w:pPr>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szCs w:val="21"/>
        </w:rPr>
        <w:t>5.书面解答与上述实际操作相关的理论知识和工作过程知识。</w:t>
      </w:r>
    </w:p>
    <w:p w:rsidR="00507864" w:rsidRPr="006A19E5" w:rsidRDefault="00507864" w:rsidP="00507864">
      <w:pPr>
        <w:spacing w:line="360" w:lineRule="auto"/>
        <w:ind w:firstLineChars="250" w:firstLine="527"/>
        <w:rPr>
          <w:rFonts w:asciiTheme="minorEastAsia" w:hAnsiTheme="minorEastAsia" w:cs="仿宋"/>
          <w:b/>
          <w:szCs w:val="21"/>
        </w:rPr>
      </w:pPr>
      <w:r w:rsidRPr="006A19E5">
        <w:rPr>
          <w:rFonts w:asciiTheme="minorEastAsia" w:hAnsiTheme="minorEastAsia" w:cs="仿宋" w:hint="eastAsia"/>
          <w:b/>
          <w:szCs w:val="21"/>
        </w:rPr>
        <w:t>二、比赛方式和时间</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1.本赛项为个人赛。</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2.比赛时间为四个小时。</w:t>
      </w:r>
    </w:p>
    <w:p w:rsidR="00507864" w:rsidRPr="006A19E5" w:rsidRDefault="00507864" w:rsidP="00507864">
      <w:pPr>
        <w:spacing w:line="360" w:lineRule="auto"/>
        <w:ind w:firstLineChars="250" w:firstLine="527"/>
        <w:rPr>
          <w:rFonts w:asciiTheme="minorEastAsia" w:hAnsiTheme="minorEastAsia" w:cs="仿宋"/>
          <w:b/>
          <w:color w:val="000000"/>
          <w:szCs w:val="21"/>
        </w:rPr>
      </w:pPr>
      <w:r w:rsidRPr="006A19E5">
        <w:rPr>
          <w:rFonts w:asciiTheme="minorEastAsia" w:hAnsiTheme="minorEastAsia" w:cs="仿宋" w:hint="eastAsia"/>
          <w:b/>
          <w:color w:val="000000"/>
          <w:szCs w:val="21"/>
        </w:rPr>
        <w:t>三、赛场提供的设备和器材</w:t>
      </w:r>
    </w:p>
    <w:p w:rsidR="00507864" w:rsidRPr="006A19E5" w:rsidRDefault="00507864" w:rsidP="00507864">
      <w:pPr>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szCs w:val="21"/>
        </w:rPr>
        <w:t>1. 主要设备</w:t>
      </w:r>
    </w:p>
    <w:p w:rsidR="00507864" w:rsidRPr="006A19E5" w:rsidRDefault="00507864" w:rsidP="00507864">
      <w:pPr>
        <w:spacing w:line="360" w:lineRule="auto"/>
        <w:ind w:firstLineChars="250" w:firstLine="525"/>
        <w:rPr>
          <w:rFonts w:asciiTheme="minorEastAsia" w:hAnsiTheme="minorEastAsia" w:cs="仿宋"/>
          <w:color w:val="000000"/>
          <w:szCs w:val="21"/>
        </w:rPr>
      </w:pPr>
      <w:r w:rsidRPr="006A19E5">
        <w:rPr>
          <w:rFonts w:asciiTheme="minorEastAsia" w:hAnsiTheme="minorEastAsia" w:cs="仿宋" w:hint="eastAsia"/>
          <w:color w:val="000000"/>
          <w:szCs w:val="21"/>
        </w:rPr>
        <w:t>赛场提供亚龙YL-236型单片机控制功能实训考核台，该实训考核台主要配置如表1所示：</w:t>
      </w:r>
    </w:p>
    <w:p w:rsidR="00507864" w:rsidRPr="006A19E5" w:rsidRDefault="00507864" w:rsidP="00507864">
      <w:pPr>
        <w:spacing w:line="360" w:lineRule="auto"/>
        <w:jc w:val="center"/>
        <w:rPr>
          <w:rFonts w:asciiTheme="minorEastAsia" w:hAnsiTheme="minorEastAsia" w:cs="仿宋"/>
          <w:color w:val="000000"/>
          <w:szCs w:val="21"/>
        </w:rPr>
      </w:pPr>
      <w:r w:rsidRPr="006A19E5">
        <w:rPr>
          <w:rFonts w:asciiTheme="minorEastAsia" w:hAnsiTheme="minorEastAsia" w:cs="仿宋" w:hint="eastAsia"/>
          <w:szCs w:val="21"/>
        </w:rPr>
        <w:t>表1 YL-236型单片机控制装置安装与调试实训平台清单</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8"/>
        <w:gridCol w:w="1386"/>
        <w:gridCol w:w="4874"/>
        <w:gridCol w:w="796"/>
        <w:gridCol w:w="770"/>
      </w:tblGrid>
      <w:tr w:rsidR="00507864" w:rsidRPr="006A19E5" w:rsidTr="00507864">
        <w:trPr>
          <w:trHeight w:val="436"/>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序号</w:t>
            </w:r>
          </w:p>
        </w:tc>
        <w:tc>
          <w:tcPr>
            <w:tcW w:w="138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模块名称</w:t>
            </w:r>
          </w:p>
        </w:tc>
        <w:tc>
          <w:tcPr>
            <w:tcW w:w="4874"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主要元件</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数量</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b/>
                <w:color w:val="000000"/>
                <w:kern w:val="0"/>
                <w:szCs w:val="21"/>
              </w:rPr>
            </w:pPr>
            <w:r w:rsidRPr="006A19E5">
              <w:rPr>
                <w:rFonts w:asciiTheme="minorEastAsia" w:hAnsiTheme="minorEastAsia" w:cs="仿宋" w:hint="eastAsia"/>
                <w:b/>
                <w:color w:val="000000"/>
                <w:kern w:val="0"/>
                <w:szCs w:val="21"/>
              </w:rPr>
              <w:t>备注</w:t>
            </w:r>
          </w:p>
        </w:tc>
      </w:tr>
      <w:tr w:rsidR="00507864" w:rsidRPr="006A19E5" w:rsidTr="00507864">
        <w:trPr>
          <w:trHeight w:val="464"/>
          <w:tblHeader/>
          <w:jc w:val="center"/>
        </w:trPr>
        <w:tc>
          <w:tcPr>
            <w:tcW w:w="718" w:type="dxa"/>
            <w:vMerge w:val="restart"/>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1386" w:type="dxa"/>
            <w:vMerge w:val="restart"/>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主机模块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集成AT89S52，下载接口</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Merge w:val="restart"/>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2选1</w:t>
            </w:r>
          </w:p>
        </w:tc>
      </w:tr>
      <w:tr w:rsidR="00507864" w:rsidRPr="006A19E5" w:rsidTr="00507864">
        <w:trPr>
          <w:trHeight w:val="464"/>
          <w:tblHeader/>
          <w:jc w:val="center"/>
        </w:trPr>
        <w:tc>
          <w:tcPr>
            <w:tcW w:w="718" w:type="dxa"/>
            <w:vMerge/>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c>
          <w:tcPr>
            <w:tcW w:w="1386" w:type="dxa"/>
            <w:vMerge/>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STC15F芯片一片，双RS232串口。</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Merge/>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204"/>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2</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电源模块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提供DC ±5V，1.0A；DC ±12V，1.0A；DC 24V，1.5A电源</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538"/>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3</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仿真器模块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广东致远TKS-52BU</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204"/>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4</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显示模块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发光二极管DIP/φ5红8只，液晶显示屏TG12864B-011块，液晶显示屏LCD16021块，数码管共阳SM410501K8只，点阵数码管共阳SZ421288K 8只。</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563"/>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5</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继电器模块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HG4231+12V继电器6只,固态继电器2只</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204"/>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6</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指令模块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钮子开关8只，轻触开关24只，键盘接口1只，发光二极管10只，PS/2接口1个</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651"/>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lastRenderedPageBreak/>
              <w:t>7</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ADC/DA模块</w:t>
            </w:r>
          </w:p>
        </w:tc>
        <w:tc>
          <w:tcPr>
            <w:tcW w:w="4874" w:type="dxa"/>
            <w:vAlign w:val="center"/>
          </w:tcPr>
          <w:p w:rsidR="00507864" w:rsidRPr="006A19E5" w:rsidRDefault="00507864" w:rsidP="00507864">
            <w:pPr>
              <w:widowControl/>
              <w:spacing w:line="360" w:lineRule="auto"/>
              <w:jc w:val="left"/>
              <w:rPr>
                <w:rFonts w:asciiTheme="minorEastAsia" w:hAnsiTheme="minorEastAsia" w:cs="仿宋"/>
                <w:kern w:val="0"/>
                <w:szCs w:val="21"/>
              </w:rPr>
            </w:pPr>
            <w:r w:rsidRPr="006A19E5">
              <w:rPr>
                <w:rFonts w:asciiTheme="minorEastAsia" w:hAnsiTheme="minorEastAsia" w:cs="仿宋" w:hint="eastAsia"/>
                <w:kern w:val="0"/>
                <w:szCs w:val="21"/>
              </w:rPr>
              <w:t>集成DIP/ADC08091块</w:t>
            </w:r>
          </w:p>
          <w:p w:rsidR="00507864" w:rsidRPr="006A19E5" w:rsidRDefault="00507864" w:rsidP="00507864">
            <w:pPr>
              <w:widowControl/>
              <w:spacing w:line="360" w:lineRule="auto"/>
              <w:jc w:val="left"/>
              <w:rPr>
                <w:rFonts w:asciiTheme="minorEastAsia" w:hAnsiTheme="minorEastAsia" w:cs="仿宋"/>
                <w:kern w:val="0"/>
                <w:szCs w:val="21"/>
              </w:rPr>
            </w:pPr>
            <w:r w:rsidRPr="006A19E5">
              <w:rPr>
                <w:rFonts w:asciiTheme="minorEastAsia" w:hAnsiTheme="minorEastAsia" w:cs="仿宋" w:hint="eastAsia"/>
                <w:kern w:val="0"/>
                <w:szCs w:val="21"/>
              </w:rPr>
              <w:t>集成DIP/DAC08321块</w:t>
            </w:r>
          </w:p>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集成DIP/74HC40601块</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617"/>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8</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交、直流电机控制模块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交流伺服电机（带减速器、皮带轮）1台，直流伺服电机（带减速器、皮带轮）1台，可检测速度的光藕各一个。</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616"/>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9</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步进电机控制模块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步进电机1台，位移机构1套</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204"/>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10</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传感器配接模块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4路传感器输入接口，16路光电隔离接口</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403"/>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11</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扩展模块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集成8255 1块，集成74LS245 1块</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403"/>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12</w:t>
            </w:r>
          </w:p>
        </w:tc>
        <w:tc>
          <w:tcPr>
            <w:tcW w:w="1386" w:type="dxa"/>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串行扩展模块</w:t>
            </w:r>
          </w:p>
        </w:tc>
        <w:tc>
          <w:tcPr>
            <w:tcW w:w="4874" w:type="dxa"/>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74HC595三片，74HC138两片，74HC165三片</w:t>
            </w:r>
          </w:p>
        </w:tc>
        <w:tc>
          <w:tcPr>
            <w:tcW w:w="796"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可选</w:t>
            </w:r>
          </w:p>
        </w:tc>
      </w:tr>
      <w:tr w:rsidR="00507864" w:rsidRPr="006A19E5" w:rsidTr="00507864">
        <w:trPr>
          <w:trHeight w:val="403"/>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13</w:t>
            </w:r>
          </w:p>
        </w:tc>
        <w:tc>
          <w:tcPr>
            <w:tcW w:w="1386" w:type="dxa"/>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并行扩展模块</w:t>
            </w:r>
          </w:p>
        </w:tc>
        <w:tc>
          <w:tcPr>
            <w:tcW w:w="4874" w:type="dxa"/>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74HC377两片，74HC245两片</w:t>
            </w:r>
          </w:p>
        </w:tc>
        <w:tc>
          <w:tcPr>
            <w:tcW w:w="796" w:type="dxa"/>
            <w:vAlign w:val="center"/>
          </w:tcPr>
          <w:p w:rsidR="00507864" w:rsidRPr="006A19E5" w:rsidRDefault="00507864" w:rsidP="00507864">
            <w:pPr>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可选</w:t>
            </w:r>
          </w:p>
        </w:tc>
      </w:tr>
      <w:tr w:rsidR="00507864" w:rsidRPr="006A19E5" w:rsidTr="00507864">
        <w:trPr>
          <w:trHeight w:val="456"/>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14</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温度传感器模块</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LM35温度传感器1只，DS18B20温度传感器1只，蜂鸣器1只</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449"/>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15</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智能物料搬运装置</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YL-G001智能物料搬运装置1套</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455"/>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16</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下载工具</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YL-ISP</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r w:rsidR="00507864" w:rsidRPr="006A19E5" w:rsidTr="00507864">
        <w:trPr>
          <w:trHeight w:val="567"/>
          <w:tblHeader/>
          <w:jc w:val="center"/>
        </w:trPr>
        <w:tc>
          <w:tcPr>
            <w:tcW w:w="718"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17</w:t>
            </w:r>
          </w:p>
        </w:tc>
        <w:tc>
          <w:tcPr>
            <w:tcW w:w="1386"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计算机</w:t>
            </w:r>
          </w:p>
        </w:tc>
        <w:tc>
          <w:tcPr>
            <w:tcW w:w="4874" w:type="dxa"/>
            <w:vAlign w:val="center"/>
          </w:tcPr>
          <w:p w:rsidR="00507864" w:rsidRPr="006A19E5" w:rsidRDefault="00507864" w:rsidP="00507864">
            <w:pPr>
              <w:widowControl/>
              <w:adjustRightInd w:val="0"/>
              <w:snapToGrid w:val="0"/>
              <w:spacing w:line="360" w:lineRule="auto"/>
              <w:rPr>
                <w:rFonts w:asciiTheme="minorEastAsia" w:hAnsiTheme="minorEastAsia" w:cs="仿宋"/>
                <w:color w:val="000000"/>
                <w:kern w:val="0"/>
                <w:szCs w:val="21"/>
              </w:rPr>
            </w:pPr>
            <w:r w:rsidRPr="006A19E5">
              <w:rPr>
                <w:rFonts w:asciiTheme="minorEastAsia" w:hAnsiTheme="minorEastAsia" w:cs="仿宋" w:hint="eastAsia"/>
                <w:kern w:val="0"/>
                <w:szCs w:val="21"/>
              </w:rPr>
              <w:t>CPU频率≥1.0GHz；内存≥1GB；硬盘容量≥40G；操作平台Windows；安装包括KEIL C ,zimo221字模提取，亚龙ISP下载器，Proteus等软件；显示器尺寸≥14吋。放置计算机主机和显示器的电脑推车。</w:t>
            </w:r>
          </w:p>
        </w:tc>
        <w:tc>
          <w:tcPr>
            <w:tcW w:w="796"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w:t>
            </w:r>
          </w:p>
        </w:tc>
        <w:tc>
          <w:tcPr>
            <w:tcW w:w="770" w:type="dxa"/>
            <w:vAlign w:val="center"/>
          </w:tcPr>
          <w:p w:rsidR="00507864" w:rsidRPr="006A19E5" w:rsidRDefault="00507864" w:rsidP="00507864">
            <w:pPr>
              <w:widowControl/>
              <w:adjustRightInd w:val="0"/>
              <w:snapToGrid w:val="0"/>
              <w:spacing w:line="360" w:lineRule="auto"/>
              <w:jc w:val="center"/>
              <w:rPr>
                <w:rFonts w:asciiTheme="minorEastAsia" w:hAnsiTheme="minorEastAsia" w:cs="仿宋"/>
                <w:color w:val="000000"/>
                <w:kern w:val="0"/>
                <w:szCs w:val="21"/>
              </w:rPr>
            </w:pPr>
          </w:p>
        </w:tc>
      </w:tr>
    </w:tbl>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2. 编程软件：</w:t>
      </w:r>
      <w:proofErr w:type="spellStart"/>
      <w:r w:rsidRPr="006A19E5">
        <w:rPr>
          <w:rFonts w:asciiTheme="minorEastAsia" w:hAnsiTheme="minorEastAsia" w:cs="仿宋" w:hint="eastAsia"/>
          <w:color w:val="000000"/>
          <w:szCs w:val="21"/>
        </w:rPr>
        <w:t>keil</w:t>
      </w:r>
      <w:proofErr w:type="spellEnd"/>
      <w:r w:rsidRPr="006A19E5">
        <w:rPr>
          <w:rFonts w:asciiTheme="minorEastAsia" w:hAnsiTheme="minorEastAsia" w:cs="仿宋" w:hint="eastAsia"/>
          <w:color w:val="000000"/>
          <w:szCs w:val="21"/>
        </w:rPr>
        <w:t xml:space="preserve"> V4，可用汇编语言或C语言编程；</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3. 连接单片机控制装置电气线路必须的导线。</w:t>
      </w:r>
    </w:p>
    <w:p w:rsidR="00507864" w:rsidRPr="006A19E5" w:rsidRDefault="00507864" w:rsidP="00507864">
      <w:pPr>
        <w:spacing w:line="360" w:lineRule="auto"/>
        <w:ind w:firstLineChars="200" w:firstLine="422"/>
        <w:rPr>
          <w:rFonts w:asciiTheme="minorEastAsia" w:hAnsiTheme="minorEastAsia" w:cs="仿宋"/>
          <w:b/>
          <w:color w:val="000000"/>
          <w:szCs w:val="21"/>
        </w:rPr>
      </w:pPr>
    </w:p>
    <w:p w:rsidR="00507864" w:rsidRPr="006A19E5" w:rsidRDefault="00507864" w:rsidP="00507864">
      <w:pPr>
        <w:spacing w:line="360" w:lineRule="auto"/>
        <w:ind w:firstLineChars="200" w:firstLine="422"/>
        <w:rPr>
          <w:rFonts w:asciiTheme="minorEastAsia" w:hAnsiTheme="minorEastAsia" w:cs="仿宋"/>
          <w:b/>
          <w:color w:val="000000"/>
          <w:szCs w:val="21"/>
        </w:rPr>
      </w:pPr>
      <w:r w:rsidRPr="006A19E5">
        <w:rPr>
          <w:rFonts w:asciiTheme="minorEastAsia" w:hAnsiTheme="minorEastAsia" w:cs="仿宋" w:hint="eastAsia"/>
          <w:b/>
          <w:color w:val="000000"/>
          <w:szCs w:val="21"/>
        </w:rPr>
        <w:t>四、选手自备工具</w:t>
      </w:r>
    </w:p>
    <w:p w:rsidR="00507864" w:rsidRPr="006A19E5" w:rsidRDefault="00507864" w:rsidP="00507864">
      <w:pPr>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选手自备工具清单如表2所示：</w:t>
      </w:r>
    </w:p>
    <w:p w:rsidR="00507864" w:rsidRPr="006A19E5" w:rsidRDefault="00507864" w:rsidP="00507864">
      <w:pPr>
        <w:spacing w:line="360" w:lineRule="auto"/>
        <w:jc w:val="center"/>
        <w:rPr>
          <w:rFonts w:asciiTheme="minorEastAsia" w:hAnsiTheme="minorEastAsia" w:cs="仿宋"/>
          <w:szCs w:val="21"/>
        </w:rPr>
      </w:pPr>
      <w:r w:rsidRPr="006A19E5">
        <w:rPr>
          <w:rFonts w:asciiTheme="minorEastAsia" w:hAnsiTheme="minorEastAsia" w:cs="仿宋" w:hint="eastAsia"/>
          <w:szCs w:val="21"/>
        </w:rPr>
        <w:br w:type="page"/>
      </w:r>
    </w:p>
    <w:p w:rsidR="00507864" w:rsidRPr="006A19E5" w:rsidRDefault="00507864" w:rsidP="00507864">
      <w:pPr>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表2选手自备工具清单</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91"/>
        <w:gridCol w:w="811"/>
        <w:gridCol w:w="709"/>
        <w:gridCol w:w="3594"/>
      </w:tblGrid>
      <w:tr w:rsidR="00507864" w:rsidRPr="006A19E5" w:rsidTr="00507864">
        <w:trPr>
          <w:jc w:val="center"/>
        </w:trPr>
        <w:tc>
          <w:tcPr>
            <w:tcW w:w="817" w:type="dxa"/>
            <w:vAlign w:val="center"/>
          </w:tcPr>
          <w:p w:rsidR="00507864" w:rsidRPr="006A19E5" w:rsidRDefault="00507864" w:rsidP="00507864">
            <w:pPr>
              <w:snapToGrid w:val="0"/>
              <w:spacing w:line="360" w:lineRule="auto"/>
              <w:ind w:leftChars="-57" w:left="-120"/>
              <w:jc w:val="center"/>
              <w:rPr>
                <w:rFonts w:asciiTheme="minorEastAsia" w:hAnsiTheme="minorEastAsia" w:cs="仿宋"/>
                <w:b/>
                <w:kern w:val="0"/>
                <w:szCs w:val="21"/>
              </w:rPr>
            </w:pPr>
            <w:r w:rsidRPr="006A19E5">
              <w:rPr>
                <w:rFonts w:asciiTheme="minorEastAsia" w:hAnsiTheme="minorEastAsia" w:cs="仿宋" w:hint="eastAsia"/>
                <w:b/>
                <w:kern w:val="0"/>
                <w:szCs w:val="21"/>
              </w:rPr>
              <w:t>序号</w:t>
            </w: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b/>
                <w:kern w:val="0"/>
                <w:szCs w:val="21"/>
              </w:rPr>
            </w:pPr>
            <w:r w:rsidRPr="006A19E5">
              <w:rPr>
                <w:rFonts w:asciiTheme="minorEastAsia" w:hAnsiTheme="minorEastAsia" w:cs="仿宋" w:hint="eastAsia"/>
                <w:b/>
                <w:kern w:val="0"/>
                <w:szCs w:val="21"/>
              </w:rPr>
              <w:t>工具名称</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b/>
                <w:kern w:val="0"/>
                <w:szCs w:val="21"/>
              </w:rPr>
            </w:pPr>
            <w:r w:rsidRPr="006A19E5">
              <w:rPr>
                <w:rFonts w:asciiTheme="minorEastAsia" w:hAnsiTheme="minorEastAsia" w:cs="仿宋" w:hint="eastAsia"/>
                <w:b/>
                <w:kern w:val="0"/>
                <w:szCs w:val="21"/>
              </w:rPr>
              <w:t>数量</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b/>
                <w:kern w:val="0"/>
                <w:szCs w:val="21"/>
              </w:rPr>
            </w:pPr>
            <w:r w:rsidRPr="006A19E5">
              <w:rPr>
                <w:rFonts w:asciiTheme="minorEastAsia" w:hAnsiTheme="minorEastAsia" w:cs="仿宋" w:hint="eastAsia"/>
                <w:b/>
                <w:kern w:val="0"/>
                <w:szCs w:val="21"/>
              </w:rPr>
              <w:t>单位</w:t>
            </w:r>
          </w:p>
        </w:tc>
        <w:tc>
          <w:tcPr>
            <w:tcW w:w="3594" w:type="dxa"/>
            <w:vAlign w:val="center"/>
          </w:tcPr>
          <w:p w:rsidR="00507864" w:rsidRPr="006A19E5" w:rsidRDefault="00507864" w:rsidP="00507864">
            <w:pPr>
              <w:snapToGrid w:val="0"/>
              <w:spacing w:line="360" w:lineRule="auto"/>
              <w:jc w:val="center"/>
              <w:rPr>
                <w:rFonts w:asciiTheme="minorEastAsia" w:hAnsiTheme="minorEastAsia" w:cs="仿宋"/>
                <w:b/>
                <w:kern w:val="0"/>
                <w:szCs w:val="21"/>
              </w:rPr>
            </w:pPr>
            <w:r w:rsidRPr="006A19E5">
              <w:rPr>
                <w:rFonts w:asciiTheme="minorEastAsia" w:hAnsiTheme="minorEastAsia" w:cs="仿宋" w:hint="eastAsia"/>
                <w:b/>
                <w:kern w:val="0"/>
                <w:szCs w:val="21"/>
              </w:rPr>
              <w:t>备注</w:t>
            </w:r>
          </w:p>
        </w:tc>
      </w:tr>
      <w:tr w:rsidR="00507864" w:rsidRPr="006A19E5" w:rsidTr="00507864">
        <w:trPr>
          <w:jc w:val="center"/>
        </w:trPr>
        <w:tc>
          <w:tcPr>
            <w:tcW w:w="817" w:type="dxa"/>
            <w:vAlign w:val="center"/>
          </w:tcPr>
          <w:p w:rsidR="00507864" w:rsidRPr="006A19E5" w:rsidRDefault="00507864" w:rsidP="00507864">
            <w:pPr>
              <w:numPr>
                <w:ilvl w:val="0"/>
                <w:numId w:val="37"/>
              </w:numPr>
              <w:snapToGrid w:val="0"/>
              <w:spacing w:line="360" w:lineRule="auto"/>
              <w:jc w:val="center"/>
              <w:rPr>
                <w:rFonts w:asciiTheme="minorEastAsia" w:hAnsiTheme="minorEastAsia" w:cs="仿宋"/>
                <w:szCs w:val="21"/>
              </w:rPr>
            </w:pP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焊接维修工具</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套</w:t>
            </w:r>
          </w:p>
        </w:tc>
        <w:tc>
          <w:tcPr>
            <w:tcW w:w="3594"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包含万用表，电烙铁，焊锡丝，电工胶布，热缩套管。</w:t>
            </w:r>
          </w:p>
        </w:tc>
      </w:tr>
      <w:tr w:rsidR="00507864" w:rsidRPr="006A19E5" w:rsidTr="00507864">
        <w:trPr>
          <w:jc w:val="center"/>
        </w:trPr>
        <w:tc>
          <w:tcPr>
            <w:tcW w:w="817" w:type="dxa"/>
            <w:vAlign w:val="center"/>
          </w:tcPr>
          <w:p w:rsidR="00507864" w:rsidRPr="006A19E5" w:rsidRDefault="00507864" w:rsidP="00507864">
            <w:pPr>
              <w:numPr>
                <w:ilvl w:val="0"/>
                <w:numId w:val="37"/>
              </w:numPr>
              <w:snapToGrid w:val="0"/>
              <w:spacing w:line="360" w:lineRule="auto"/>
              <w:jc w:val="center"/>
              <w:rPr>
                <w:rFonts w:asciiTheme="minorEastAsia" w:hAnsiTheme="minorEastAsia" w:cs="仿宋"/>
                <w:szCs w:val="21"/>
              </w:rPr>
            </w:pP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内六角扳手</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套</w:t>
            </w:r>
          </w:p>
        </w:tc>
        <w:tc>
          <w:tcPr>
            <w:tcW w:w="3594"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不能携带电动扳手</w:t>
            </w:r>
          </w:p>
        </w:tc>
      </w:tr>
      <w:tr w:rsidR="00507864" w:rsidRPr="006A19E5" w:rsidTr="00507864">
        <w:trPr>
          <w:jc w:val="center"/>
        </w:trPr>
        <w:tc>
          <w:tcPr>
            <w:tcW w:w="817" w:type="dxa"/>
            <w:vAlign w:val="center"/>
          </w:tcPr>
          <w:p w:rsidR="00507864" w:rsidRPr="006A19E5" w:rsidRDefault="00507864" w:rsidP="00507864">
            <w:pPr>
              <w:numPr>
                <w:ilvl w:val="0"/>
                <w:numId w:val="37"/>
              </w:numPr>
              <w:snapToGrid w:val="0"/>
              <w:spacing w:line="360" w:lineRule="auto"/>
              <w:jc w:val="center"/>
              <w:rPr>
                <w:rFonts w:asciiTheme="minorEastAsia" w:hAnsiTheme="minorEastAsia" w:cs="仿宋"/>
                <w:szCs w:val="21"/>
              </w:rPr>
            </w:pP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剪线钳/斜口钳</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套</w:t>
            </w:r>
          </w:p>
        </w:tc>
        <w:tc>
          <w:tcPr>
            <w:tcW w:w="3594"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p>
        </w:tc>
      </w:tr>
      <w:tr w:rsidR="00507864" w:rsidRPr="006A19E5" w:rsidTr="00507864">
        <w:trPr>
          <w:jc w:val="center"/>
        </w:trPr>
        <w:tc>
          <w:tcPr>
            <w:tcW w:w="817" w:type="dxa"/>
            <w:vAlign w:val="center"/>
          </w:tcPr>
          <w:p w:rsidR="00507864" w:rsidRPr="006A19E5" w:rsidRDefault="00507864" w:rsidP="00507864">
            <w:pPr>
              <w:numPr>
                <w:ilvl w:val="0"/>
                <w:numId w:val="37"/>
              </w:numPr>
              <w:snapToGrid w:val="0"/>
              <w:spacing w:line="360" w:lineRule="auto"/>
              <w:jc w:val="center"/>
              <w:rPr>
                <w:rFonts w:asciiTheme="minorEastAsia" w:hAnsiTheme="minorEastAsia" w:cs="仿宋"/>
                <w:szCs w:val="21"/>
              </w:rPr>
            </w:pP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剥线钳</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套</w:t>
            </w:r>
          </w:p>
        </w:tc>
        <w:tc>
          <w:tcPr>
            <w:tcW w:w="3594"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p>
        </w:tc>
      </w:tr>
      <w:tr w:rsidR="00507864" w:rsidRPr="006A19E5" w:rsidTr="00507864">
        <w:trPr>
          <w:jc w:val="center"/>
        </w:trPr>
        <w:tc>
          <w:tcPr>
            <w:tcW w:w="817" w:type="dxa"/>
            <w:vAlign w:val="center"/>
          </w:tcPr>
          <w:p w:rsidR="00507864" w:rsidRPr="006A19E5" w:rsidRDefault="00507864" w:rsidP="00507864">
            <w:pPr>
              <w:numPr>
                <w:ilvl w:val="0"/>
                <w:numId w:val="37"/>
              </w:numPr>
              <w:snapToGrid w:val="0"/>
              <w:spacing w:line="360" w:lineRule="auto"/>
              <w:jc w:val="center"/>
              <w:rPr>
                <w:rFonts w:asciiTheme="minorEastAsia" w:hAnsiTheme="minorEastAsia" w:cs="仿宋"/>
                <w:szCs w:val="21"/>
              </w:rPr>
            </w:pP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螺丝刀</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套</w:t>
            </w:r>
          </w:p>
        </w:tc>
        <w:tc>
          <w:tcPr>
            <w:tcW w:w="3594"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不能携带电动螺丝刀</w:t>
            </w:r>
          </w:p>
        </w:tc>
      </w:tr>
      <w:tr w:rsidR="00507864" w:rsidRPr="006A19E5" w:rsidTr="00507864">
        <w:trPr>
          <w:jc w:val="center"/>
        </w:trPr>
        <w:tc>
          <w:tcPr>
            <w:tcW w:w="817" w:type="dxa"/>
            <w:vAlign w:val="center"/>
          </w:tcPr>
          <w:p w:rsidR="00507864" w:rsidRPr="006A19E5" w:rsidRDefault="00507864" w:rsidP="00507864">
            <w:pPr>
              <w:numPr>
                <w:ilvl w:val="0"/>
                <w:numId w:val="37"/>
              </w:numPr>
              <w:snapToGrid w:val="0"/>
              <w:spacing w:line="360" w:lineRule="auto"/>
              <w:jc w:val="center"/>
              <w:rPr>
                <w:rFonts w:asciiTheme="minorEastAsia" w:hAnsiTheme="minorEastAsia" w:cs="仿宋"/>
                <w:szCs w:val="21"/>
              </w:rPr>
            </w:pP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尖嘴钳</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套</w:t>
            </w:r>
          </w:p>
        </w:tc>
        <w:tc>
          <w:tcPr>
            <w:tcW w:w="3594"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p>
        </w:tc>
      </w:tr>
      <w:tr w:rsidR="00507864" w:rsidRPr="006A19E5" w:rsidTr="00507864">
        <w:trPr>
          <w:jc w:val="center"/>
        </w:trPr>
        <w:tc>
          <w:tcPr>
            <w:tcW w:w="817" w:type="dxa"/>
            <w:vAlign w:val="center"/>
          </w:tcPr>
          <w:p w:rsidR="00507864" w:rsidRPr="006A19E5" w:rsidRDefault="00507864" w:rsidP="00507864">
            <w:pPr>
              <w:numPr>
                <w:ilvl w:val="0"/>
                <w:numId w:val="37"/>
              </w:numPr>
              <w:snapToGrid w:val="0"/>
              <w:spacing w:line="360" w:lineRule="auto"/>
              <w:jc w:val="center"/>
              <w:rPr>
                <w:rFonts w:asciiTheme="minorEastAsia" w:hAnsiTheme="minorEastAsia" w:cs="仿宋"/>
                <w:szCs w:val="21"/>
              </w:rPr>
            </w:pPr>
          </w:p>
        </w:tc>
        <w:tc>
          <w:tcPr>
            <w:tcW w:w="259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文具用品</w:t>
            </w:r>
          </w:p>
        </w:tc>
        <w:tc>
          <w:tcPr>
            <w:tcW w:w="811"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09" w:type="dxa"/>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套</w:t>
            </w:r>
          </w:p>
        </w:tc>
        <w:tc>
          <w:tcPr>
            <w:tcW w:w="3594" w:type="dxa"/>
            <w:vAlign w:val="center"/>
          </w:tcPr>
          <w:p w:rsidR="00507864" w:rsidRPr="006A19E5" w:rsidRDefault="00507864" w:rsidP="00507864">
            <w:pPr>
              <w:snapToGrid w:val="0"/>
              <w:spacing w:line="360" w:lineRule="auto"/>
              <w:jc w:val="left"/>
              <w:rPr>
                <w:rFonts w:asciiTheme="minorEastAsia" w:hAnsiTheme="minorEastAsia" w:cs="仿宋"/>
                <w:kern w:val="0"/>
                <w:szCs w:val="21"/>
              </w:rPr>
            </w:pPr>
            <w:r w:rsidRPr="006A19E5">
              <w:rPr>
                <w:rFonts w:asciiTheme="minorEastAsia" w:hAnsiTheme="minorEastAsia" w:cs="仿宋" w:hint="eastAsia"/>
                <w:kern w:val="0"/>
                <w:szCs w:val="21"/>
              </w:rPr>
              <w:t>黑色圆珠笔或签字笔（禁止使用红色圆珠笔和签字笔），铅笔，三角尺，直尺，文具店能买到的制图工具（禁止使用自制工具或作图模版，一经发现以作弊论处）。</w:t>
            </w:r>
          </w:p>
        </w:tc>
      </w:tr>
      <w:tr w:rsidR="00507864" w:rsidRPr="006A19E5" w:rsidTr="00507864">
        <w:trPr>
          <w:jc w:val="center"/>
        </w:trPr>
        <w:tc>
          <w:tcPr>
            <w:tcW w:w="8522" w:type="dxa"/>
            <w:gridSpan w:val="5"/>
            <w:vAlign w:val="center"/>
          </w:tcPr>
          <w:p w:rsidR="00507864" w:rsidRPr="006A19E5" w:rsidRDefault="00507864" w:rsidP="00507864">
            <w:pPr>
              <w:snapToGrid w:val="0"/>
              <w:spacing w:line="360" w:lineRule="auto"/>
              <w:ind w:leftChars="-57" w:left="-120"/>
              <w:jc w:val="center"/>
              <w:rPr>
                <w:rFonts w:asciiTheme="minorEastAsia" w:hAnsiTheme="minorEastAsia" w:cs="仿宋"/>
                <w:kern w:val="0"/>
                <w:szCs w:val="21"/>
              </w:rPr>
            </w:pPr>
            <w:r w:rsidRPr="006A19E5">
              <w:rPr>
                <w:rFonts w:asciiTheme="minorEastAsia" w:hAnsiTheme="minorEastAsia" w:cs="仿宋" w:hint="eastAsia"/>
                <w:kern w:val="0"/>
                <w:szCs w:val="21"/>
              </w:rPr>
              <w:t>注：不在此清单中的工具皆禁止携带。</w:t>
            </w:r>
          </w:p>
        </w:tc>
      </w:tr>
    </w:tbl>
    <w:p w:rsidR="00507864" w:rsidRPr="006A19E5" w:rsidRDefault="00507864" w:rsidP="00507864">
      <w:pPr>
        <w:spacing w:line="360" w:lineRule="auto"/>
        <w:ind w:firstLineChars="200" w:firstLine="422"/>
        <w:rPr>
          <w:rFonts w:asciiTheme="minorEastAsia" w:hAnsiTheme="minorEastAsia" w:cs="仿宋"/>
          <w:b/>
          <w:color w:val="000000"/>
          <w:szCs w:val="21"/>
        </w:rPr>
      </w:pPr>
      <w:r w:rsidRPr="006A19E5">
        <w:rPr>
          <w:rFonts w:asciiTheme="minorEastAsia" w:hAnsiTheme="minorEastAsia" w:cs="仿宋" w:hint="eastAsia"/>
          <w:b/>
          <w:color w:val="000000"/>
          <w:szCs w:val="21"/>
        </w:rPr>
        <w:t>五、评分</w:t>
      </w:r>
    </w:p>
    <w:p w:rsidR="00507864" w:rsidRPr="006A19E5" w:rsidRDefault="00507864" w:rsidP="00507864">
      <w:pPr>
        <w:spacing w:line="360" w:lineRule="auto"/>
        <w:ind w:firstLineChars="200" w:firstLine="420"/>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t>1. 评分标准及分值</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按单片机控制装置安装与调试评分标准的三级评价项目，制定评分标准及配分表，如表3所示。其中相关理论知识与控制功能的详细配分细则会根据赛题内容不同，会在任务书拟定时，由命题专家组讨论确定。</w:t>
      </w:r>
    </w:p>
    <w:tbl>
      <w:tblPr>
        <w:tblW w:w="8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3"/>
        <w:gridCol w:w="1389"/>
        <w:gridCol w:w="1446"/>
        <w:gridCol w:w="3544"/>
        <w:gridCol w:w="1058"/>
      </w:tblGrid>
      <w:tr w:rsidR="00507864" w:rsidRPr="006A19E5" w:rsidTr="00507864">
        <w:trPr>
          <w:trHeight w:val="549"/>
          <w:jc w:val="center"/>
        </w:trPr>
        <w:tc>
          <w:tcPr>
            <w:tcW w:w="8830" w:type="dxa"/>
            <w:gridSpan w:val="5"/>
            <w:tcBorders>
              <w:top w:val="nil"/>
              <w:left w:val="nil"/>
              <w:bottom w:val="single" w:sz="4" w:space="0" w:color="auto"/>
              <w:right w:val="nil"/>
            </w:tcBorders>
            <w:vAlign w:val="center"/>
          </w:tcPr>
          <w:p w:rsidR="00507864" w:rsidRPr="006A19E5" w:rsidRDefault="00507864" w:rsidP="00507864">
            <w:pPr>
              <w:spacing w:line="360" w:lineRule="auto"/>
              <w:jc w:val="center"/>
              <w:rPr>
                <w:rFonts w:asciiTheme="minorEastAsia" w:hAnsiTheme="minorEastAsia" w:cs="仿宋"/>
                <w:b/>
                <w:kern w:val="0"/>
                <w:szCs w:val="21"/>
              </w:rPr>
            </w:pPr>
            <w:r w:rsidRPr="006A19E5">
              <w:rPr>
                <w:rFonts w:asciiTheme="minorEastAsia" w:hAnsiTheme="minorEastAsia" w:cs="仿宋" w:hint="eastAsia"/>
                <w:szCs w:val="21"/>
              </w:rPr>
              <w:t>表3 单片机控制装置安装与调试评分标准及配分表</w:t>
            </w:r>
          </w:p>
        </w:tc>
      </w:tr>
      <w:tr w:rsidR="00507864" w:rsidRPr="006A19E5" w:rsidTr="00507864">
        <w:trPr>
          <w:jc w:val="center"/>
        </w:trPr>
        <w:tc>
          <w:tcPr>
            <w:tcW w:w="1393"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b/>
                <w:kern w:val="0"/>
                <w:szCs w:val="21"/>
              </w:rPr>
            </w:pPr>
            <w:r w:rsidRPr="006A19E5">
              <w:rPr>
                <w:rFonts w:asciiTheme="minorEastAsia" w:hAnsiTheme="minorEastAsia" w:cs="仿宋" w:hint="eastAsia"/>
                <w:b/>
                <w:kern w:val="0"/>
                <w:szCs w:val="21"/>
              </w:rPr>
              <w:t>一级</w:t>
            </w:r>
          </w:p>
          <w:p w:rsidR="00507864" w:rsidRPr="006A19E5" w:rsidRDefault="00507864" w:rsidP="00507864">
            <w:pPr>
              <w:snapToGrid w:val="0"/>
              <w:spacing w:line="360" w:lineRule="auto"/>
              <w:rPr>
                <w:rFonts w:asciiTheme="minorEastAsia" w:hAnsiTheme="minorEastAsia" w:cs="仿宋"/>
                <w:b/>
                <w:kern w:val="0"/>
                <w:szCs w:val="21"/>
              </w:rPr>
            </w:pPr>
            <w:r w:rsidRPr="006A19E5">
              <w:rPr>
                <w:rFonts w:asciiTheme="minorEastAsia" w:hAnsiTheme="minorEastAsia" w:cs="仿宋" w:hint="eastAsia"/>
                <w:b/>
                <w:kern w:val="0"/>
                <w:szCs w:val="21"/>
              </w:rPr>
              <w:t>评价项目</w:t>
            </w:r>
          </w:p>
        </w:tc>
        <w:tc>
          <w:tcPr>
            <w:tcW w:w="1389"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b/>
                <w:kern w:val="0"/>
                <w:szCs w:val="21"/>
              </w:rPr>
            </w:pPr>
            <w:r w:rsidRPr="006A19E5">
              <w:rPr>
                <w:rFonts w:asciiTheme="minorEastAsia" w:hAnsiTheme="minorEastAsia" w:cs="仿宋" w:hint="eastAsia"/>
                <w:b/>
                <w:kern w:val="0"/>
                <w:szCs w:val="21"/>
              </w:rPr>
              <w:t>二级</w:t>
            </w:r>
          </w:p>
          <w:p w:rsidR="00507864" w:rsidRPr="006A19E5" w:rsidRDefault="00507864" w:rsidP="00507864">
            <w:pPr>
              <w:snapToGrid w:val="0"/>
              <w:spacing w:line="360" w:lineRule="auto"/>
              <w:rPr>
                <w:rFonts w:asciiTheme="minorEastAsia" w:hAnsiTheme="minorEastAsia" w:cs="仿宋"/>
                <w:b/>
                <w:kern w:val="0"/>
                <w:szCs w:val="21"/>
              </w:rPr>
            </w:pPr>
            <w:r w:rsidRPr="006A19E5">
              <w:rPr>
                <w:rFonts w:asciiTheme="minorEastAsia" w:hAnsiTheme="minorEastAsia" w:cs="仿宋" w:hint="eastAsia"/>
                <w:b/>
                <w:kern w:val="0"/>
                <w:szCs w:val="21"/>
              </w:rPr>
              <w:t>评价项目</w:t>
            </w:r>
          </w:p>
        </w:tc>
        <w:tc>
          <w:tcPr>
            <w:tcW w:w="1446"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b/>
                <w:kern w:val="0"/>
                <w:szCs w:val="21"/>
              </w:rPr>
            </w:pPr>
            <w:r w:rsidRPr="006A19E5">
              <w:rPr>
                <w:rFonts w:asciiTheme="minorEastAsia" w:hAnsiTheme="minorEastAsia" w:cs="仿宋" w:hint="eastAsia"/>
                <w:b/>
                <w:kern w:val="0"/>
                <w:szCs w:val="21"/>
              </w:rPr>
              <w:t>三级</w:t>
            </w:r>
          </w:p>
          <w:p w:rsidR="00507864" w:rsidRPr="006A19E5" w:rsidRDefault="00507864" w:rsidP="00507864">
            <w:pPr>
              <w:snapToGrid w:val="0"/>
              <w:spacing w:line="360" w:lineRule="auto"/>
              <w:rPr>
                <w:rFonts w:asciiTheme="minorEastAsia" w:hAnsiTheme="minorEastAsia" w:cs="仿宋"/>
                <w:b/>
                <w:kern w:val="0"/>
                <w:szCs w:val="21"/>
              </w:rPr>
            </w:pPr>
            <w:r w:rsidRPr="006A19E5">
              <w:rPr>
                <w:rFonts w:asciiTheme="minorEastAsia" w:hAnsiTheme="minorEastAsia" w:cs="仿宋" w:hint="eastAsia"/>
                <w:b/>
                <w:kern w:val="0"/>
                <w:szCs w:val="21"/>
              </w:rPr>
              <w:t>评价项目</w:t>
            </w:r>
          </w:p>
        </w:tc>
        <w:tc>
          <w:tcPr>
            <w:tcW w:w="3544"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b/>
                <w:kern w:val="0"/>
                <w:szCs w:val="21"/>
              </w:rPr>
            </w:pPr>
            <w:r w:rsidRPr="006A19E5">
              <w:rPr>
                <w:rFonts w:asciiTheme="minorEastAsia" w:hAnsiTheme="minorEastAsia" w:cs="仿宋" w:hint="eastAsia"/>
                <w:b/>
                <w:kern w:val="0"/>
                <w:szCs w:val="21"/>
              </w:rPr>
              <w:t>评价标准与要求</w:t>
            </w:r>
          </w:p>
        </w:tc>
        <w:tc>
          <w:tcPr>
            <w:tcW w:w="1058" w:type="dxa"/>
            <w:tcBorders>
              <w:top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b/>
                <w:kern w:val="0"/>
                <w:szCs w:val="21"/>
              </w:rPr>
            </w:pPr>
            <w:r w:rsidRPr="006A19E5">
              <w:rPr>
                <w:rFonts w:asciiTheme="minorEastAsia" w:hAnsiTheme="minorEastAsia" w:cs="仿宋" w:hint="eastAsia"/>
                <w:b/>
                <w:kern w:val="0"/>
                <w:szCs w:val="21"/>
              </w:rPr>
              <w:t>配分</w:t>
            </w:r>
          </w:p>
        </w:tc>
      </w:tr>
      <w:tr w:rsidR="00507864" w:rsidRPr="006A19E5" w:rsidTr="00507864">
        <w:trPr>
          <w:trHeight w:val="150"/>
          <w:jc w:val="center"/>
        </w:trPr>
        <w:tc>
          <w:tcPr>
            <w:tcW w:w="1393" w:type="dxa"/>
            <w:vMerge w:val="restart"/>
            <w:vAlign w:val="center"/>
          </w:tcPr>
          <w:p w:rsidR="00507864" w:rsidRPr="006A19E5" w:rsidRDefault="00507864" w:rsidP="00507864">
            <w:pPr>
              <w:snapToGrid w:val="0"/>
              <w:spacing w:line="360" w:lineRule="auto"/>
              <w:rPr>
                <w:rFonts w:asciiTheme="minorEastAsia" w:hAnsiTheme="minorEastAsia" w:cs="仿宋"/>
                <w:bCs/>
                <w:kern w:val="0"/>
                <w:szCs w:val="21"/>
              </w:rPr>
            </w:pPr>
            <w:r w:rsidRPr="006A19E5">
              <w:rPr>
                <w:rFonts w:asciiTheme="minorEastAsia" w:hAnsiTheme="minorEastAsia" w:cs="仿宋" w:hint="eastAsia"/>
                <w:kern w:val="0"/>
                <w:szCs w:val="21"/>
              </w:rPr>
              <w:t>职业与安全工作过程评分</w:t>
            </w:r>
          </w:p>
        </w:tc>
        <w:tc>
          <w:tcPr>
            <w:tcW w:w="1389"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安全规范</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(共6分)</w:t>
            </w:r>
          </w:p>
        </w:tc>
        <w:tc>
          <w:tcPr>
            <w:tcW w:w="1446" w:type="dxa"/>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安全意识</w:t>
            </w:r>
          </w:p>
        </w:tc>
        <w:tc>
          <w:tcPr>
            <w:tcW w:w="3544" w:type="dxa"/>
            <w:tcBorders>
              <w:bottom w:val="single" w:sz="4" w:space="0" w:color="auto"/>
            </w:tcBorders>
          </w:tcPr>
          <w:p w:rsidR="00507864" w:rsidRPr="006A19E5" w:rsidRDefault="00507864" w:rsidP="00507864">
            <w:pPr>
              <w:snapToGrid w:val="0"/>
              <w:spacing w:line="360" w:lineRule="auto"/>
              <w:rPr>
                <w:rFonts w:asciiTheme="minorEastAsia" w:hAnsiTheme="minorEastAsia" w:cs="仿宋"/>
                <w:bCs/>
                <w:kern w:val="0"/>
                <w:szCs w:val="21"/>
              </w:rPr>
            </w:pPr>
            <w:r w:rsidRPr="006A19E5">
              <w:rPr>
                <w:rFonts w:asciiTheme="minorEastAsia" w:hAnsiTheme="minorEastAsia" w:cs="仿宋" w:hint="eastAsia"/>
                <w:kern w:val="0"/>
                <w:szCs w:val="21"/>
              </w:rPr>
              <w:t>完成工作任务的过程中，穿工作服、绝缘鞋，遵守安全操作规程。(不符合要求则该项不得分)</w:t>
            </w:r>
          </w:p>
        </w:tc>
        <w:tc>
          <w:tcPr>
            <w:tcW w:w="1058" w:type="dxa"/>
            <w:tcBorders>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18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工具使用</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工具选用适合相关操作，使用方法正确，规范。(不符合要求则该项不得分)</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12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操作规范</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设备安装、电路气路的连接、设备调试，符合工艺要求和规范。(不符合要求则该项不得分)</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13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restart"/>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职业素养</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lastRenderedPageBreak/>
              <w:t>(共2分)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lastRenderedPageBreak/>
              <w:t>物品摆放</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机械零件、电路元器件、气路附件，</w:t>
            </w:r>
            <w:r w:rsidRPr="006A19E5">
              <w:rPr>
                <w:rFonts w:asciiTheme="minorEastAsia" w:hAnsiTheme="minorEastAsia" w:cs="仿宋" w:hint="eastAsia"/>
                <w:kern w:val="0"/>
                <w:szCs w:val="21"/>
              </w:rPr>
              <w:lastRenderedPageBreak/>
              <w:t>工具、文字书写工具等，摆放在制定位置，整齐、有序，便于使用。(不符合要求则该项不得分)</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lastRenderedPageBreak/>
              <w:t>1分</w:t>
            </w:r>
          </w:p>
        </w:tc>
      </w:tr>
      <w:tr w:rsidR="00507864" w:rsidRPr="006A19E5" w:rsidTr="00507864">
        <w:trPr>
          <w:trHeight w:val="15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环境意识</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导线线头等在装配与调试过程中产生的废弃物，放在赛场提供的容器中，始终保持赛位的整洁。(不符合要求则该项不得分)</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0.5分</w:t>
            </w:r>
          </w:p>
        </w:tc>
      </w:tr>
      <w:tr w:rsidR="00507864" w:rsidRPr="006A19E5" w:rsidTr="00507864">
        <w:trPr>
          <w:trHeight w:val="147"/>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成本意识</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爱护赛场设备设施，合理规划工艺步骤，不浪费器材，节约成本。(不符合要求则该项不得分)</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0.5分</w:t>
            </w:r>
          </w:p>
        </w:tc>
      </w:tr>
      <w:tr w:rsidR="00507864" w:rsidRPr="006A19E5" w:rsidTr="00507864">
        <w:trPr>
          <w:trHeight w:val="147"/>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restart"/>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赛场表现</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(共2分)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工作态度</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积极完成工作任务，不怕困难，始终保持工作热情。(不符合要求则该项不得分)</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1分</w:t>
            </w:r>
          </w:p>
        </w:tc>
      </w:tr>
      <w:tr w:rsidR="00507864" w:rsidRPr="006A19E5" w:rsidTr="00507864">
        <w:trPr>
          <w:trHeight w:val="12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劳动纪律</w:t>
            </w:r>
          </w:p>
        </w:tc>
        <w:tc>
          <w:tcPr>
            <w:tcW w:w="3544" w:type="dxa"/>
            <w:tcBorders>
              <w:top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遵守赛场纪律，服从裁判指挥，积极配合赛场工作人员，保证比赛顺利进行。(不符合要求则该项不得分)</w:t>
            </w:r>
          </w:p>
        </w:tc>
        <w:tc>
          <w:tcPr>
            <w:tcW w:w="1058" w:type="dxa"/>
            <w:tcBorders>
              <w:top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1分</w:t>
            </w:r>
          </w:p>
        </w:tc>
      </w:tr>
      <w:tr w:rsidR="00507864" w:rsidRPr="006A19E5" w:rsidTr="00507864">
        <w:trPr>
          <w:trHeight w:val="12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7437" w:type="dxa"/>
            <w:gridSpan w:val="4"/>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特殊情况扣分说明：</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1．完成工作任务并交卷后，出现电路短路总成绩再扣10分；</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2．完成工作任务过程中，因违反操作规程未造成严重后果或影响自己及他人比赛的（如造成整个机房停电）总成绩再扣5-10分；</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3．损坏赛场提供的设备，污染赛场环境，不符合职业规范的行为，视情节总成绩再扣5-10分；</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4．严重违反纪律的，如提前操作，由现场评委记录，扣3-5分；出现作弊现象，经主评委确认，直接取消该选手参赛资格。</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5．选手提出因质量问题需更换模块，经赛场技术鉴定模块质量符合要求，每更换一个模块扣0.5分。</w:t>
            </w:r>
          </w:p>
        </w:tc>
      </w:tr>
      <w:tr w:rsidR="00507864" w:rsidRPr="006A19E5" w:rsidTr="00507864">
        <w:trPr>
          <w:trHeight w:val="180"/>
          <w:jc w:val="center"/>
        </w:trPr>
        <w:tc>
          <w:tcPr>
            <w:tcW w:w="1393"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制作工艺与故障排除</w:t>
            </w:r>
          </w:p>
        </w:tc>
        <w:tc>
          <w:tcPr>
            <w:tcW w:w="1389"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制作工艺</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(共8分)</w:t>
            </w:r>
          </w:p>
        </w:tc>
        <w:tc>
          <w:tcPr>
            <w:tcW w:w="1446" w:type="dxa"/>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模块的选择</w:t>
            </w:r>
          </w:p>
        </w:tc>
        <w:tc>
          <w:tcPr>
            <w:tcW w:w="3544" w:type="dxa"/>
            <w:tcBorders>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根据工作任务的要求选择需要用到的模块或元件，不能选择多于、少于试题要求。(有一项不符合要求扣0.5分，扣完为止)</w:t>
            </w:r>
          </w:p>
        </w:tc>
        <w:tc>
          <w:tcPr>
            <w:tcW w:w="1058" w:type="dxa"/>
            <w:tcBorders>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1分</w:t>
            </w:r>
          </w:p>
        </w:tc>
      </w:tr>
      <w:tr w:rsidR="00507864" w:rsidRPr="006A19E5" w:rsidTr="00507864">
        <w:trPr>
          <w:trHeight w:val="13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模块的布局</w:t>
            </w:r>
          </w:p>
        </w:tc>
        <w:tc>
          <w:tcPr>
            <w:tcW w:w="3544" w:type="dxa"/>
            <w:tcBorders>
              <w:top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模块布置应合理，符合操作习惯。(有一处不符合要求扣0.5分，扣完为止)</w:t>
            </w:r>
          </w:p>
        </w:tc>
        <w:tc>
          <w:tcPr>
            <w:tcW w:w="1058" w:type="dxa"/>
            <w:tcBorders>
              <w:top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1分</w:t>
            </w:r>
          </w:p>
        </w:tc>
      </w:tr>
      <w:tr w:rsidR="00507864" w:rsidRPr="006A19E5" w:rsidTr="00507864">
        <w:trPr>
          <w:trHeight w:val="13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导线的选择</w:t>
            </w:r>
          </w:p>
        </w:tc>
        <w:tc>
          <w:tcPr>
            <w:tcW w:w="3544" w:type="dxa"/>
            <w:tcBorders>
              <w:top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合理选择导线，不同类型的信号线用</w:t>
            </w:r>
            <w:r w:rsidRPr="006A19E5">
              <w:rPr>
                <w:rFonts w:asciiTheme="minorEastAsia" w:hAnsiTheme="minorEastAsia" w:cs="仿宋" w:hint="eastAsia"/>
                <w:kern w:val="0"/>
                <w:szCs w:val="21"/>
              </w:rPr>
              <w:lastRenderedPageBreak/>
              <w:t>颜色分开。(有一处不符合要求扣0.5分，扣完为止)</w:t>
            </w:r>
          </w:p>
        </w:tc>
        <w:tc>
          <w:tcPr>
            <w:tcW w:w="1058" w:type="dxa"/>
            <w:tcBorders>
              <w:top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lastRenderedPageBreak/>
              <w:t>1分</w:t>
            </w:r>
          </w:p>
        </w:tc>
      </w:tr>
      <w:tr w:rsidR="00507864" w:rsidRPr="006A19E5" w:rsidTr="00507864">
        <w:trPr>
          <w:trHeight w:val="13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导线的走线</w:t>
            </w:r>
          </w:p>
        </w:tc>
        <w:tc>
          <w:tcPr>
            <w:tcW w:w="3544" w:type="dxa"/>
            <w:tcBorders>
              <w:top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导线走线合理，强弱电分开走线。(有一处不符合要求扣0.5分，扣完为止)</w:t>
            </w:r>
          </w:p>
        </w:tc>
        <w:tc>
          <w:tcPr>
            <w:tcW w:w="1058" w:type="dxa"/>
            <w:tcBorders>
              <w:top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1分</w:t>
            </w:r>
          </w:p>
        </w:tc>
      </w:tr>
      <w:tr w:rsidR="00507864" w:rsidRPr="006A19E5" w:rsidTr="00507864">
        <w:trPr>
          <w:trHeight w:val="13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导线的连接</w:t>
            </w:r>
          </w:p>
        </w:tc>
        <w:tc>
          <w:tcPr>
            <w:tcW w:w="3544" w:type="dxa"/>
            <w:tcBorders>
              <w:top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导线连接应牢靠，没有连接错误；模块接线图与实际连线应相符，同一接线端子上连接不应多于2条。(有一处不符合要求扣0.5分，扣完为止)</w:t>
            </w:r>
          </w:p>
        </w:tc>
        <w:tc>
          <w:tcPr>
            <w:tcW w:w="1058" w:type="dxa"/>
            <w:tcBorders>
              <w:top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1分</w:t>
            </w:r>
          </w:p>
        </w:tc>
      </w:tr>
      <w:tr w:rsidR="00507864" w:rsidRPr="006A19E5" w:rsidTr="00507864">
        <w:trPr>
          <w:trHeight w:val="13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导线的扎线</w:t>
            </w:r>
          </w:p>
        </w:tc>
        <w:tc>
          <w:tcPr>
            <w:tcW w:w="3544" w:type="dxa"/>
            <w:tcBorders>
              <w:top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扎线整齐美观。(有一处不符合要求扣0.5分，扣完为止)</w:t>
            </w:r>
          </w:p>
        </w:tc>
        <w:tc>
          <w:tcPr>
            <w:tcW w:w="1058" w:type="dxa"/>
            <w:tcBorders>
              <w:top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3分</w:t>
            </w:r>
          </w:p>
        </w:tc>
      </w:tr>
      <w:tr w:rsidR="00507864" w:rsidRPr="006A19E5" w:rsidTr="00507864">
        <w:trPr>
          <w:trHeight w:val="195"/>
          <w:jc w:val="center"/>
        </w:trPr>
        <w:tc>
          <w:tcPr>
            <w:tcW w:w="1393"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相关知识与制图</w:t>
            </w:r>
          </w:p>
        </w:tc>
        <w:tc>
          <w:tcPr>
            <w:tcW w:w="1389" w:type="dxa"/>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相关知识答题</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(共8分)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相关知识</w:t>
            </w:r>
          </w:p>
        </w:tc>
        <w:tc>
          <w:tcPr>
            <w:tcW w:w="3544"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根据要求正确回答问题。(答题正确得分，错误扣除相应分数)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8分</w:t>
            </w:r>
          </w:p>
        </w:tc>
      </w:tr>
      <w:tr w:rsidR="00507864" w:rsidRPr="006A19E5" w:rsidTr="00507864">
        <w:trPr>
          <w:trHeight w:val="19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制图准确与规范性</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(共10分)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模块绘制</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模块不漏画，模块或元器件符号符合标准。(有一处不符合要求扣0.5分，扣完为止)</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19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制图的准确</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图形准确，模块接线图与实际连线不符。(有一处不符合要求扣0.5分，扣完为止)</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4分</w:t>
            </w:r>
          </w:p>
        </w:tc>
      </w:tr>
      <w:tr w:rsidR="00507864" w:rsidRPr="006A19E5" w:rsidTr="00507864">
        <w:trPr>
          <w:trHeight w:val="19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制图的规范</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正确填写赛位号、模块名称和标号。(有一处不符合要求扣0.5分，扣完为止)</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19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图纸的整洁</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图纸整洁、字迹清楚规范。(有一处不符合规范扣0.5分，扣完为止)</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19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编程环境设置</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（共4分）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编程环境配置</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相关编程工作环境的软件设置正确得2分。</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4分</w:t>
            </w:r>
          </w:p>
        </w:tc>
      </w:tr>
      <w:tr w:rsidR="00507864" w:rsidRPr="006A19E5" w:rsidTr="00507864">
        <w:trPr>
          <w:trHeight w:val="240"/>
          <w:jc w:val="center"/>
        </w:trPr>
        <w:tc>
          <w:tcPr>
            <w:tcW w:w="1393"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单片机控制装置功能</w:t>
            </w:r>
          </w:p>
        </w:tc>
        <w:tc>
          <w:tcPr>
            <w:tcW w:w="1389"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程序存盘与烧写</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(共2分)</w:t>
            </w:r>
          </w:p>
        </w:tc>
        <w:tc>
          <w:tcPr>
            <w:tcW w:w="1446" w:type="dxa"/>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存盘</w:t>
            </w:r>
          </w:p>
        </w:tc>
        <w:tc>
          <w:tcPr>
            <w:tcW w:w="3544" w:type="dxa"/>
            <w:tcBorders>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能正确存盘得0.5分</w:t>
            </w:r>
          </w:p>
        </w:tc>
        <w:tc>
          <w:tcPr>
            <w:tcW w:w="1058" w:type="dxa"/>
            <w:tcBorders>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0.5分</w:t>
            </w:r>
          </w:p>
        </w:tc>
      </w:tr>
      <w:tr w:rsidR="00507864" w:rsidRPr="006A19E5" w:rsidTr="00507864">
        <w:trPr>
          <w:trHeight w:val="24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烧写</w:t>
            </w:r>
          </w:p>
        </w:tc>
        <w:tc>
          <w:tcPr>
            <w:tcW w:w="3544" w:type="dxa"/>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能将控制程序烧入单片机中得1.5分</w:t>
            </w:r>
          </w:p>
        </w:tc>
        <w:tc>
          <w:tcPr>
            <w:tcW w:w="1058" w:type="dxa"/>
            <w:tcBorders>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1.5分</w:t>
            </w:r>
          </w:p>
        </w:tc>
      </w:tr>
      <w:tr w:rsidR="00507864" w:rsidRPr="006A19E5" w:rsidTr="00507864">
        <w:trPr>
          <w:trHeight w:val="12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restart"/>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系统初始化</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(共8分)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信息显示</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显示信息符合工作任务书的要求。（未满足任务要求扣除相应分数）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18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部件初始化</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各部件和模块初始化之后的状态符</w:t>
            </w:r>
            <w:r w:rsidRPr="006A19E5">
              <w:rPr>
                <w:rFonts w:asciiTheme="minorEastAsia" w:hAnsiTheme="minorEastAsia" w:cs="仿宋" w:hint="eastAsia"/>
                <w:kern w:val="0"/>
                <w:szCs w:val="21"/>
              </w:rPr>
              <w:lastRenderedPageBreak/>
              <w:t>合工作任务书的要求。（未满足任务要求扣除相应分数）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lastRenderedPageBreak/>
              <w:t>6分</w:t>
            </w:r>
          </w:p>
        </w:tc>
      </w:tr>
      <w:tr w:rsidR="00507864" w:rsidRPr="006A19E5" w:rsidTr="00507864">
        <w:trPr>
          <w:trHeight w:val="180"/>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tcBorders>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功能设置</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(共10分)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参数设置</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根据工作任务书的要求设置装置参数。（未满足任务要求扣除相应分数）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10分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val="restart"/>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工作过程</w:t>
            </w:r>
          </w:p>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(共40分)</w:t>
            </w: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启动功能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2分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机械手功能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8分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AD/DA功能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4分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按键指令功能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6分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液晶显示功能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10分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步进电机功能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4分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直流电机功能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3分</w:t>
            </w:r>
          </w:p>
        </w:tc>
      </w:tr>
      <w:tr w:rsidR="00507864" w:rsidRPr="006A19E5" w:rsidTr="00507864">
        <w:trPr>
          <w:trHeight w:val="225"/>
          <w:jc w:val="center"/>
        </w:trPr>
        <w:tc>
          <w:tcPr>
            <w:tcW w:w="1393" w:type="dxa"/>
            <w:vMerge/>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389" w:type="dxa"/>
            <w:vMerge/>
            <w:tcBorders>
              <w:top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p>
        </w:tc>
        <w:tc>
          <w:tcPr>
            <w:tcW w:w="1446" w:type="dxa"/>
            <w:tcBorders>
              <w:top w:val="single" w:sz="4" w:space="0" w:color="auto"/>
              <w:bottom w:val="single" w:sz="4" w:space="0" w:color="auto"/>
            </w:tcBorders>
            <w:vAlign w:val="center"/>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数码管及指示灯显示功能</w:t>
            </w:r>
          </w:p>
        </w:tc>
        <w:tc>
          <w:tcPr>
            <w:tcW w:w="3544" w:type="dxa"/>
            <w:tcBorders>
              <w:top w:val="single" w:sz="4" w:space="0" w:color="auto"/>
              <w:bottom w:val="single" w:sz="4" w:space="0" w:color="auto"/>
            </w:tcBorders>
          </w:tcPr>
          <w:p w:rsidR="00507864" w:rsidRPr="006A19E5" w:rsidRDefault="00507864" w:rsidP="00507864">
            <w:pPr>
              <w:snapToGrid w:val="0"/>
              <w:spacing w:line="360" w:lineRule="auto"/>
              <w:rPr>
                <w:rFonts w:asciiTheme="minorEastAsia" w:hAnsiTheme="minorEastAsia" w:cs="仿宋"/>
                <w:kern w:val="0"/>
                <w:szCs w:val="21"/>
              </w:rPr>
            </w:pPr>
            <w:r w:rsidRPr="006A19E5">
              <w:rPr>
                <w:rFonts w:asciiTheme="minorEastAsia" w:hAnsiTheme="minorEastAsia" w:cs="仿宋" w:hint="eastAsia"/>
                <w:kern w:val="0"/>
                <w:szCs w:val="21"/>
              </w:rPr>
              <w:t>根据工作任务书的要求编程并调试实现相应的功能。（未满足任务要求扣除相应分数）</w:t>
            </w:r>
          </w:p>
        </w:tc>
        <w:tc>
          <w:tcPr>
            <w:tcW w:w="1058" w:type="dxa"/>
            <w:tcBorders>
              <w:top w:val="single" w:sz="4" w:space="0" w:color="auto"/>
              <w:bottom w:val="single" w:sz="4" w:space="0" w:color="auto"/>
            </w:tcBorders>
            <w:vAlign w:val="center"/>
          </w:tcPr>
          <w:p w:rsidR="00507864" w:rsidRPr="006A19E5" w:rsidRDefault="00507864" w:rsidP="00507864">
            <w:pPr>
              <w:snapToGrid w:val="0"/>
              <w:spacing w:line="360" w:lineRule="auto"/>
              <w:jc w:val="center"/>
              <w:rPr>
                <w:rFonts w:asciiTheme="minorEastAsia" w:hAnsiTheme="minorEastAsia" w:cs="仿宋"/>
                <w:kern w:val="0"/>
                <w:szCs w:val="21"/>
              </w:rPr>
            </w:pPr>
            <w:r w:rsidRPr="006A19E5">
              <w:rPr>
                <w:rFonts w:asciiTheme="minorEastAsia" w:hAnsiTheme="minorEastAsia" w:cs="仿宋" w:hint="eastAsia"/>
                <w:kern w:val="0"/>
                <w:szCs w:val="21"/>
              </w:rPr>
              <w:t>3分</w:t>
            </w:r>
          </w:p>
        </w:tc>
      </w:tr>
    </w:tbl>
    <w:p w:rsidR="00507864" w:rsidRPr="006A19E5" w:rsidRDefault="00507864" w:rsidP="00507864">
      <w:pPr>
        <w:snapToGrid w:val="0"/>
        <w:spacing w:line="360" w:lineRule="auto"/>
        <w:ind w:firstLineChars="200" w:firstLine="420"/>
        <w:rPr>
          <w:rFonts w:asciiTheme="minorEastAsia" w:hAnsiTheme="minorEastAsia" w:cs="仿宋"/>
          <w:kern w:val="0"/>
          <w:szCs w:val="21"/>
        </w:rPr>
      </w:pPr>
      <w:r w:rsidRPr="006A19E5">
        <w:rPr>
          <w:rFonts w:asciiTheme="minorEastAsia" w:hAnsiTheme="minorEastAsia" w:cs="仿宋" w:hint="eastAsia"/>
          <w:kern w:val="0"/>
          <w:szCs w:val="21"/>
        </w:rPr>
        <w:t>此表格为参考配分，在单片机控制功能配分中命题专家组可根据具体试题内容做配分微调。</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2. 违规扣分</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选手有下列情形，需从比赛成绩中扣分：</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（1）违反比赛规定,提前进行操作或比赛终止仍继续操作的,由现场评委负责记录并酌情扣1-5分。</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lastRenderedPageBreak/>
        <w:t>（2）在竞赛过程中，违反赛场纪律，由评委现场记录参赛选手违纪情节，依据情节扣1-5分。</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（4）损坏赛场提供的设备，浪费材料，污染赛场环境，工具遗忘在赛场等不符合职业规范的行为，视情节扣5-10分。</w:t>
      </w:r>
    </w:p>
    <w:p w:rsidR="00507864" w:rsidRPr="006A19E5" w:rsidRDefault="00507864" w:rsidP="00507864">
      <w:pPr>
        <w:spacing w:line="360" w:lineRule="auto"/>
        <w:ind w:firstLineChars="200" w:firstLine="422"/>
        <w:rPr>
          <w:rFonts w:asciiTheme="minorEastAsia" w:hAnsiTheme="minorEastAsia" w:cs="仿宋"/>
          <w:b/>
          <w:color w:val="000000"/>
          <w:szCs w:val="21"/>
        </w:rPr>
      </w:pPr>
      <w:r w:rsidRPr="006A19E5">
        <w:rPr>
          <w:rFonts w:asciiTheme="minorEastAsia" w:hAnsiTheme="minorEastAsia" w:cs="仿宋" w:hint="eastAsia"/>
          <w:b/>
          <w:color w:val="000000"/>
          <w:szCs w:val="21"/>
        </w:rPr>
        <w:t>六、名次排列</w:t>
      </w:r>
    </w:p>
    <w:p w:rsidR="00507864" w:rsidRPr="006A19E5" w:rsidRDefault="00507864" w:rsidP="00507864">
      <w:pPr>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按比赛成绩从高到低排列参赛选手的名次。比赛成绩相同，完成工作任务所用时间少的名次在前；比赛成绩和完成工作任务用时相同，控制程序占用存储空间少的名次在前；比赛成绩、完成工作任务用时相同、控制程序占用存储空间相同，名次并列。</w:t>
      </w:r>
    </w:p>
    <w:p w:rsidR="00507864" w:rsidRPr="006A19E5" w:rsidRDefault="00507864" w:rsidP="00507864">
      <w:pPr>
        <w:spacing w:line="360" w:lineRule="auto"/>
        <w:ind w:firstLineChars="200" w:firstLine="422"/>
        <w:rPr>
          <w:rFonts w:asciiTheme="minorEastAsia" w:hAnsiTheme="minorEastAsia" w:cs="仿宋"/>
          <w:b/>
          <w:color w:val="000000"/>
          <w:szCs w:val="21"/>
        </w:rPr>
      </w:pPr>
    </w:p>
    <w:p w:rsidR="00507864" w:rsidRPr="006A19E5" w:rsidRDefault="00507864" w:rsidP="00507864">
      <w:pPr>
        <w:spacing w:line="360" w:lineRule="auto"/>
        <w:ind w:firstLineChars="200" w:firstLine="422"/>
        <w:rPr>
          <w:rFonts w:asciiTheme="minorEastAsia" w:hAnsiTheme="minorEastAsia" w:cs="仿宋"/>
          <w:b/>
          <w:color w:val="000000"/>
          <w:szCs w:val="21"/>
        </w:rPr>
      </w:pPr>
    </w:p>
    <w:p w:rsidR="00507864" w:rsidRPr="006A19E5" w:rsidRDefault="00507864" w:rsidP="00507864">
      <w:pPr>
        <w:spacing w:line="360" w:lineRule="auto"/>
        <w:ind w:firstLineChars="200" w:firstLine="422"/>
        <w:rPr>
          <w:rFonts w:asciiTheme="minorEastAsia" w:hAnsiTheme="minorEastAsia" w:cs="仿宋"/>
          <w:b/>
          <w:color w:val="000000"/>
          <w:szCs w:val="21"/>
        </w:rPr>
      </w:pPr>
    </w:p>
    <w:p w:rsidR="00507864" w:rsidRPr="006A19E5" w:rsidRDefault="00507864" w:rsidP="00507864">
      <w:pPr>
        <w:spacing w:line="360" w:lineRule="auto"/>
        <w:ind w:firstLineChars="200" w:firstLine="422"/>
        <w:rPr>
          <w:rFonts w:asciiTheme="minorEastAsia" w:hAnsiTheme="minorEastAsia" w:cs="仿宋"/>
          <w:b/>
          <w:color w:val="000000"/>
          <w:szCs w:val="21"/>
        </w:rPr>
      </w:pPr>
    </w:p>
    <w:p w:rsidR="00507864" w:rsidRPr="006A19E5" w:rsidRDefault="00507864" w:rsidP="00507864">
      <w:pPr>
        <w:spacing w:line="360" w:lineRule="auto"/>
        <w:ind w:firstLineChars="200" w:firstLine="422"/>
        <w:rPr>
          <w:rFonts w:asciiTheme="minorEastAsia" w:hAnsiTheme="minorEastAsia" w:cs="仿宋"/>
          <w:b/>
          <w:color w:val="000000"/>
          <w:szCs w:val="21"/>
        </w:rPr>
      </w:pPr>
    </w:p>
    <w:p w:rsidR="00507864" w:rsidRPr="006A19E5" w:rsidRDefault="00507864" w:rsidP="00507864">
      <w:pPr>
        <w:spacing w:line="360" w:lineRule="auto"/>
        <w:ind w:firstLineChars="200" w:firstLine="422"/>
        <w:rPr>
          <w:rFonts w:asciiTheme="minorEastAsia" w:hAnsiTheme="minorEastAsia" w:cs="仿宋"/>
          <w:b/>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color w:val="000000"/>
          <w:szCs w:val="21"/>
        </w:rPr>
      </w:pPr>
    </w:p>
    <w:p w:rsidR="00507864" w:rsidRPr="006A19E5" w:rsidRDefault="00507864" w:rsidP="00507864">
      <w:pPr>
        <w:widowControl/>
        <w:spacing w:line="360" w:lineRule="auto"/>
        <w:jc w:val="left"/>
        <w:rPr>
          <w:rFonts w:asciiTheme="minorEastAsia" w:hAnsiTheme="minorEastAsia" w:cs="仿宋"/>
          <w:szCs w:val="21"/>
        </w:rPr>
      </w:pPr>
      <w:r w:rsidRPr="006A19E5">
        <w:rPr>
          <w:rFonts w:asciiTheme="minorEastAsia" w:hAnsiTheme="minorEastAsia" w:cs="仿宋" w:hint="eastAsia"/>
          <w:szCs w:val="21"/>
        </w:rPr>
        <w:br w:type="page"/>
      </w:r>
    </w:p>
    <w:p w:rsidR="00507864" w:rsidRPr="006A19E5" w:rsidRDefault="00507864" w:rsidP="00507864">
      <w:pPr>
        <w:widowControl/>
        <w:spacing w:line="360" w:lineRule="auto"/>
        <w:jc w:val="left"/>
        <w:rPr>
          <w:rFonts w:asciiTheme="minorEastAsia" w:hAnsiTheme="minorEastAsia" w:cs="仿宋"/>
          <w:szCs w:val="21"/>
        </w:rPr>
      </w:pPr>
      <w:r w:rsidRPr="006A19E5">
        <w:rPr>
          <w:rFonts w:asciiTheme="minorEastAsia" w:hAnsiTheme="minorEastAsia" w:cs="仿宋" w:hint="eastAsia"/>
          <w:szCs w:val="21"/>
        </w:rPr>
        <w:lastRenderedPageBreak/>
        <w:t xml:space="preserve">附件3    </w:t>
      </w:r>
    </w:p>
    <w:p w:rsidR="00507864" w:rsidRPr="006A19E5" w:rsidRDefault="00507864" w:rsidP="00507864">
      <w:pPr>
        <w:snapToGrid w:val="0"/>
        <w:spacing w:line="360" w:lineRule="auto"/>
        <w:jc w:val="center"/>
        <w:rPr>
          <w:rFonts w:asciiTheme="minorEastAsia" w:hAnsiTheme="minorEastAsia" w:cs="仿宋"/>
          <w:b/>
          <w:szCs w:val="21"/>
        </w:rPr>
      </w:pPr>
      <w:r w:rsidRPr="006A19E5">
        <w:rPr>
          <w:rFonts w:asciiTheme="minorEastAsia" w:hAnsiTheme="minorEastAsia" w:cs="仿宋" w:hint="eastAsia"/>
          <w:b/>
          <w:szCs w:val="21"/>
        </w:rPr>
        <w:t>制冷与空调设备组装与调试赛项规程</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p>
    <w:p w:rsidR="00507864" w:rsidRPr="006A19E5" w:rsidRDefault="00507864" w:rsidP="00507864">
      <w:pPr>
        <w:snapToGrid w:val="0"/>
        <w:spacing w:line="360" w:lineRule="auto"/>
        <w:ind w:firstLineChars="196" w:firstLine="413"/>
        <w:rPr>
          <w:rFonts w:asciiTheme="minorEastAsia" w:hAnsiTheme="minorEastAsia" w:cs="仿宋"/>
          <w:b/>
          <w:kern w:val="0"/>
          <w:szCs w:val="21"/>
          <w:lang w:val="zh-CN"/>
        </w:rPr>
      </w:pPr>
      <w:r w:rsidRPr="006A19E5">
        <w:rPr>
          <w:rFonts w:asciiTheme="minorEastAsia" w:hAnsiTheme="minorEastAsia" w:cs="仿宋" w:hint="eastAsia"/>
          <w:b/>
          <w:kern w:val="0"/>
          <w:szCs w:val="21"/>
          <w:lang w:val="zh-CN"/>
        </w:rPr>
        <w:t>一、比赛内容</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竞赛内容主要以分体式空调、双温冷库为载体，对应职业岗位中制冷管路制作、设备组装、调试、使用、维护与维修等相关工作内容，以生产工序、生产流程、维修工艺为过程，涵盖制冷系统管路设计与制作、设备组装、系统保压、抽真空、充注制冷剂及调试工况等内容。完成以下工作任务：</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（一）任务</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任务一  制冷管件制作（5%）</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根据图纸要求，选用合适的铜管，完成制冷管件的制作及固定。</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任务二 双温冷库制冷系统组装（30%）</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根据图纸要求，完成双温冷库制冷系统的组装。</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任务三 空调及双温冷库电气系统连接（10%）</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根据接线端子排分配表，完成空调和双温冷库电气系统的连接。</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任务四 空调及双温冷库电气系统排故（8%）</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在空调、双温冷库电气线路测试正常后，报请裁判设置电气系统故障。通电测试，根据故障现象进行故障分析、判断及排除。</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任务五 双温冷库制冷系统测试（7%）</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完成双温冷库制冷系统组装后，按要求进行压力测试和抽真空操作。</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任务六 双温冷库制冷系统调试（35%）</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真空保压完成后，对双温冷库制冷系统进行制冷剂充注及调试。</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（二）职业素养（5%）</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1.爱惜赛场设备、器材，不允许随手扔工具，在操作中不得发出异常噪声，以免影响其他选手操作。</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2.机组平台、工作台表面整洁，工具摆放及废弃物处理符合职业岗位要求。</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3.在管件制作安装过程中须穿戴防割手套，在通电测试时须穿戴绝缘鞋和绝缘手套，在进行制冷剂相关操作过程中须穿戴防冻手套和防护目镜。</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4.所有操作均应符合安全操作规范。</w:t>
      </w:r>
    </w:p>
    <w:p w:rsidR="00507864" w:rsidRPr="006A19E5" w:rsidRDefault="00507864" w:rsidP="00507864">
      <w:pPr>
        <w:snapToGrid w:val="0"/>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5.遵守赛场纪律，尊重赛场工作人员。</w:t>
      </w:r>
    </w:p>
    <w:p w:rsidR="00507864" w:rsidRPr="006A19E5" w:rsidRDefault="00507864" w:rsidP="00507864">
      <w:pPr>
        <w:spacing w:line="360" w:lineRule="auto"/>
        <w:ind w:firstLineChars="250" w:firstLine="527"/>
        <w:rPr>
          <w:rFonts w:asciiTheme="minorEastAsia" w:hAnsiTheme="minorEastAsia" w:cs="仿宋"/>
          <w:b/>
          <w:szCs w:val="21"/>
        </w:rPr>
      </w:pPr>
      <w:r w:rsidRPr="006A19E5">
        <w:rPr>
          <w:rFonts w:asciiTheme="minorEastAsia" w:hAnsiTheme="minorEastAsia" w:cs="仿宋" w:hint="eastAsia"/>
          <w:b/>
          <w:szCs w:val="21"/>
        </w:rPr>
        <w:t>二、比赛方式和时间</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1.本赛项为个人赛，选手须为在校在籍学生，性别不限。</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2.比赛时间为四个小时。</w:t>
      </w:r>
    </w:p>
    <w:p w:rsidR="00507864" w:rsidRPr="006A19E5" w:rsidRDefault="00507864" w:rsidP="00507864">
      <w:pPr>
        <w:spacing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三、赛场提供的设备和工具</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lastRenderedPageBreak/>
        <w:t>1. 主要设备</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赛场提供山东星科智能科技股份有限公司技术平台“XK-ZLZR1A型空调制冷综合实训装置”，该装置使用的元件和部件如下表所示：</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9"/>
        <w:gridCol w:w="1098"/>
        <w:gridCol w:w="5256"/>
        <w:gridCol w:w="723"/>
        <w:gridCol w:w="724"/>
      </w:tblGrid>
      <w:tr w:rsidR="00507864" w:rsidRPr="006A19E5" w:rsidTr="00507864">
        <w:trPr>
          <w:trHeight w:val="470"/>
          <w:jc w:val="center"/>
        </w:trPr>
        <w:tc>
          <w:tcPr>
            <w:tcW w:w="759" w:type="dxa"/>
            <w:vAlign w:val="center"/>
          </w:tcPr>
          <w:p w:rsidR="00507864" w:rsidRPr="006A19E5" w:rsidRDefault="00507864" w:rsidP="00507864">
            <w:pPr>
              <w:jc w:val="center"/>
              <w:textAlignment w:val="baseline"/>
              <w:rPr>
                <w:rFonts w:asciiTheme="minorEastAsia" w:hAnsiTheme="minorEastAsia" w:cs="仿宋"/>
                <w:b/>
                <w:kern w:val="0"/>
                <w:szCs w:val="21"/>
              </w:rPr>
            </w:pPr>
            <w:r w:rsidRPr="006A19E5">
              <w:rPr>
                <w:rFonts w:asciiTheme="minorEastAsia" w:hAnsiTheme="minorEastAsia" w:cs="仿宋" w:hint="eastAsia"/>
                <w:b/>
                <w:kern w:val="0"/>
                <w:szCs w:val="21"/>
              </w:rPr>
              <w:t>序号</w:t>
            </w:r>
          </w:p>
        </w:tc>
        <w:tc>
          <w:tcPr>
            <w:tcW w:w="1098" w:type="dxa"/>
            <w:vAlign w:val="center"/>
          </w:tcPr>
          <w:p w:rsidR="00507864" w:rsidRPr="006A19E5" w:rsidRDefault="00507864" w:rsidP="00507864">
            <w:pPr>
              <w:jc w:val="center"/>
              <w:textAlignment w:val="baseline"/>
              <w:rPr>
                <w:rFonts w:asciiTheme="minorEastAsia" w:hAnsiTheme="minorEastAsia" w:cs="仿宋"/>
                <w:b/>
                <w:kern w:val="0"/>
                <w:szCs w:val="21"/>
              </w:rPr>
            </w:pPr>
            <w:r w:rsidRPr="006A19E5">
              <w:rPr>
                <w:rFonts w:asciiTheme="minorEastAsia" w:hAnsiTheme="minorEastAsia" w:cs="仿宋" w:hint="eastAsia"/>
                <w:b/>
                <w:kern w:val="0"/>
                <w:szCs w:val="21"/>
              </w:rPr>
              <w:t>名称</w:t>
            </w:r>
          </w:p>
        </w:tc>
        <w:tc>
          <w:tcPr>
            <w:tcW w:w="5256" w:type="dxa"/>
            <w:vAlign w:val="center"/>
          </w:tcPr>
          <w:p w:rsidR="00507864" w:rsidRPr="006A19E5" w:rsidRDefault="00507864" w:rsidP="00507864">
            <w:pPr>
              <w:jc w:val="center"/>
              <w:textAlignment w:val="baseline"/>
              <w:rPr>
                <w:rFonts w:asciiTheme="minorEastAsia" w:hAnsiTheme="minorEastAsia" w:cs="仿宋"/>
                <w:b/>
                <w:kern w:val="0"/>
                <w:szCs w:val="21"/>
              </w:rPr>
            </w:pPr>
            <w:r w:rsidRPr="006A19E5">
              <w:rPr>
                <w:rFonts w:asciiTheme="minorEastAsia" w:hAnsiTheme="minorEastAsia" w:cs="仿宋" w:hint="eastAsia"/>
                <w:b/>
                <w:kern w:val="0"/>
                <w:szCs w:val="21"/>
              </w:rPr>
              <w:t>主要部件、器件及规格</w:t>
            </w:r>
          </w:p>
        </w:tc>
        <w:tc>
          <w:tcPr>
            <w:tcW w:w="723" w:type="dxa"/>
            <w:vAlign w:val="center"/>
          </w:tcPr>
          <w:p w:rsidR="00507864" w:rsidRPr="006A19E5" w:rsidRDefault="00507864" w:rsidP="00507864">
            <w:pPr>
              <w:jc w:val="center"/>
              <w:textAlignment w:val="baseline"/>
              <w:rPr>
                <w:rFonts w:asciiTheme="minorEastAsia" w:hAnsiTheme="minorEastAsia" w:cs="仿宋"/>
                <w:b/>
                <w:kern w:val="0"/>
                <w:szCs w:val="21"/>
              </w:rPr>
            </w:pPr>
            <w:r w:rsidRPr="006A19E5">
              <w:rPr>
                <w:rFonts w:asciiTheme="minorEastAsia" w:hAnsiTheme="minorEastAsia" w:cs="仿宋" w:hint="eastAsia"/>
                <w:b/>
                <w:kern w:val="0"/>
                <w:szCs w:val="21"/>
              </w:rPr>
              <w:t>数量</w:t>
            </w:r>
          </w:p>
        </w:tc>
        <w:tc>
          <w:tcPr>
            <w:tcW w:w="724" w:type="dxa"/>
            <w:vAlign w:val="center"/>
          </w:tcPr>
          <w:p w:rsidR="00507864" w:rsidRPr="006A19E5" w:rsidRDefault="00507864" w:rsidP="00507864">
            <w:pPr>
              <w:jc w:val="center"/>
              <w:textAlignment w:val="baseline"/>
              <w:rPr>
                <w:rFonts w:asciiTheme="minorEastAsia" w:hAnsiTheme="minorEastAsia" w:cs="仿宋"/>
                <w:b/>
                <w:kern w:val="0"/>
                <w:szCs w:val="21"/>
              </w:rPr>
            </w:pPr>
            <w:r w:rsidRPr="006A19E5">
              <w:rPr>
                <w:rFonts w:asciiTheme="minorEastAsia" w:hAnsiTheme="minorEastAsia" w:cs="仿宋" w:hint="eastAsia"/>
                <w:b/>
                <w:kern w:val="0"/>
                <w:szCs w:val="21"/>
              </w:rPr>
              <w:t>备注</w:t>
            </w:r>
          </w:p>
        </w:tc>
      </w:tr>
      <w:tr w:rsidR="00507864" w:rsidRPr="006A19E5" w:rsidTr="00507864">
        <w:trPr>
          <w:trHeight w:val="910"/>
          <w:jc w:val="center"/>
        </w:trPr>
        <w:tc>
          <w:tcPr>
            <w:tcW w:w="759"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1098" w:type="dxa"/>
            <w:vAlign w:val="center"/>
          </w:tcPr>
          <w:p w:rsidR="00507864" w:rsidRPr="006A19E5" w:rsidRDefault="00507864" w:rsidP="00507864">
            <w:pPr>
              <w:ind w:left="105" w:hangingChars="50" w:hanging="105"/>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技术平台</w:t>
            </w:r>
          </w:p>
        </w:tc>
        <w:tc>
          <w:tcPr>
            <w:tcW w:w="5256"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空调安装平台：1000mm×750mm×1700mm</w:t>
            </w:r>
          </w:p>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冷库机组、电控系统安装平台：1200mm×800mm×750mm</w:t>
            </w:r>
          </w:p>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冷库库体：720mm×750mm×1650mm</w:t>
            </w:r>
          </w:p>
        </w:tc>
        <w:tc>
          <w:tcPr>
            <w:tcW w:w="723"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1套</w:t>
            </w:r>
          </w:p>
        </w:tc>
        <w:tc>
          <w:tcPr>
            <w:tcW w:w="724" w:type="dxa"/>
            <w:vAlign w:val="center"/>
          </w:tcPr>
          <w:p w:rsidR="00507864" w:rsidRPr="006A19E5" w:rsidRDefault="00507864" w:rsidP="00507864">
            <w:pPr>
              <w:textAlignment w:val="baseline"/>
              <w:rPr>
                <w:rFonts w:asciiTheme="minorEastAsia" w:hAnsiTheme="minorEastAsia" w:cs="仿宋"/>
                <w:kern w:val="0"/>
                <w:szCs w:val="21"/>
              </w:rPr>
            </w:pPr>
          </w:p>
        </w:tc>
      </w:tr>
      <w:tr w:rsidR="00507864" w:rsidRPr="006A19E5" w:rsidTr="00507864">
        <w:trPr>
          <w:trHeight w:val="1101"/>
          <w:jc w:val="center"/>
        </w:trPr>
        <w:tc>
          <w:tcPr>
            <w:tcW w:w="759"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w:t>
            </w:r>
          </w:p>
        </w:tc>
        <w:tc>
          <w:tcPr>
            <w:tcW w:w="109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空调系统</w:t>
            </w:r>
          </w:p>
        </w:tc>
        <w:tc>
          <w:tcPr>
            <w:tcW w:w="5256"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1P热泵型分体壁挂式冷暖空调，包含压缩机、四通换向阀、毛细管、单向阀、截止阀、冷凝器、蒸发器、步进电机和室内、外风机等</w:t>
            </w:r>
          </w:p>
        </w:tc>
        <w:tc>
          <w:tcPr>
            <w:tcW w:w="723"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1套</w:t>
            </w:r>
          </w:p>
        </w:tc>
        <w:tc>
          <w:tcPr>
            <w:tcW w:w="724" w:type="dxa"/>
            <w:vAlign w:val="center"/>
          </w:tcPr>
          <w:p w:rsidR="00507864" w:rsidRPr="006A19E5" w:rsidRDefault="00507864" w:rsidP="00507864">
            <w:pPr>
              <w:textAlignment w:val="baseline"/>
              <w:rPr>
                <w:rFonts w:asciiTheme="minorEastAsia" w:hAnsiTheme="minorEastAsia" w:cs="仿宋"/>
                <w:kern w:val="0"/>
                <w:szCs w:val="21"/>
              </w:rPr>
            </w:pPr>
          </w:p>
        </w:tc>
      </w:tr>
      <w:tr w:rsidR="00507864" w:rsidRPr="006A19E5" w:rsidTr="00507864">
        <w:trPr>
          <w:trHeight w:val="878"/>
          <w:jc w:val="center"/>
        </w:trPr>
        <w:tc>
          <w:tcPr>
            <w:tcW w:w="759"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3</w:t>
            </w:r>
          </w:p>
        </w:tc>
        <w:tc>
          <w:tcPr>
            <w:tcW w:w="109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双温冷库制冷系统</w:t>
            </w:r>
          </w:p>
        </w:tc>
        <w:tc>
          <w:tcPr>
            <w:tcW w:w="5256"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包含风冷冷凝机组、双温冷库库体、冷风机、光管式蒸发器、压力表、电磁阀、膨胀阀、蒸发压力调节阀等</w:t>
            </w:r>
          </w:p>
        </w:tc>
        <w:tc>
          <w:tcPr>
            <w:tcW w:w="723"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1套</w:t>
            </w:r>
          </w:p>
        </w:tc>
        <w:tc>
          <w:tcPr>
            <w:tcW w:w="724" w:type="dxa"/>
            <w:vAlign w:val="center"/>
          </w:tcPr>
          <w:p w:rsidR="00507864" w:rsidRPr="006A19E5" w:rsidRDefault="00507864" w:rsidP="00507864">
            <w:pPr>
              <w:textAlignment w:val="baseline"/>
              <w:rPr>
                <w:rFonts w:asciiTheme="minorEastAsia" w:hAnsiTheme="minorEastAsia" w:cs="仿宋"/>
                <w:kern w:val="0"/>
                <w:szCs w:val="21"/>
              </w:rPr>
            </w:pPr>
          </w:p>
        </w:tc>
      </w:tr>
      <w:tr w:rsidR="00507864" w:rsidRPr="006A19E5" w:rsidTr="00507864">
        <w:trPr>
          <w:trHeight w:val="610"/>
          <w:jc w:val="center"/>
        </w:trPr>
        <w:tc>
          <w:tcPr>
            <w:tcW w:w="759"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109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电源及仪表</w:t>
            </w:r>
          </w:p>
        </w:tc>
        <w:tc>
          <w:tcPr>
            <w:tcW w:w="5256"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AC220V电源，交流电压表0～250V、交流电流表0～5A</w:t>
            </w:r>
          </w:p>
        </w:tc>
        <w:tc>
          <w:tcPr>
            <w:tcW w:w="723"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1套</w:t>
            </w:r>
          </w:p>
        </w:tc>
        <w:tc>
          <w:tcPr>
            <w:tcW w:w="724" w:type="dxa"/>
            <w:vAlign w:val="center"/>
          </w:tcPr>
          <w:p w:rsidR="00507864" w:rsidRPr="006A19E5" w:rsidRDefault="00507864" w:rsidP="00507864">
            <w:pPr>
              <w:textAlignment w:val="baseline"/>
              <w:rPr>
                <w:rFonts w:asciiTheme="minorEastAsia" w:hAnsiTheme="minorEastAsia" w:cs="仿宋"/>
                <w:kern w:val="0"/>
                <w:szCs w:val="21"/>
              </w:rPr>
            </w:pPr>
          </w:p>
        </w:tc>
      </w:tr>
      <w:tr w:rsidR="00507864" w:rsidRPr="006A19E5" w:rsidTr="00507864">
        <w:trPr>
          <w:trHeight w:val="910"/>
          <w:jc w:val="center"/>
        </w:trPr>
        <w:tc>
          <w:tcPr>
            <w:tcW w:w="759"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5</w:t>
            </w:r>
          </w:p>
        </w:tc>
        <w:tc>
          <w:tcPr>
            <w:tcW w:w="109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空调电气实训考核模块</w:t>
            </w:r>
          </w:p>
        </w:tc>
        <w:tc>
          <w:tcPr>
            <w:tcW w:w="5256"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空调专用控制板，具有制冷、制热、除湿控制及步进电机调节功能。板面分为电路原理图和测试点部分、强电和弱电接口部分、智能故障考核接口</w:t>
            </w:r>
          </w:p>
        </w:tc>
        <w:tc>
          <w:tcPr>
            <w:tcW w:w="723"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1套</w:t>
            </w:r>
          </w:p>
        </w:tc>
        <w:tc>
          <w:tcPr>
            <w:tcW w:w="724" w:type="dxa"/>
            <w:vAlign w:val="center"/>
          </w:tcPr>
          <w:p w:rsidR="00507864" w:rsidRPr="006A19E5" w:rsidRDefault="00507864" w:rsidP="00507864">
            <w:pPr>
              <w:textAlignment w:val="baseline"/>
              <w:rPr>
                <w:rFonts w:asciiTheme="minorEastAsia" w:hAnsiTheme="minorEastAsia" w:cs="仿宋"/>
                <w:kern w:val="0"/>
                <w:szCs w:val="21"/>
              </w:rPr>
            </w:pPr>
          </w:p>
        </w:tc>
      </w:tr>
      <w:tr w:rsidR="00507864" w:rsidRPr="006A19E5" w:rsidTr="00507864">
        <w:trPr>
          <w:trHeight w:val="1210"/>
          <w:jc w:val="center"/>
        </w:trPr>
        <w:tc>
          <w:tcPr>
            <w:tcW w:w="759"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6</w:t>
            </w:r>
          </w:p>
        </w:tc>
        <w:tc>
          <w:tcPr>
            <w:tcW w:w="109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双温冷库电气实训考核模块</w:t>
            </w:r>
          </w:p>
        </w:tc>
        <w:tc>
          <w:tcPr>
            <w:tcW w:w="5256"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两个智能温度控制器，分别控制冷藏室和冷冻室温度。板面分为电路原理图和测试点部分、强电和弱电接口部分、智能故障考核接口。配有旋钮开关、指示灯、交流接触器、中间继电器等电气元件</w:t>
            </w:r>
          </w:p>
        </w:tc>
        <w:tc>
          <w:tcPr>
            <w:tcW w:w="723"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1套</w:t>
            </w:r>
          </w:p>
        </w:tc>
        <w:tc>
          <w:tcPr>
            <w:tcW w:w="724" w:type="dxa"/>
            <w:vAlign w:val="center"/>
          </w:tcPr>
          <w:p w:rsidR="00507864" w:rsidRPr="006A19E5" w:rsidRDefault="00507864" w:rsidP="00507864">
            <w:pPr>
              <w:textAlignment w:val="baseline"/>
              <w:rPr>
                <w:rFonts w:asciiTheme="minorEastAsia" w:hAnsiTheme="minorEastAsia" w:cs="仿宋"/>
                <w:kern w:val="0"/>
                <w:szCs w:val="21"/>
              </w:rPr>
            </w:pPr>
          </w:p>
        </w:tc>
      </w:tr>
      <w:tr w:rsidR="00507864" w:rsidRPr="006A19E5" w:rsidTr="00507864">
        <w:trPr>
          <w:trHeight w:val="1076"/>
          <w:jc w:val="center"/>
        </w:trPr>
        <w:tc>
          <w:tcPr>
            <w:tcW w:w="759"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7</w:t>
            </w:r>
          </w:p>
        </w:tc>
        <w:tc>
          <w:tcPr>
            <w:tcW w:w="109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智能化考核</w:t>
            </w:r>
          </w:p>
        </w:tc>
        <w:tc>
          <w:tcPr>
            <w:tcW w:w="5256"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由智能故障考核器、液晶屏、PVC键盘、故障考核接口、通讯模块、单片机和存储器等组成。具有故障设置、故障清零、分数查询等功能</w:t>
            </w:r>
          </w:p>
        </w:tc>
        <w:tc>
          <w:tcPr>
            <w:tcW w:w="723"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1套</w:t>
            </w:r>
          </w:p>
        </w:tc>
        <w:tc>
          <w:tcPr>
            <w:tcW w:w="724" w:type="dxa"/>
            <w:vAlign w:val="center"/>
          </w:tcPr>
          <w:p w:rsidR="00507864" w:rsidRPr="006A19E5" w:rsidRDefault="00507864" w:rsidP="00507864">
            <w:pPr>
              <w:textAlignment w:val="baseline"/>
              <w:rPr>
                <w:rFonts w:asciiTheme="minorEastAsia" w:hAnsiTheme="minorEastAsia" w:cs="仿宋"/>
                <w:kern w:val="0"/>
                <w:szCs w:val="21"/>
              </w:rPr>
            </w:pPr>
          </w:p>
        </w:tc>
      </w:tr>
    </w:tbl>
    <w:p w:rsidR="00507864" w:rsidRPr="006A19E5" w:rsidRDefault="00507864" w:rsidP="00507864">
      <w:pPr>
        <w:snapToGrid w:val="0"/>
        <w:spacing w:line="360" w:lineRule="auto"/>
        <w:ind w:firstLineChars="200" w:firstLine="420"/>
        <w:rPr>
          <w:rFonts w:asciiTheme="minorEastAsia" w:hAnsiTheme="minorEastAsia" w:cs="仿宋"/>
          <w:szCs w:val="21"/>
        </w:rPr>
      </w:pPr>
    </w:p>
    <w:p w:rsidR="00507864" w:rsidRPr="006A19E5" w:rsidRDefault="00507864" w:rsidP="00507864">
      <w:pPr>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2.赛场提供工具</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701"/>
        <w:gridCol w:w="4045"/>
        <w:gridCol w:w="931"/>
        <w:gridCol w:w="1034"/>
      </w:tblGrid>
      <w:tr w:rsidR="00507864" w:rsidRPr="006A19E5" w:rsidTr="00507864">
        <w:trPr>
          <w:trHeight w:val="454"/>
          <w:jc w:val="center"/>
        </w:trPr>
        <w:tc>
          <w:tcPr>
            <w:tcW w:w="817" w:type="dxa"/>
            <w:vAlign w:val="center"/>
          </w:tcPr>
          <w:p w:rsidR="00507864" w:rsidRPr="006A19E5" w:rsidRDefault="00507864" w:rsidP="00507864">
            <w:pPr>
              <w:spacing w:line="360" w:lineRule="auto"/>
              <w:jc w:val="center"/>
              <w:textAlignment w:val="baseline"/>
              <w:rPr>
                <w:rFonts w:asciiTheme="minorEastAsia" w:hAnsiTheme="minorEastAsia" w:cs="仿宋"/>
                <w:b/>
                <w:spacing w:val="-2"/>
                <w:szCs w:val="21"/>
              </w:rPr>
            </w:pPr>
            <w:r w:rsidRPr="006A19E5">
              <w:rPr>
                <w:rFonts w:asciiTheme="minorEastAsia" w:hAnsiTheme="minorEastAsia" w:cs="仿宋" w:hint="eastAsia"/>
                <w:b/>
                <w:spacing w:val="-2"/>
                <w:szCs w:val="21"/>
              </w:rPr>
              <w:t>序号</w:t>
            </w:r>
          </w:p>
        </w:tc>
        <w:tc>
          <w:tcPr>
            <w:tcW w:w="1701" w:type="dxa"/>
            <w:vAlign w:val="center"/>
          </w:tcPr>
          <w:p w:rsidR="00507864" w:rsidRPr="006A19E5" w:rsidRDefault="00507864" w:rsidP="00507864">
            <w:pPr>
              <w:spacing w:line="360" w:lineRule="auto"/>
              <w:jc w:val="center"/>
              <w:textAlignment w:val="baseline"/>
              <w:rPr>
                <w:rFonts w:asciiTheme="minorEastAsia" w:hAnsiTheme="minorEastAsia" w:cs="仿宋"/>
                <w:b/>
                <w:spacing w:val="-2"/>
                <w:szCs w:val="21"/>
              </w:rPr>
            </w:pPr>
            <w:r w:rsidRPr="006A19E5">
              <w:rPr>
                <w:rFonts w:asciiTheme="minorEastAsia" w:hAnsiTheme="minorEastAsia" w:cs="仿宋" w:hint="eastAsia"/>
                <w:b/>
                <w:spacing w:val="-2"/>
                <w:szCs w:val="21"/>
              </w:rPr>
              <w:t>名称</w:t>
            </w:r>
          </w:p>
        </w:tc>
        <w:tc>
          <w:tcPr>
            <w:tcW w:w="4045" w:type="dxa"/>
            <w:vAlign w:val="center"/>
          </w:tcPr>
          <w:p w:rsidR="00507864" w:rsidRPr="006A19E5" w:rsidRDefault="00507864" w:rsidP="00507864">
            <w:pPr>
              <w:spacing w:line="360" w:lineRule="auto"/>
              <w:jc w:val="center"/>
              <w:textAlignment w:val="baseline"/>
              <w:rPr>
                <w:rFonts w:asciiTheme="minorEastAsia" w:hAnsiTheme="minorEastAsia" w:cs="仿宋"/>
                <w:b/>
                <w:spacing w:val="-2"/>
                <w:szCs w:val="21"/>
              </w:rPr>
            </w:pPr>
            <w:r w:rsidRPr="006A19E5">
              <w:rPr>
                <w:rFonts w:asciiTheme="minorEastAsia" w:hAnsiTheme="minorEastAsia" w:cs="仿宋" w:hint="eastAsia"/>
                <w:b/>
                <w:spacing w:val="-2"/>
                <w:szCs w:val="21"/>
              </w:rPr>
              <w:t>型号及规格</w:t>
            </w:r>
          </w:p>
        </w:tc>
        <w:tc>
          <w:tcPr>
            <w:tcW w:w="931" w:type="dxa"/>
            <w:vAlign w:val="center"/>
          </w:tcPr>
          <w:p w:rsidR="00507864" w:rsidRPr="006A19E5" w:rsidRDefault="00507864" w:rsidP="00507864">
            <w:pPr>
              <w:spacing w:line="360" w:lineRule="auto"/>
              <w:jc w:val="center"/>
              <w:textAlignment w:val="baseline"/>
              <w:rPr>
                <w:rFonts w:asciiTheme="minorEastAsia" w:hAnsiTheme="minorEastAsia" w:cs="仿宋"/>
                <w:b/>
                <w:spacing w:val="-2"/>
                <w:szCs w:val="21"/>
              </w:rPr>
            </w:pPr>
            <w:r w:rsidRPr="006A19E5">
              <w:rPr>
                <w:rFonts w:asciiTheme="minorEastAsia" w:hAnsiTheme="minorEastAsia" w:cs="仿宋" w:hint="eastAsia"/>
                <w:b/>
                <w:spacing w:val="-2"/>
                <w:szCs w:val="21"/>
              </w:rPr>
              <w:t>数量</w:t>
            </w:r>
          </w:p>
        </w:tc>
        <w:tc>
          <w:tcPr>
            <w:tcW w:w="1034" w:type="dxa"/>
            <w:vAlign w:val="center"/>
          </w:tcPr>
          <w:p w:rsidR="00507864" w:rsidRPr="006A19E5" w:rsidRDefault="00507864" w:rsidP="00507864">
            <w:pPr>
              <w:spacing w:line="360" w:lineRule="auto"/>
              <w:jc w:val="center"/>
              <w:textAlignment w:val="baseline"/>
              <w:rPr>
                <w:rFonts w:asciiTheme="minorEastAsia" w:hAnsiTheme="minorEastAsia" w:cs="仿宋"/>
                <w:b/>
                <w:spacing w:val="-2"/>
                <w:szCs w:val="21"/>
              </w:rPr>
            </w:pPr>
            <w:r w:rsidRPr="006A19E5">
              <w:rPr>
                <w:rFonts w:asciiTheme="minorEastAsia" w:hAnsiTheme="minorEastAsia" w:cs="仿宋" w:hint="eastAsia"/>
                <w:b/>
                <w:spacing w:val="-2"/>
                <w:szCs w:val="21"/>
              </w:rPr>
              <w:t>备注</w:t>
            </w: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w:t>
            </w:r>
          </w:p>
        </w:tc>
        <w:tc>
          <w:tcPr>
            <w:tcW w:w="1701" w:type="dxa"/>
            <w:vAlign w:val="center"/>
          </w:tcPr>
          <w:p w:rsidR="00507864" w:rsidRPr="006A19E5" w:rsidRDefault="00507864" w:rsidP="00507864">
            <w:pPr>
              <w:snapToGrid w:val="0"/>
              <w:jc w:val="left"/>
              <w:rPr>
                <w:rFonts w:asciiTheme="minorEastAsia" w:hAnsiTheme="minorEastAsia" w:cs="仿宋"/>
                <w:spacing w:val="-2"/>
                <w:szCs w:val="21"/>
              </w:rPr>
            </w:pPr>
            <w:r w:rsidRPr="006A19E5">
              <w:rPr>
                <w:rFonts w:asciiTheme="minorEastAsia" w:hAnsiTheme="minorEastAsia" w:cs="仿宋" w:hint="eastAsia"/>
                <w:kern w:val="0"/>
                <w:szCs w:val="21"/>
              </w:rPr>
              <w:t>弯管器</w:t>
            </w:r>
          </w:p>
        </w:tc>
        <w:tc>
          <w:tcPr>
            <w:tcW w:w="4045" w:type="dxa"/>
            <w:vAlign w:val="center"/>
          </w:tcPr>
          <w:p w:rsidR="00507864" w:rsidRPr="006A19E5" w:rsidRDefault="00507864" w:rsidP="00507864">
            <w:pPr>
              <w:snapToGrid w:val="0"/>
              <w:jc w:val="left"/>
              <w:rPr>
                <w:rFonts w:asciiTheme="minorEastAsia" w:hAnsiTheme="minorEastAsia" w:cs="仿宋"/>
                <w:spacing w:val="-2"/>
                <w:szCs w:val="21"/>
              </w:rPr>
            </w:pPr>
            <w:r w:rsidRPr="006A19E5">
              <w:rPr>
                <w:rFonts w:asciiTheme="minorEastAsia" w:hAnsiTheme="minorEastAsia" w:cs="仿宋" w:hint="eastAsia"/>
                <w:kern w:val="0"/>
                <w:szCs w:val="21"/>
              </w:rPr>
              <w:t>1/4"、3/8"</w:t>
            </w:r>
          </w:p>
        </w:tc>
        <w:tc>
          <w:tcPr>
            <w:tcW w:w="931"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各1把</w:t>
            </w:r>
          </w:p>
        </w:tc>
        <w:tc>
          <w:tcPr>
            <w:tcW w:w="1034" w:type="dxa"/>
            <w:vAlign w:val="center"/>
          </w:tcPr>
          <w:p w:rsidR="00507864" w:rsidRPr="006A19E5" w:rsidRDefault="00507864" w:rsidP="00507864">
            <w:pPr>
              <w:snapToGrid w:val="0"/>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2</w:t>
            </w:r>
          </w:p>
        </w:tc>
        <w:tc>
          <w:tcPr>
            <w:tcW w:w="1701" w:type="dxa"/>
            <w:vAlign w:val="center"/>
          </w:tcPr>
          <w:p w:rsidR="00507864" w:rsidRPr="006A19E5" w:rsidRDefault="00507864" w:rsidP="00507864">
            <w:pPr>
              <w:snapToGrid w:val="0"/>
              <w:jc w:val="left"/>
              <w:rPr>
                <w:rFonts w:asciiTheme="minorEastAsia" w:hAnsiTheme="minorEastAsia" w:cs="仿宋"/>
                <w:spacing w:val="-2"/>
                <w:szCs w:val="21"/>
              </w:rPr>
            </w:pPr>
            <w:r w:rsidRPr="006A19E5">
              <w:rPr>
                <w:rFonts w:asciiTheme="minorEastAsia" w:hAnsiTheme="minorEastAsia" w:cs="仿宋" w:hint="eastAsia"/>
                <w:kern w:val="0"/>
                <w:szCs w:val="21"/>
              </w:rPr>
              <w:t>偏心型扩孔器</w:t>
            </w:r>
          </w:p>
        </w:tc>
        <w:tc>
          <w:tcPr>
            <w:tcW w:w="4045" w:type="dxa"/>
            <w:vAlign w:val="center"/>
          </w:tcPr>
          <w:p w:rsidR="00507864" w:rsidRPr="006A19E5" w:rsidRDefault="00507864" w:rsidP="00507864">
            <w:pPr>
              <w:snapToGrid w:val="0"/>
              <w:rPr>
                <w:rFonts w:asciiTheme="minorEastAsia" w:hAnsiTheme="minorEastAsia" w:cs="仿宋"/>
                <w:spacing w:val="-2"/>
                <w:szCs w:val="21"/>
              </w:rPr>
            </w:pPr>
            <w:r w:rsidRPr="006A19E5">
              <w:rPr>
                <w:rFonts w:asciiTheme="minorEastAsia" w:hAnsiTheme="minorEastAsia" w:cs="仿宋" w:hint="eastAsia"/>
                <w:kern w:val="0"/>
                <w:szCs w:val="21"/>
              </w:rPr>
              <w:t>VFT-808 MIS（含割刀）</w:t>
            </w:r>
          </w:p>
        </w:tc>
        <w:tc>
          <w:tcPr>
            <w:tcW w:w="931"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1套</w:t>
            </w:r>
          </w:p>
        </w:tc>
        <w:tc>
          <w:tcPr>
            <w:tcW w:w="1034" w:type="dxa"/>
            <w:vAlign w:val="center"/>
          </w:tcPr>
          <w:p w:rsidR="00507864" w:rsidRPr="006A19E5" w:rsidRDefault="00507864" w:rsidP="00507864">
            <w:pPr>
              <w:snapToGrid w:val="0"/>
              <w:jc w:val="center"/>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3</w:t>
            </w:r>
          </w:p>
        </w:tc>
        <w:tc>
          <w:tcPr>
            <w:tcW w:w="1701" w:type="dxa"/>
            <w:vAlign w:val="center"/>
          </w:tcPr>
          <w:p w:rsidR="00507864" w:rsidRPr="006A19E5" w:rsidRDefault="00507864" w:rsidP="00507864">
            <w:pPr>
              <w:snapToGrid w:val="0"/>
              <w:jc w:val="left"/>
              <w:rPr>
                <w:rFonts w:asciiTheme="minorEastAsia" w:hAnsiTheme="minorEastAsia" w:cs="仿宋"/>
                <w:spacing w:val="-2"/>
                <w:szCs w:val="21"/>
              </w:rPr>
            </w:pPr>
            <w:r w:rsidRPr="006A19E5">
              <w:rPr>
                <w:rFonts w:asciiTheme="minorEastAsia" w:hAnsiTheme="minorEastAsia" w:cs="仿宋" w:hint="eastAsia"/>
                <w:kern w:val="0"/>
                <w:szCs w:val="21"/>
              </w:rPr>
              <w:t>倒角器</w:t>
            </w:r>
          </w:p>
        </w:tc>
        <w:tc>
          <w:tcPr>
            <w:tcW w:w="4045" w:type="dxa"/>
            <w:vAlign w:val="center"/>
          </w:tcPr>
          <w:p w:rsidR="00507864" w:rsidRPr="006A19E5" w:rsidRDefault="00507864" w:rsidP="00507864">
            <w:pPr>
              <w:snapToGrid w:val="0"/>
              <w:rPr>
                <w:rFonts w:asciiTheme="minorEastAsia" w:hAnsiTheme="minorEastAsia" w:cs="仿宋"/>
                <w:spacing w:val="-2"/>
                <w:szCs w:val="21"/>
              </w:rPr>
            </w:pPr>
          </w:p>
        </w:tc>
        <w:tc>
          <w:tcPr>
            <w:tcW w:w="931"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1个</w:t>
            </w:r>
          </w:p>
        </w:tc>
        <w:tc>
          <w:tcPr>
            <w:tcW w:w="1034" w:type="dxa"/>
            <w:vAlign w:val="center"/>
          </w:tcPr>
          <w:p w:rsidR="00507864" w:rsidRPr="006A19E5" w:rsidRDefault="00507864" w:rsidP="00507864">
            <w:pPr>
              <w:snapToGrid w:val="0"/>
              <w:jc w:val="center"/>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4</w:t>
            </w:r>
          </w:p>
        </w:tc>
        <w:tc>
          <w:tcPr>
            <w:tcW w:w="1701" w:type="dxa"/>
            <w:vAlign w:val="center"/>
          </w:tcPr>
          <w:p w:rsidR="00507864" w:rsidRPr="006A19E5" w:rsidRDefault="00507864" w:rsidP="00507864">
            <w:pPr>
              <w:pStyle w:val="a8"/>
              <w:rPr>
                <w:rFonts w:asciiTheme="minorEastAsia" w:eastAsiaTheme="minorEastAsia" w:hAnsiTheme="minorEastAsia" w:cs="仿宋"/>
                <w:spacing w:val="-2"/>
                <w:sz w:val="21"/>
                <w:szCs w:val="21"/>
              </w:rPr>
            </w:pPr>
            <w:r w:rsidRPr="006A19E5">
              <w:rPr>
                <w:rFonts w:asciiTheme="minorEastAsia" w:eastAsiaTheme="minorEastAsia" w:hAnsiTheme="minorEastAsia" w:cs="仿宋" w:hint="eastAsia"/>
                <w:sz w:val="21"/>
                <w:szCs w:val="21"/>
              </w:rPr>
              <w:t>电子计价秤</w:t>
            </w:r>
          </w:p>
        </w:tc>
        <w:tc>
          <w:tcPr>
            <w:tcW w:w="4045" w:type="dxa"/>
            <w:vAlign w:val="center"/>
          </w:tcPr>
          <w:p w:rsidR="00507864" w:rsidRPr="006A19E5" w:rsidRDefault="00507864" w:rsidP="00507864">
            <w:pPr>
              <w:pStyle w:val="a8"/>
              <w:rPr>
                <w:rFonts w:asciiTheme="minorEastAsia" w:eastAsiaTheme="minorEastAsia" w:hAnsiTheme="minorEastAsia" w:cs="仿宋"/>
                <w:spacing w:val="-2"/>
                <w:sz w:val="21"/>
                <w:szCs w:val="21"/>
              </w:rPr>
            </w:pPr>
            <w:r w:rsidRPr="006A19E5">
              <w:rPr>
                <w:rFonts w:asciiTheme="minorEastAsia" w:eastAsiaTheme="minorEastAsia" w:hAnsiTheme="minorEastAsia" w:cs="仿宋" w:hint="eastAsia"/>
                <w:sz w:val="21"/>
                <w:szCs w:val="21"/>
              </w:rPr>
              <w:t>30kg</w:t>
            </w:r>
          </w:p>
        </w:tc>
        <w:tc>
          <w:tcPr>
            <w:tcW w:w="931" w:type="dxa"/>
            <w:vAlign w:val="center"/>
          </w:tcPr>
          <w:p w:rsidR="00507864" w:rsidRPr="006A19E5" w:rsidRDefault="00507864" w:rsidP="00507864">
            <w:pPr>
              <w:pStyle w:val="a8"/>
              <w:jc w:val="center"/>
              <w:rPr>
                <w:rFonts w:asciiTheme="minorEastAsia" w:eastAsiaTheme="minorEastAsia" w:hAnsiTheme="minorEastAsia" w:cs="仿宋"/>
                <w:spacing w:val="-2"/>
                <w:sz w:val="21"/>
                <w:szCs w:val="21"/>
              </w:rPr>
            </w:pPr>
            <w:r w:rsidRPr="006A19E5">
              <w:rPr>
                <w:rFonts w:asciiTheme="minorEastAsia" w:eastAsiaTheme="minorEastAsia" w:hAnsiTheme="minorEastAsia" w:cs="仿宋" w:hint="eastAsia"/>
                <w:sz w:val="21"/>
                <w:szCs w:val="21"/>
              </w:rPr>
              <w:t>1个</w:t>
            </w:r>
          </w:p>
        </w:tc>
        <w:tc>
          <w:tcPr>
            <w:tcW w:w="1034" w:type="dxa"/>
            <w:vAlign w:val="center"/>
          </w:tcPr>
          <w:p w:rsidR="00507864" w:rsidRPr="006A19E5" w:rsidRDefault="00507864" w:rsidP="00507864">
            <w:pPr>
              <w:pStyle w:val="a8"/>
              <w:jc w:val="center"/>
              <w:rPr>
                <w:rFonts w:asciiTheme="minorEastAsia" w:eastAsiaTheme="minorEastAsia" w:hAnsiTheme="minorEastAsia" w:cs="仿宋"/>
                <w:spacing w:val="-2"/>
                <w:sz w:val="21"/>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5</w:t>
            </w:r>
          </w:p>
        </w:tc>
        <w:tc>
          <w:tcPr>
            <w:tcW w:w="1701" w:type="dxa"/>
            <w:vAlign w:val="center"/>
          </w:tcPr>
          <w:p w:rsidR="00507864" w:rsidRPr="006A19E5" w:rsidRDefault="00507864" w:rsidP="00507864">
            <w:pPr>
              <w:snapToGrid w:val="0"/>
              <w:jc w:val="left"/>
              <w:textAlignment w:val="baseline"/>
              <w:rPr>
                <w:rFonts w:asciiTheme="minorEastAsia" w:hAnsiTheme="minorEastAsia" w:cs="仿宋"/>
                <w:spacing w:val="-2"/>
                <w:szCs w:val="21"/>
              </w:rPr>
            </w:pPr>
            <w:r w:rsidRPr="006A19E5">
              <w:rPr>
                <w:rFonts w:asciiTheme="minorEastAsia" w:hAnsiTheme="minorEastAsia" w:cs="仿宋" w:hint="eastAsia"/>
                <w:kern w:val="0"/>
                <w:szCs w:val="21"/>
              </w:rPr>
              <w:t>真空泵</w:t>
            </w:r>
          </w:p>
        </w:tc>
        <w:tc>
          <w:tcPr>
            <w:tcW w:w="4045" w:type="dxa"/>
            <w:vAlign w:val="center"/>
          </w:tcPr>
          <w:p w:rsidR="00507864" w:rsidRPr="006A19E5" w:rsidRDefault="00507864" w:rsidP="00507864">
            <w:pPr>
              <w:snapToGrid w:val="0"/>
              <w:jc w:val="left"/>
              <w:textAlignment w:val="baseline"/>
              <w:rPr>
                <w:rFonts w:asciiTheme="minorEastAsia" w:hAnsiTheme="minorEastAsia" w:cs="仿宋"/>
                <w:spacing w:val="-2"/>
                <w:szCs w:val="21"/>
              </w:rPr>
            </w:pPr>
            <w:r w:rsidRPr="006A19E5">
              <w:rPr>
                <w:rFonts w:asciiTheme="minorEastAsia" w:hAnsiTheme="minorEastAsia" w:cs="仿宋" w:hint="eastAsia"/>
                <w:kern w:val="0"/>
                <w:szCs w:val="21"/>
              </w:rPr>
              <w:t>FY-1C-N</w:t>
            </w:r>
          </w:p>
        </w:tc>
        <w:tc>
          <w:tcPr>
            <w:tcW w:w="931"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1套</w:t>
            </w:r>
          </w:p>
        </w:tc>
        <w:tc>
          <w:tcPr>
            <w:tcW w:w="1034" w:type="dxa"/>
            <w:vAlign w:val="center"/>
          </w:tcPr>
          <w:p w:rsidR="00507864" w:rsidRPr="006A19E5" w:rsidRDefault="00507864" w:rsidP="00507864">
            <w:pPr>
              <w:snapToGrid w:val="0"/>
              <w:jc w:val="center"/>
              <w:textAlignment w:val="baseline"/>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6</w:t>
            </w:r>
          </w:p>
        </w:tc>
        <w:tc>
          <w:tcPr>
            <w:tcW w:w="1701" w:type="dxa"/>
            <w:vAlign w:val="center"/>
          </w:tcPr>
          <w:p w:rsidR="00507864" w:rsidRPr="006A19E5" w:rsidRDefault="00507864" w:rsidP="00507864">
            <w:pPr>
              <w:snapToGrid w:val="0"/>
              <w:jc w:val="left"/>
              <w:textAlignment w:val="baseline"/>
              <w:rPr>
                <w:rFonts w:asciiTheme="minorEastAsia" w:hAnsiTheme="minorEastAsia" w:cs="仿宋"/>
                <w:spacing w:val="-2"/>
                <w:szCs w:val="21"/>
              </w:rPr>
            </w:pPr>
            <w:r w:rsidRPr="006A19E5">
              <w:rPr>
                <w:rFonts w:asciiTheme="minorEastAsia" w:hAnsiTheme="minorEastAsia" w:cs="仿宋" w:hint="eastAsia"/>
                <w:kern w:val="0"/>
                <w:szCs w:val="21"/>
              </w:rPr>
              <w:t>双表修理阀</w:t>
            </w:r>
          </w:p>
        </w:tc>
        <w:tc>
          <w:tcPr>
            <w:tcW w:w="4045" w:type="dxa"/>
            <w:vAlign w:val="center"/>
          </w:tcPr>
          <w:p w:rsidR="00507864" w:rsidRPr="006A19E5" w:rsidRDefault="00507864" w:rsidP="00507864">
            <w:pPr>
              <w:snapToGrid w:val="0"/>
              <w:textAlignment w:val="baseline"/>
              <w:rPr>
                <w:rFonts w:asciiTheme="minorEastAsia" w:hAnsiTheme="minorEastAsia" w:cs="仿宋"/>
                <w:spacing w:val="-2"/>
                <w:szCs w:val="21"/>
              </w:rPr>
            </w:pPr>
            <w:r w:rsidRPr="006A19E5">
              <w:rPr>
                <w:rFonts w:asciiTheme="minorEastAsia" w:hAnsiTheme="minorEastAsia" w:cs="仿宋" w:hint="eastAsia"/>
                <w:kern w:val="0"/>
                <w:szCs w:val="21"/>
              </w:rPr>
              <w:t>含三色加液管</w:t>
            </w:r>
          </w:p>
        </w:tc>
        <w:tc>
          <w:tcPr>
            <w:tcW w:w="931"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1套</w:t>
            </w:r>
          </w:p>
        </w:tc>
        <w:tc>
          <w:tcPr>
            <w:tcW w:w="1034" w:type="dxa"/>
            <w:vAlign w:val="center"/>
          </w:tcPr>
          <w:p w:rsidR="00507864" w:rsidRPr="006A19E5" w:rsidRDefault="00507864" w:rsidP="00507864">
            <w:pPr>
              <w:snapToGrid w:val="0"/>
              <w:jc w:val="center"/>
              <w:textAlignment w:val="baseline"/>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7</w:t>
            </w:r>
          </w:p>
        </w:tc>
        <w:tc>
          <w:tcPr>
            <w:tcW w:w="1701" w:type="dxa"/>
            <w:vAlign w:val="center"/>
          </w:tcPr>
          <w:p w:rsidR="00507864" w:rsidRPr="006A19E5" w:rsidRDefault="00507864" w:rsidP="00507864">
            <w:pPr>
              <w:pStyle w:val="a8"/>
              <w:rPr>
                <w:rFonts w:asciiTheme="minorEastAsia" w:eastAsiaTheme="minorEastAsia" w:hAnsiTheme="minorEastAsia" w:cs="仿宋"/>
                <w:spacing w:val="-2"/>
                <w:sz w:val="21"/>
                <w:szCs w:val="21"/>
              </w:rPr>
            </w:pPr>
            <w:r w:rsidRPr="006A19E5">
              <w:rPr>
                <w:rFonts w:asciiTheme="minorEastAsia" w:eastAsiaTheme="minorEastAsia" w:hAnsiTheme="minorEastAsia" w:cs="仿宋" w:hint="eastAsia"/>
                <w:sz w:val="21"/>
                <w:szCs w:val="21"/>
              </w:rPr>
              <w:t>数字真空计</w:t>
            </w:r>
          </w:p>
        </w:tc>
        <w:tc>
          <w:tcPr>
            <w:tcW w:w="4045" w:type="dxa"/>
            <w:vAlign w:val="center"/>
          </w:tcPr>
          <w:p w:rsidR="00507864" w:rsidRPr="006A19E5" w:rsidRDefault="00507864" w:rsidP="00507864">
            <w:pPr>
              <w:pStyle w:val="a8"/>
              <w:rPr>
                <w:rFonts w:asciiTheme="minorEastAsia" w:eastAsiaTheme="minorEastAsia" w:hAnsiTheme="minorEastAsia" w:cs="仿宋"/>
                <w:spacing w:val="-2"/>
                <w:sz w:val="21"/>
                <w:szCs w:val="21"/>
              </w:rPr>
            </w:pPr>
          </w:p>
        </w:tc>
        <w:tc>
          <w:tcPr>
            <w:tcW w:w="931"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1个</w:t>
            </w:r>
          </w:p>
        </w:tc>
        <w:tc>
          <w:tcPr>
            <w:tcW w:w="1034" w:type="dxa"/>
            <w:vAlign w:val="center"/>
          </w:tcPr>
          <w:p w:rsidR="00507864" w:rsidRPr="006A19E5" w:rsidRDefault="00507864" w:rsidP="00507864">
            <w:pPr>
              <w:snapToGrid w:val="0"/>
              <w:jc w:val="center"/>
              <w:textAlignment w:val="baseline"/>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8</w:t>
            </w:r>
          </w:p>
        </w:tc>
        <w:tc>
          <w:tcPr>
            <w:tcW w:w="1701" w:type="dxa"/>
            <w:vAlign w:val="center"/>
          </w:tcPr>
          <w:p w:rsidR="00507864" w:rsidRPr="006A19E5" w:rsidRDefault="00507864" w:rsidP="00507864">
            <w:pPr>
              <w:snapToGrid w:val="0"/>
              <w:jc w:val="left"/>
              <w:textAlignment w:val="baseline"/>
              <w:rPr>
                <w:rFonts w:asciiTheme="minorEastAsia" w:hAnsiTheme="minorEastAsia" w:cs="仿宋"/>
                <w:spacing w:val="-2"/>
                <w:szCs w:val="21"/>
              </w:rPr>
            </w:pPr>
            <w:r w:rsidRPr="006A19E5">
              <w:rPr>
                <w:rFonts w:asciiTheme="minorEastAsia" w:hAnsiTheme="minorEastAsia" w:cs="仿宋" w:hint="eastAsia"/>
                <w:kern w:val="0"/>
                <w:szCs w:val="21"/>
              </w:rPr>
              <w:t>R134a制冷剂</w:t>
            </w:r>
          </w:p>
        </w:tc>
        <w:tc>
          <w:tcPr>
            <w:tcW w:w="4045" w:type="dxa"/>
            <w:vAlign w:val="center"/>
          </w:tcPr>
          <w:p w:rsidR="00507864" w:rsidRPr="006A19E5" w:rsidRDefault="00507864" w:rsidP="00507864">
            <w:pPr>
              <w:snapToGrid w:val="0"/>
              <w:textAlignment w:val="baseline"/>
              <w:rPr>
                <w:rFonts w:asciiTheme="minorEastAsia" w:hAnsiTheme="minorEastAsia" w:cs="仿宋"/>
                <w:spacing w:val="-2"/>
                <w:szCs w:val="21"/>
              </w:rPr>
            </w:pPr>
            <w:r w:rsidRPr="006A19E5">
              <w:rPr>
                <w:rFonts w:asciiTheme="minorEastAsia" w:hAnsiTheme="minorEastAsia" w:cs="仿宋" w:hint="eastAsia"/>
                <w:kern w:val="0"/>
                <w:szCs w:val="21"/>
              </w:rPr>
              <w:t>3Kg</w:t>
            </w:r>
          </w:p>
        </w:tc>
        <w:tc>
          <w:tcPr>
            <w:tcW w:w="931"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1瓶</w:t>
            </w:r>
          </w:p>
        </w:tc>
        <w:tc>
          <w:tcPr>
            <w:tcW w:w="1034" w:type="dxa"/>
            <w:vAlign w:val="center"/>
          </w:tcPr>
          <w:p w:rsidR="00507864" w:rsidRPr="006A19E5" w:rsidRDefault="00507864" w:rsidP="00507864">
            <w:pPr>
              <w:snapToGrid w:val="0"/>
              <w:jc w:val="center"/>
              <w:textAlignment w:val="baseline"/>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9</w:t>
            </w:r>
          </w:p>
        </w:tc>
        <w:tc>
          <w:tcPr>
            <w:tcW w:w="1701" w:type="dxa"/>
            <w:vAlign w:val="center"/>
          </w:tcPr>
          <w:p w:rsidR="00507864" w:rsidRPr="006A19E5" w:rsidRDefault="00507864" w:rsidP="00507864">
            <w:pPr>
              <w:jc w:val="left"/>
              <w:rPr>
                <w:rFonts w:asciiTheme="minorEastAsia" w:hAnsiTheme="minorEastAsia" w:cs="仿宋"/>
                <w:spacing w:val="-2"/>
                <w:szCs w:val="21"/>
              </w:rPr>
            </w:pPr>
            <w:r w:rsidRPr="006A19E5">
              <w:rPr>
                <w:rFonts w:asciiTheme="minorEastAsia" w:hAnsiTheme="minorEastAsia" w:cs="仿宋" w:hint="eastAsia"/>
                <w:kern w:val="0"/>
                <w:szCs w:val="21"/>
              </w:rPr>
              <w:t>压力表</w:t>
            </w:r>
          </w:p>
        </w:tc>
        <w:tc>
          <w:tcPr>
            <w:tcW w:w="4045" w:type="dxa"/>
            <w:vAlign w:val="center"/>
          </w:tcPr>
          <w:p w:rsidR="00507864" w:rsidRPr="006A19E5" w:rsidRDefault="00507864" w:rsidP="00507864">
            <w:pPr>
              <w:rPr>
                <w:rFonts w:asciiTheme="minorEastAsia" w:hAnsiTheme="minorEastAsia" w:cs="仿宋"/>
                <w:spacing w:val="-2"/>
                <w:szCs w:val="21"/>
              </w:rPr>
            </w:pPr>
            <w:r w:rsidRPr="006A19E5">
              <w:rPr>
                <w:rFonts w:asciiTheme="minorEastAsia" w:hAnsiTheme="minorEastAsia" w:cs="仿宋" w:hint="eastAsia"/>
                <w:kern w:val="0"/>
                <w:szCs w:val="21"/>
              </w:rPr>
              <w:t>HS-OG-1.8L，含安装支架、连接毛细管</w:t>
            </w:r>
          </w:p>
        </w:tc>
        <w:tc>
          <w:tcPr>
            <w:tcW w:w="931" w:type="dxa"/>
            <w:vAlign w:val="center"/>
          </w:tcPr>
          <w:p w:rsidR="00507864" w:rsidRPr="006A19E5" w:rsidRDefault="00507864" w:rsidP="00507864">
            <w:pPr>
              <w:jc w:val="center"/>
              <w:rPr>
                <w:rFonts w:asciiTheme="minorEastAsia" w:hAnsiTheme="minorEastAsia" w:cs="仿宋"/>
                <w:spacing w:val="-2"/>
                <w:szCs w:val="21"/>
              </w:rPr>
            </w:pPr>
            <w:r w:rsidRPr="006A19E5">
              <w:rPr>
                <w:rFonts w:asciiTheme="minorEastAsia" w:hAnsiTheme="minorEastAsia" w:cs="仿宋" w:hint="eastAsia"/>
                <w:kern w:val="0"/>
                <w:szCs w:val="21"/>
              </w:rPr>
              <w:t>2套</w:t>
            </w:r>
          </w:p>
        </w:tc>
        <w:tc>
          <w:tcPr>
            <w:tcW w:w="1034" w:type="dxa"/>
            <w:vAlign w:val="center"/>
          </w:tcPr>
          <w:p w:rsidR="00507864" w:rsidRPr="006A19E5" w:rsidRDefault="00507864" w:rsidP="00507864">
            <w:pPr>
              <w:ind w:firstLine="570"/>
              <w:jc w:val="center"/>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lastRenderedPageBreak/>
              <w:t>10</w:t>
            </w:r>
          </w:p>
        </w:tc>
        <w:tc>
          <w:tcPr>
            <w:tcW w:w="1701" w:type="dxa"/>
            <w:vAlign w:val="center"/>
          </w:tcPr>
          <w:p w:rsidR="00507864" w:rsidRPr="006A19E5" w:rsidRDefault="00507864" w:rsidP="00507864">
            <w:pPr>
              <w:jc w:val="left"/>
              <w:rPr>
                <w:rFonts w:asciiTheme="minorEastAsia" w:hAnsiTheme="minorEastAsia" w:cs="仿宋"/>
                <w:spacing w:val="-2"/>
                <w:szCs w:val="21"/>
              </w:rPr>
            </w:pPr>
            <w:r w:rsidRPr="006A19E5">
              <w:rPr>
                <w:rFonts w:asciiTheme="minorEastAsia" w:hAnsiTheme="minorEastAsia" w:cs="仿宋" w:hint="eastAsia"/>
                <w:kern w:val="0"/>
                <w:szCs w:val="21"/>
              </w:rPr>
              <w:t>8路温度巡检仪</w:t>
            </w:r>
          </w:p>
        </w:tc>
        <w:tc>
          <w:tcPr>
            <w:tcW w:w="4045" w:type="dxa"/>
            <w:vAlign w:val="center"/>
          </w:tcPr>
          <w:p w:rsidR="00507864" w:rsidRPr="006A19E5" w:rsidRDefault="00507864" w:rsidP="00507864">
            <w:pPr>
              <w:rPr>
                <w:rFonts w:asciiTheme="minorEastAsia" w:hAnsiTheme="minorEastAsia" w:cs="仿宋"/>
                <w:spacing w:val="-2"/>
                <w:szCs w:val="21"/>
              </w:rPr>
            </w:pPr>
            <w:r w:rsidRPr="006A19E5">
              <w:rPr>
                <w:rFonts w:asciiTheme="minorEastAsia" w:hAnsiTheme="minorEastAsia" w:cs="仿宋" w:hint="eastAsia"/>
                <w:kern w:val="0"/>
                <w:szCs w:val="21"/>
              </w:rPr>
              <w:t>含8个PT100，安装支架、电源线</w:t>
            </w:r>
          </w:p>
        </w:tc>
        <w:tc>
          <w:tcPr>
            <w:tcW w:w="931" w:type="dxa"/>
            <w:vAlign w:val="center"/>
          </w:tcPr>
          <w:p w:rsidR="00507864" w:rsidRPr="006A19E5" w:rsidRDefault="00507864" w:rsidP="00507864">
            <w:pPr>
              <w:jc w:val="center"/>
              <w:rPr>
                <w:rFonts w:asciiTheme="minorEastAsia" w:hAnsiTheme="minorEastAsia" w:cs="仿宋"/>
                <w:spacing w:val="-2"/>
                <w:szCs w:val="21"/>
              </w:rPr>
            </w:pPr>
            <w:r w:rsidRPr="006A19E5">
              <w:rPr>
                <w:rFonts w:asciiTheme="minorEastAsia" w:hAnsiTheme="minorEastAsia" w:cs="仿宋" w:hint="eastAsia"/>
                <w:kern w:val="0"/>
                <w:szCs w:val="21"/>
              </w:rPr>
              <w:t>1套</w:t>
            </w:r>
          </w:p>
        </w:tc>
        <w:tc>
          <w:tcPr>
            <w:tcW w:w="1034" w:type="dxa"/>
            <w:vAlign w:val="center"/>
          </w:tcPr>
          <w:p w:rsidR="00507864" w:rsidRPr="006A19E5" w:rsidRDefault="00507864" w:rsidP="00507864">
            <w:pPr>
              <w:ind w:firstLine="570"/>
              <w:jc w:val="center"/>
              <w:rPr>
                <w:rFonts w:asciiTheme="minorEastAsia" w:hAnsiTheme="minorEastAsia" w:cs="仿宋"/>
                <w:spacing w:val="-2"/>
                <w:szCs w:val="21"/>
              </w:rPr>
            </w:pPr>
          </w:p>
        </w:tc>
      </w:tr>
      <w:tr w:rsidR="00507864" w:rsidRPr="006A19E5" w:rsidTr="00507864">
        <w:trPr>
          <w:trHeight w:val="454"/>
          <w:jc w:val="center"/>
        </w:trPr>
        <w:tc>
          <w:tcPr>
            <w:tcW w:w="817" w:type="dxa"/>
            <w:vAlign w:val="center"/>
          </w:tcPr>
          <w:p w:rsidR="00507864" w:rsidRPr="006A19E5" w:rsidRDefault="00507864" w:rsidP="00507864">
            <w:pPr>
              <w:snapToGrid w:val="0"/>
              <w:jc w:val="center"/>
              <w:rPr>
                <w:rFonts w:asciiTheme="minorEastAsia" w:hAnsiTheme="minorEastAsia" w:cs="仿宋"/>
                <w:spacing w:val="-2"/>
                <w:szCs w:val="21"/>
              </w:rPr>
            </w:pPr>
            <w:r w:rsidRPr="006A19E5">
              <w:rPr>
                <w:rFonts w:asciiTheme="minorEastAsia" w:hAnsiTheme="minorEastAsia" w:cs="仿宋" w:hint="eastAsia"/>
                <w:kern w:val="0"/>
                <w:szCs w:val="21"/>
              </w:rPr>
              <w:t>11</w:t>
            </w:r>
          </w:p>
        </w:tc>
        <w:tc>
          <w:tcPr>
            <w:tcW w:w="1701" w:type="dxa"/>
            <w:vAlign w:val="center"/>
          </w:tcPr>
          <w:p w:rsidR="00507864" w:rsidRPr="006A19E5" w:rsidRDefault="00507864" w:rsidP="00507864">
            <w:pPr>
              <w:jc w:val="left"/>
              <w:rPr>
                <w:rFonts w:asciiTheme="minorEastAsia" w:hAnsiTheme="minorEastAsia" w:cs="仿宋"/>
                <w:spacing w:val="-2"/>
                <w:szCs w:val="21"/>
              </w:rPr>
            </w:pPr>
            <w:r w:rsidRPr="006A19E5">
              <w:rPr>
                <w:rFonts w:asciiTheme="minorEastAsia" w:hAnsiTheme="minorEastAsia" w:cs="仿宋" w:hint="eastAsia"/>
                <w:kern w:val="0"/>
                <w:szCs w:val="21"/>
              </w:rPr>
              <w:t>球阀</w:t>
            </w:r>
          </w:p>
        </w:tc>
        <w:tc>
          <w:tcPr>
            <w:tcW w:w="4045" w:type="dxa"/>
            <w:vAlign w:val="center"/>
          </w:tcPr>
          <w:p w:rsidR="00507864" w:rsidRPr="006A19E5" w:rsidRDefault="00507864" w:rsidP="00507864">
            <w:pPr>
              <w:rPr>
                <w:rFonts w:asciiTheme="minorEastAsia" w:hAnsiTheme="minorEastAsia" w:cs="仿宋"/>
                <w:spacing w:val="-2"/>
                <w:szCs w:val="21"/>
              </w:rPr>
            </w:pPr>
            <w:r w:rsidRPr="006A19E5">
              <w:rPr>
                <w:rFonts w:asciiTheme="minorEastAsia" w:hAnsiTheme="minorEastAsia" w:cs="仿宋" w:hint="eastAsia"/>
                <w:kern w:val="0"/>
                <w:szCs w:val="21"/>
              </w:rPr>
              <w:t>连接真空计用</w:t>
            </w:r>
          </w:p>
        </w:tc>
        <w:tc>
          <w:tcPr>
            <w:tcW w:w="931" w:type="dxa"/>
            <w:vAlign w:val="center"/>
          </w:tcPr>
          <w:p w:rsidR="00507864" w:rsidRPr="006A19E5" w:rsidRDefault="00507864" w:rsidP="00507864">
            <w:pPr>
              <w:jc w:val="center"/>
              <w:rPr>
                <w:rFonts w:asciiTheme="minorEastAsia" w:hAnsiTheme="minorEastAsia" w:cs="仿宋"/>
                <w:spacing w:val="-2"/>
                <w:szCs w:val="21"/>
              </w:rPr>
            </w:pPr>
            <w:r w:rsidRPr="006A19E5">
              <w:rPr>
                <w:rFonts w:asciiTheme="minorEastAsia" w:hAnsiTheme="minorEastAsia" w:cs="仿宋" w:hint="eastAsia"/>
                <w:kern w:val="0"/>
                <w:szCs w:val="21"/>
              </w:rPr>
              <w:t>1个</w:t>
            </w:r>
          </w:p>
        </w:tc>
        <w:tc>
          <w:tcPr>
            <w:tcW w:w="1034" w:type="dxa"/>
            <w:vAlign w:val="center"/>
          </w:tcPr>
          <w:p w:rsidR="00507864" w:rsidRPr="006A19E5" w:rsidRDefault="00507864" w:rsidP="00507864">
            <w:pPr>
              <w:jc w:val="center"/>
              <w:rPr>
                <w:rFonts w:asciiTheme="minorEastAsia" w:hAnsiTheme="minorEastAsia" w:cs="仿宋"/>
                <w:spacing w:val="-2"/>
                <w:szCs w:val="21"/>
              </w:rPr>
            </w:pPr>
          </w:p>
        </w:tc>
      </w:tr>
    </w:tbl>
    <w:p w:rsidR="00507864" w:rsidRPr="006A19E5" w:rsidRDefault="00507864" w:rsidP="00507864">
      <w:pPr>
        <w:spacing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四、选手自备工具</w:t>
      </w:r>
    </w:p>
    <w:p w:rsidR="00507864" w:rsidRPr="006A19E5" w:rsidRDefault="00507864" w:rsidP="00507864">
      <w:pPr>
        <w:spacing w:line="560" w:lineRule="exact"/>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rPr>
        <w:t>1.电工工具：一字螺丝刀、十字螺丝刀、剥丝钳、压线钳、斜口钳、剪刀、镊子，无特殊说明，禁止使用电动螺丝刀。</w:t>
      </w:r>
      <w:r w:rsidRPr="006A19E5">
        <w:rPr>
          <w:rFonts w:asciiTheme="minorEastAsia" w:hAnsiTheme="minorEastAsia" w:cs="仿宋" w:hint="eastAsia"/>
          <w:kern w:val="0"/>
          <w:szCs w:val="21"/>
        </w:rPr>
        <w:br/>
        <w:t xml:space="preserve">    2.安装工具：活动扳手、棘轮扳手、内六角扳手（禁止使用电动扳手）。</w:t>
      </w:r>
      <w:r w:rsidRPr="006A19E5">
        <w:rPr>
          <w:rFonts w:asciiTheme="minorEastAsia" w:hAnsiTheme="minorEastAsia" w:cs="仿宋" w:hint="eastAsia"/>
          <w:kern w:val="0"/>
          <w:szCs w:val="21"/>
        </w:rPr>
        <w:br/>
        <w:t xml:space="preserve">    3.检测仪表：万用表。</w:t>
      </w:r>
      <w:r w:rsidRPr="006A19E5">
        <w:rPr>
          <w:rFonts w:asciiTheme="minorEastAsia" w:hAnsiTheme="minorEastAsia" w:cs="仿宋" w:hint="eastAsia"/>
          <w:kern w:val="0"/>
          <w:szCs w:val="21"/>
        </w:rPr>
        <w:br/>
        <w:t xml:space="preserve">    4.测量工具：卷尺，直尺。</w:t>
      </w:r>
      <w:r w:rsidRPr="006A19E5">
        <w:rPr>
          <w:rFonts w:asciiTheme="minorEastAsia" w:hAnsiTheme="minorEastAsia" w:cs="仿宋" w:hint="eastAsia"/>
          <w:kern w:val="0"/>
          <w:szCs w:val="21"/>
        </w:rPr>
        <w:br/>
        <w:t xml:space="preserve">    5.文具：钢笔或签字笔、铅笔、橡皮擦、尺子等，禁止使用红色笔。</w:t>
      </w:r>
      <w:r w:rsidRPr="006A19E5">
        <w:rPr>
          <w:rFonts w:asciiTheme="minorEastAsia" w:hAnsiTheme="minorEastAsia" w:cs="仿宋" w:hint="eastAsia"/>
          <w:kern w:val="0"/>
          <w:szCs w:val="21"/>
        </w:rPr>
        <w:br/>
        <w:t xml:space="preserve">    6.防护用品：绝缘鞋、防割手套、绝缘手套、防冻手套、防护目镜。 </w:t>
      </w:r>
    </w:p>
    <w:p w:rsidR="00507864" w:rsidRPr="006A19E5" w:rsidRDefault="00507864" w:rsidP="00507864">
      <w:pPr>
        <w:snapToGrid w:val="0"/>
        <w:spacing w:line="360" w:lineRule="auto"/>
        <w:ind w:firstLineChars="196" w:firstLine="413"/>
        <w:rPr>
          <w:rFonts w:asciiTheme="minorEastAsia" w:hAnsiTheme="minorEastAsia" w:cs="仿宋"/>
          <w:b/>
          <w:kern w:val="0"/>
          <w:szCs w:val="21"/>
          <w:lang w:val="zh-CN"/>
        </w:rPr>
      </w:pPr>
      <w:r w:rsidRPr="006A19E5">
        <w:rPr>
          <w:rFonts w:asciiTheme="minorEastAsia" w:hAnsiTheme="minorEastAsia" w:cs="仿宋" w:hint="eastAsia"/>
          <w:b/>
          <w:kern w:val="0"/>
          <w:szCs w:val="21"/>
          <w:lang w:val="zh-CN"/>
        </w:rPr>
        <w:t>五、评分</w:t>
      </w:r>
    </w:p>
    <w:p w:rsidR="00507864" w:rsidRPr="006A19E5" w:rsidRDefault="00507864" w:rsidP="00507864">
      <w:pPr>
        <w:snapToGrid w:val="0"/>
        <w:spacing w:line="360" w:lineRule="auto"/>
        <w:ind w:firstLineChars="100" w:firstLine="210"/>
        <w:rPr>
          <w:rFonts w:asciiTheme="minorEastAsia" w:hAnsiTheme="minorEastAsia" w:cs="仿宋"/>
          <w:kern w:val="0"/>
          <w:szCs w:val="21"/>
          <w:lang w:val="zh-CN"/>
        </w:rPr>
      </w:pPr>
      <w:r w:rsidRPr="006A19E5">
        <w:rPr>
          <w:rFonts w:asciiTheme="minorEastAsia" w:hAnsiTheme="minorEastAsia" w:cs="仿宋" w:hint="eastAsia"/>
          <w:kern w:val="0"/>
          <w:szCs w:val="21"/>
          <w:lang w:val="zh-CN"/>
        </w:rPr>
        <w:t xml:space="preserve"> 1. 评分标准及分值</w:t>
      </w:r>
    </w:p>
    <w:p w:rsidR="00507864" w:rsidRPr="006A19E5" w:rsidRDefault="00507864" w:rsidP="00507864">
      <w:pPr>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根据选手在规定时间内完成工作任务的情况，依据国家有关制冷设备维修工职业技能中、高级工的要求进行评分。满分为100分。</w:t>
      </w: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570"/>
        <w:gridCol w:w="1062"/>
        <w:gridCol w:w="688"/>
        <w:gridCol w:w="3780"/>
        <w:gridCol w:w="820"/>
        <w:gridCol w:w="744"/>
      </w:tblGrid>
      <w:tr w:rsidR="00507864" w:rsidRPr="006A19E5" w:rsidTr="00507864">
        <w:trPr>
          <w:trHeight w:val="845"/>
          <w:jc w:val="center"/>
        </w:trPr>
        <w:tc>
          <w:tcPr>
            <w:tcW w:w="761" w:type="dxa"/>
            <w:vAlign w:val="center"/>
          </w:tcPr>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一级</w:t>
            </w:r>
          </w:p>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指标</w:t>
            </w:r>
          </w:p>
        </w:tc>
        <w:tc>
          <w:tcPr>
            <w:tcW w:w="570" w:type="dxa"/>
            <w:vAlign w:val="center"/>
          </w:tcPr>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比例</w:t>
            </w:r>
          </w:p>
        </w:tc>
        <w:tc>
          <w:tcPr>
            <w:tcW w:w="1062" w:type="dxa"/>
            <w:vAlign w:val="center"/>
          </w:tcPr>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二级</w:t>
            </w:r>
          </w:p>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指标</w:t>
            </w:r>
          </w:p>
        </w:tc>
        <w:tc>
          <w:tcPr>
            <w:tcW w:w="688" w:type="dxa"/>
            <w:vAlign w:val="center"/>
          </w:tcPr>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比例</w:t>
            </w:r>
          </w:p>
        </w:tc>
        <w:tc>
          <w:tcPr>
            <w:tcW w:w="3780" w:type="dxa"/>
            <w:vAlign w:val="center"/>
          </w:tcPr>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三级指标</w:t>
            </w:r>
          </w:p>
        </w:tc>
        <w:tc>
          <w:tcPr>
            <w:tcW w:w="820" w:type="dxa"/>
            <w:vAlign w:val="center"/>
          </w:tcPr>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比例</w:t>
            </w:r>
          </w:p>
        </w:tc>
        <w:tc>
          <w:tcPr>
            <w:tcW w:w="744" w:type="dxa"/>
            <w:vAlign w:val="center"/>
          </w:tcPr>
          <w:p w:rsidR="00507864" w:rsidRPr="006A19E5" w:rsidRDefault="00507864" w:rsidP="00507864">
            <w:pPr>
              <w:snapToGrid w:val="0"/>
              <w:jc w:val="center"/>
              <w:rPr>
                <w:rFonts w:asciiTheme="minorEastAsia" w:hAnsiTheme="minorEastAsia" w:cs="仿宋"/>
                <w:b/>
                <w:kern w:val="0"/>
                <w:szCs w:val="21"/>
              </w:rPr>
            </w:pPr>
            <w:r w:rsidRPr="006A19E5">
              <w:rPr>
                <w:rFonts w:asciiTheme="minorEastAsia" w:hAnsiTheme="minorEastAsia" w:cs="仿宋" w:hint="eastAsia"/>
                <w:b/>
                <w:kern w:val="0"/>
                <w:szCs w:val="21"/>
              </w:rPr>
              <w:t>评分方式</w:t>
            </w:r>
          </w:p>
        </w:tc>
      </w:tr>
      <w:tr w:rsidR="00507864" w:rsidRPr="006A19E5" w:rsidTr="00507864">
        <w:trPr>
          <w:trHeight w:hRule="exact" w:val="454"/>
          <w:jc w:val="center"/>
        </w:trPr>
        <w:tc>
          <w:tcPr>
            <w:tcW w:w="761"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制冷管件制作</w:t>
            </w:r>
          </w:p>
        </w:tc>
        <w:tc>
          <w:tcPr>
            <w:tcW w:w="570"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5%</w:t>
            </w:r>
          </w:p>
        </w:tc>
        <w:tc>
          <w:tcPr>
            <w:tcW w:w="1062"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尺寸</w:t>
            </w:r>
          </w:p>
        </w:tc>
        <w:tc>
          <w:tcPr>
            <w:tcW w:w="68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尺寸符合图纸要求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工艺</w:t>
            </w:r>
          </w:p>
        </w:tc>
        <w:tc>
          <w:tcPr>
            <w:tcW w:w="68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弯管工艺符合要求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连接</w:t>
            </w:r>
          </w:p>
        </w:tc>
        <w:tc>
          <w:tcPr>
            <w:tcW w:w="688"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喇叭口符合工艺要求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双温冷库制冷系统组装</w:t>
            </w:r>
          </w:p>
        </w:tc>
        <w:tc>
          <w:tcPr>
            <w:tcW w:w="570"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30%</w:t>
            </w:r>
          </w:p>
        </w:tc>
        <w:tc>
          <w:tcPr>
            <w:tcW w:w="1062" w:type="dxa"/>
            <w:vMerge w:val="restart"/>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制冷系统零部件安装</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10%</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零部件安装位置符合图纸要求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冷藏室热力膨胀阀安装符合要求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冷冻室热力膨胀阀安装符合要求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蒸发压力调节阀安装符合要求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能量调节阀安装符合要求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电磁阀安装符合要求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单组压力表安装符合要求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干燥过滤器安装符合要求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制冷系统管路连接</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20%</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管路连接符合制冷系统循环要求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6%</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管路不影响冷藏室膨胀阀调节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管路不影响冷冻室膨胀阀调节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管路固定后横平竖直</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90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管件无压扁、无扭曲、无变形、无皱褶等情况</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90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管道总长度超过400mm用R型管卡和铜柱固定</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90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管路与器件、管路与网孔板、管路与管路无碰触</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及时对未使用的盘管进行密封</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穿保温管操作时对管件进行密封</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管路保温处理符合要求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三通及单向阀保温处理符合要求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吹污压力控制在0.4-0.5MPa范围</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吹污操作规范</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空调和双温冷库电气系统连接</w:t>
            </w:r>
          </w:p>
        </w:tc>
        <w:tc>
          <w:tcPr>
            <w:tcW w:w="570"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10%</w:t>
            </w:r>
          </w:p>
        </w:tc>
        <w:tc>
          <w:tcPr>
            <w:tcW w:w="1062" w:type="dxa"/>
            <w:vMerge w:val="restart"/>
            <w:vAlign w:val="center"/>
          </w:tcPr>
          <w:p w:rsidR="00507864" w:rsidRPr="006A19E5" w:rsidRDefault="00507864" w:rsidP="00507864">
            <w:pPr>
              <w:contextualSpacing/>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w:t>
            </w:r>
          </w:p>
          <w:p w:rsidR="00507864" w:rsidRPr="006A19E5" w:rsidRDefault="00507864" w:rsidP="00507864">
            <w:pPr>
              <w:contextualSpacing/>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电气系统连接</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接地线连接符合要求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线槽外的导线用缠绕管保护</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线槽内强弱电分离布置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接线端子排盖塑料盖</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导线接头采用冷压端子</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套号码管符合规范</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插接线按要求绑扎</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压缩机连接正确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室外风机连接正确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室内风机连接正确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步进电机连接正确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四通电磁换向阀连接正确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双温冷库电气系统连接</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6%</w:t>
            </w: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接地线连接符合要求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0.4%</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线槽外的导线用缠绕管保护</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线槽内强弱电分离布置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接线端子排盖塑料盖</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导线接头采用冷压端子</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套号码管符合规范</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插接线按要求绑扎</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使用热塑管作护套</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高低压压力控制器连接正确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0.4%</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冷凝压力控制器连接正确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0.2%</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电流表连接正确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压缩机连接正确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冷凝风机连接正确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冷冻室电磁阀连接正确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冷藏室电磁阀连接正确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冷冻室照明灯线路连接正确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冷藏室照明灯线路连接正确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冷冻室门开关安装正确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冷藏室门开关安装正确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冷冻室门开关线路连接正确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冷藏室门开关线路连接正确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冷冻室温度传感器线路连接正确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rPr>
                <w:rFonts w:asciiTheme="minorEastAsia" w:hAnsiTheme="minorEastAsia" w:cs="仿宋"/>
                <w:kern w:val="0"/>
                <w:szCs w:val="21"/>
              </w:rPr>
            </w:pPr>
            <w:r w:rsidRPr="006A19E5">
              <w:rPr>
                <w:rFonts w:asciiTheme="minorEastAsia" w:hAnsiTheme="minorEastAsia" w:cs="仿宋" w:hint="eastAsia"/>
                <w:kern w:val="0"/>
                <w:szCs w:val="21"/>
              </w:rPr>
              <w:t>冷藏室温度传感器线路连接正确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空调及双温冷库电气系统排故</w:t>
            </w:r>
          </w:p>
        </w:tc>
        <w:tc>
          <w:tcPr>
            <w:tcW w:w="570"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8%</w:t>
            </w:r>
          </w:p>
        </w:tc>
        <w:tc>
          <w:tcPr>
            <w:tcW w:w="1062" w:type="dxa"/>
            <w:vMerge w:val="restart"/>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空调电气系统排故</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3780"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故障1测试点正确、测试数据合理、故障代码正确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故障2测试点正确、测试数据合理、故障代码正确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故障3测试点正确、测试数据合理、故障代码正确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故障4测试点正确、测试数据合理、故障代码正确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117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restart"/>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双温冷库电气系统排故</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3780"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故障1测试点正确、测试数据合理、故障代码正确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故障2测试点正确、测试数据合理、故障代码正确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故障3测试点正确、测试数据合理、故障代码正确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left"/>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故障4测试点正确、测试数据合理、故障代码正确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双温冷库制冷系统测试</w:t>
            </w:r>
          </w:p>
        </w:tc>
        <w:tc>
          <w:tcPr>
            <w:tcW w:w="570"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7%</w:t>
            </w: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压力测试</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3%</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制冷系统中阀门均处于开启状态</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压力值符合要求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正确进行检漏</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读取数据、记录数据准确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以可控方式加注或释放氮气</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抽真空</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真空计及球阀安装正确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抽真空及真空保压操作正确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真空保压值符合要求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双温冷库制冷系统调试</w:t>
            </w:r>
          </w:p>
        </w:tc>
        <w:tc>
          <w:tcPr>
            <w:tcW w:w="570"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35%</w:t>
            </w: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充注制冷剂</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3%</w:t>
            </w: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关闭球阀后，快速拆除真空计</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在正压条件下拆除球阀</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充注制冷剂高压侧加液</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将双表修理阀加液管中残余液态制冷剂导入系统</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制冷剂充注量符合要求650g±50g</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参数设置</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2.5%</w:t>
            </w: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冷冻室温控器设定值-10（℃）</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冷藏室温控器设定值5（℃）</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低压压力控制器cut in值1（bar）</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低压压力控制器diff值0.7（bar）</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高压压力控制器cut out值14（bar）</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冷凝压力控制器cut in值7.5（bar）</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冷凝压力控制器diff值1.5（bar）</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0.3%</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运行记录</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22%</w:t>
            </w: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T1感温头安装正确、保温、入线槽、记录准确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T2感温头安装正确、保温、入线槽、记录准确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T3感温头安装正确、保温、绑扎、记录准确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T4感温头安装正确、保温、绑扎、记录准确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T5感温头安装正确、保温、绑扎、记录准确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T6感温头安装正确、保温、绑扎、记录准确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T7感温头安装正确、保温、入线槽、记录准确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T8感温头安装正确、保温、入线槽、记录准确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0.8%</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suppressAutoHyphens/>
              <w:autoSpaceDE w:val="0"/>
              <w:jc w:val="left"/>
              <w:rPr>
                <w:rFonts w:asciiTheme="minorEastAsia" w:hAnsiTheme="minorEastAsia" w:cs="仿宋"/>
                <w:kern w:val="0"/>
                <w:szCs w:val="21"/>
              </w:rPr>
            </w:pPr>
            <w:r w:rsidRPr="006A19E5">
              <w:rPr>
                <w:rFonts w:asciiTheme="minorEastAsia" w:hAnsiTheme="minorEastAsia" w:cs="仿宋" w:hint="eastAsia"/>
                <w:kern w:val="0"/>
                <w:szCs w:val="21"/>
              </w:rPr>
              <w:t>压缩机运行电流记录准确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suppressAutoHyphens/>
              <w:autoSpaceDE w:val="0"/>
              <w:jc w:val="left"/>
              <w:rPr>
                <w:rFonts w:asciiTheme="minorEastAsia" w:hAnsiTheme="minorEastAsia" w:cs="仿宋"/>
                <w:kern w:val="0"/>
                <w:szCs w:val="21"/>
              </w:rPr>
            </w:pPr>
            <w:r w:rsidRPr="006A19E5">
              <w:rPr>
                <w:rFonts w:asciiTheme="minorEastAsia" w:hAnsiTheme="minorEastAsia" w:cs="仿宋" w:hint="eastAsia"/>
                <w:kern w:val="0"/>
                <w:szCs w:val="21"/>
              </w:rPr>
              <w:t>低压压力记录准确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suppressAutoHyphens/>
              <w:autoSpaceDE w:val="0"/>
              <w:jc w:val="left"/>
              <w:rPr>
                <w:rFonts w:asciiTheme="minorEastAsia" w:hAnsiTheme="minorEastAsia" w:cs="仿宋"/>
                <w:kern w:val="0"/>
                <w:szCs w:val="21"/>
              </w:rPr>
            </w:pPr>
            <w:r w:rsidRPr="006A19E5">
              <w:rPr>
                <w:rFonts w:asciiTheme="minorEastAsia" w:hAnsiTheme="minorEastAsia" w:cs="仿宋" w:hint="eastAsia"/>
                <w:kern w:val="0"/>
                <w:szCs w:val="21"/>
              </w:rPr>
              <w:t>高压压力记录准确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suppressAutoHyphens/>
              <w:autoSpaceDE w:val="0"/>
              <w:jc w:val="left"/>
              <w:rPr>
                <w:rFonts w:asciiTheme="minorEastAsia" w:hAnsiTheme="minorEastAsia" w:cs="仿宋"/>
                <w:kern w:val="0"/>
                <w:szCs w:val="21"/>
              </w:rPr>
            </w:pPr>
            <w:r w:rsidRPr="006A19E5">
              <w:rPr>
                <w:rFonts w:asciiTheme="minorEastAsia" w:hAnsiTheme="minorEastAsia" w:cs="仿宋" w:hint="eastAsia"/>
                <w:kern w:val="0"/>
                <w:szCs w:val="21"/>
              </w:rPr>
              <w:t>冷藏室蒸发压力记录准确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0.6%</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suppressAutoHyphens/>
              <w:autoSpaceDE w:val="0"/>
              <w:jc w:val="left"/>
              <w:rPr>
                <w:rFonts w:asciiTheme="minorEastAsia" w:hAnsiTheme="minorEastAsia" w:cs="仿宋"/>
                <w:kern w:val="0"/>
                <w:szCs w:val="21"/>
              </w:rPr>
            </w:pPr>
            <w:r w:rsidRPr="006A19E5">
              <w:rPr>
                <w:rFonts w:asciiTheme="minorEastAsia" w:hAnsiTheme="minorEastAsia" w:cs="仿宋" w:hint="eastAsia"/>
                <w:kern w:val="0"/>
                <w:szCs w:val="21"/>
              </w:rPr>
              <w:t>冷冻室蒸发压力记录准确</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冷藏室库温达到“要求”设定值</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冷冻室库温达到“要求”设定值</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7%</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回收制冷剂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2%</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运行状态分析</w:t>
            </w:r>
          </w:p>
        </w:tc>
        <w:tc>
          <w:tcPr>
            <w:tcW w:w="688"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7.5%</w:t>
            </w: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数据处理正确，每个数据0.4</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4%</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1062" w:type="dxa"/>
            <w:vMerge/>
            <w:vAlign w:val="center"/>
          </w:tcPr>
          <w:p w:rsidR="00507864" w:rsidRPr="006A19E5" w:rsidRDefault="00507864" w:rsidP="00507864">
            <w:pPr>
              <w:tabs>
                <w:tab w:val="left" w:pos="540"/>
              </w:tabs>
              <w:ind w:firstLineChars="200" w:firstLine="420"/>
              <w:rPr>
                <w:rFonts w:asciiTheme="minorEastAsia" w:hAnsiTheme="minorEastAsia" w:cs="仿宋"/>
                <w:kern w:val="0"/>
                <w:szCs w:val="21"/>
              </w:rPr>
            </w:pPr>
          </w:p>
        </w:tc>
        <w:tc>
          <w:tcPr>
            <w:tcW w:w="688"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3780" w:type="dxa"/>
            <w:vAlign w:val="center"/>
          </w:tcPr>
          <w:p w:rsidR="00507864" w:rsidRPr="006A19E5" w:rsidRDefault="00507864" w:rsidP="00507864">
            <w:pPr>
              <w:jc w:val="left"/>
              <w:textAlignment w:val="baseline"/>
              <w:rPr>
                <w:rFonts w:asciiTheme="minorEastAsia" w:hAnsiTheme="minorEastAsia" w:cs="仿宋"/>
                <w:kern w:val="0"/>
                <w:szCs w:val="21"/>
              </w:rPr>
            </w:pPr>
            <w:r w:rsidRPr="006A19E5">
              <w:rPr>
                <w:rFonts w:asciiTheme="minorEastAsia" w:hAnsiTheme="minorEastAsia" w:cs="仿宋" w:hint="eastAsia"/>
                <w:kern w:val="0"/>
                <w:szCs w:val="21"/>
              </w:rPr>
              <w:t>绘制系统制冷循环图</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3.5%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职业素养</w:t>
            </w:r>
          </w:p>
        </w:tc>
        <w:tc>
          <w:tcPr>
            <w:tcW w:w="570"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5%</w:t>
            </w: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所有操作均符合操作规范，爱惜赛场设备、器材</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val="restart"/>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结果评分</w:t>
            </w:r>
          </w:p>
        </w:tc>
      </w:tr>
      <w:tr w:rsidR="00507864" w:rsidRPr="006A19E5" w:rsidTr="00507864">
        <w:trPr>
          <w:trHeight w:hRule="exact" w:val="737"/>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tcPr>
          <w:p w:rsidR="00507864" w:rsidRPr="006A19E5" w:rsidRDefault="00507864" w:rsidP="00507864">
            <w:pPr>
              <w:jc w:val="center"/>
              <w:textAlignment w:val="baseline"/>
              <w:rPr>
                <w:rFonts w:asciiTheme="minorEastAsia" w:hAnsiTheme="minorEastAsia" w:cs="仿宋"/>
                <w:kern w:val="0"/>
                <w:szCs w:val="21"/>
              </w:rPr>
            </w:pP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保持机组平台整洁、工具摆放规范，符合职业岗位要求</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tcPr>
          <w:p w:rsidR="00507864" w:rsidRPr="006A19E5" w:rsidRDefault="00507864" w:rsidP="00507864">
            <w:pPr>
              <w:jc w:val="center"/>
              <w:textAlignment w:val="baseline"/>
              <w:rPr>
                <w:rFonts w:asciiTheme="minorEastAsia" w:hAnsiTheme="minorEastAsia" w:cs="仿宋"/>
                <w:kern w:val="0"/>
                <w:szCs w:val="21"/>
              </w:rPr>
            </w:pP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工位清洁，可回收与不可回收废弃物分别存放</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tcPr>
          <w:p w:rsidR="00507864" w:rsidRPr="006A19E5" w:rsidRDefault="00507864" w:rsidP="00507864">
            <w:pPr>
              <w:jc w:val="center"/>
              <w:textAlignment w:val="baseline"/>
              <w:rPr>
                <w:rFonts w:asciiTheme="minorEastAsia" w:hAnsiTheme="minorEastAsia" w:cs="仿宋"/>
                <w:kern w:val="0"/>
                <w:szCs w:val="21"/>
              </w:rPr>
            </w:pP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正确使用绝缘鞋</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tcPr>
          <w:p w:rsidR="00507864" w:rsidRPr="006A19E5" w:rsidRDefault="00507864" w:rsidP="00507864">
            <w:pPr>
              <w:jc w:val="center"/>
              <w:textAlignment w:val="baseline"/>
              <w:rPr>
                <w:rFonts w:asciiTheme="minorEastAsia" w:hAnsiTheme="minorEastAsia" w:cs="仿宋"/>
                <w:kern w:val="0"/>
                <w:szCs w:val="21"/>
              </w:rPr>
            </w:pP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正确使用绝缘手套</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tcPr>
          <w:p w:rsidR="00507864" w:rsidRPr="006A19E5" w:rsidRDefault="00507864" w:rsidP="00507864">
            <w:pPr>
              <w:jc w:val="center"/>
              <w:textAlignment w:val="baseline"/>
              <w:rPr>
                <w:rFonts w:asciiTheme="minorEastAsia" w:hAnsiTheme="minorEastAsia" w:cs="仿宋"/>
                <w:kern w:val="0"/>
                <w:szCs w:val="21"/>
              </w:rPr>
            </w:pP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正确使用防冻手套</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tcPr>
          <w:p w:rsidR="00507864" w:rsidRPr="006A19E5" w:rsidRDefault="00507864" w:rsidP="00507864">
            <w:pPr>
              <w:jc w:val="center"/>
              <w:textAlignment w:val="baseline"/>
              <w:rPr>
                <w:rFonts w:asciiTheme="minorEastAsia" w:hAnsiTheme="minorEastAsia" w:cs="仿宋"/>
                <w:kern w:val="0"/>
                <w:szCs w:val="21"/>
              </w:rPr>
            </w:pP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正确使用防冻目镜</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Merge/>
            <w:vAlign w:val="center"/>
          </w:tcPr>
          <w:p w:rsidR="00507864" w:rsidRPr="006A19E5" w:rsidRDefault="00507864" w:rsidP="00507864">
            <w:pPr>
              <w:jc w:val="center"/>
              <w:textAlignment w:val="baseline"/>
              <w:rPr>
                <w:rFonts w:asciiTheme="minorEastAsia" w:hAnsiTheme="minorEastAsia" w:cs="仿宋"/>
                <w:kern w:val="0"/>
                <w:szCs w:val="21"/>
              </w:rPr>
            </w:pPr>
          </w:p>
        </w:tc>
        <w:tc>
          <w:tcPr>
            <w:tcW w:w="570" w:type="dxa"/>
            <w:vMerge/>
          </w:tcPr>
          <w:p w:rsidR="00507864" w:rsidRPr="006A19E5" w:rsidRDefault="00507864" w:rsidP="00507864">
            <w:pPr>
              <w:jc w:val="center"/>
              <w:textAlignment w:val="baseline"/>
              <w:rPr>
                <w:rFonts w:asciiTheme="minorEastAsia" w:hAnsiTheme="minorEastAsia" w:cs="仿宋"/>
                <w:kern w:val="0"/>
                <w:szCs w:val="21"/>
              </w:rPr>
            </w:pPr>
          </w:p>
        </w:tc>
        <w:tc>
          <w:tcPr>
            <w:tcW w:w="5530" w:type="dxa"/>
            <w:gridSpan w:val="3"/>
            <w:vAlign w:val="center"/>
          </w:tcPr>
          <w:p w:rsidR="00507864" w:rsidRPr="006A19E5" w:rsidRDefault="00507864" w:rsidP="00507864">
            <w:pPr>
              <w:widowControl/>
              <w:jc w:val="left"/>
              <w:textAlignment w:val="center"/>
              <w:rPr>
                <w:rFonts w:asciiTheme="minorEastAsia" w:hAnsiTheme="minorEastAsia" w:cs="仿宋"/>
                <w:kern w:val="0"/>
                <w:szCs w:val="21"/>
              </w:rPr>
            </w:pPr>
            <w:r w:rsidRPr="006A19E5">
              <w:rPr>
                <w:rFonts w:asciiTheme="minorEastAsia" w:hAnsiTheme="minorEastAsia" w:cs="仿宋" w:hint="eastAsia"/>
                <w:kern w:val="0"/>
                <w:szCs w:val="21"/>
              </w:rPr>
              <w:t>正确使用防割手套</w:t>
            </w:r>
          </w:p>
        </w:tc>
        <w:tc>
          <w:tcPr>
            <w:tcW w:w="820"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0.5%</w:t>
            </w:r>
          </w:p>
        </w:tc>
        <w:tc>
          <w:tcPr>
            <w:tcW w:w="744" w:type="dxa"/>
            <w:vMerge/>
          </w:tcPr>
          <w:p w:rsidR="00507864" w:rsidRPr="006A19E5" w:rsidRDefault="00507864" w:rsidP="00507864">
            <w:pPr>
              <w:jc w:val="center"/>
              <w:textAlignment w:val="baseline"/>
              <w:rPr>
                <w:rFonts w:asciiTheme="minorEastAsia" w:hAnsiTheme="minorEastAsia" w:cs="仿宋"/>
                <w:kern w:val="0"/>
                <w:szCs w:val="21"/>
              </w:rPr>
            </w:pPr>
          </w:p>
        </w:tc>
      </w:tr>
      <w:tr w:rsidR="00507864" w:rsidRPr="006A19E5" w:rsidTr="00507864">
        <w:trPr>
          <w:trHeight w:hRule="exact" w:val="454"/>
          <w:jc w:val="center"/>
        </w:trPr>
        <w:tc>
          <w:tcPr>
            <w:tcW w:w="761" w:type="dxa"/>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总计</w:t>
            </w:r>
          </w:p>
        </w:tc>
        <w:tc>
          <w:tcPr>
            <w:tcW w:w="6920" w:type="dxa"/>
            <w:gridSpan w:val="5"/>
            <w:vAlign w:val="center"/>
          </w:tcPr>
          <w:p w:rsidR="00507864" w:rsidRPr="006A19E5" w:rsidRDefault="00507864" w:rsidP="00507864">
            <w:pPr>
              <w:jc w:val="center"/>
              <w:textAlignment w:val="baseline"/>
              <w:rPr>
                <w:rFonts w:asciiTheme="minorEastAsia" w:hAnsiTheme="minorEastAsia" w:cs="仿宋"/>
                <w:kern w:val="0"/>
                <w:szCs w:val="21"/>
              </w:rPr>
            </w:pPr>
            <w:r w:rsidRPr="006A19E5">
              <w:rPr>
                <w:rFonts w:asciiTheme="minorEastAsia" w:hAnsiTheme="minorEastAsia" w:cs="仿宋" w:hint="eastAsia"/>
                <w:kern w:val="0"/>
                <w:szCs w:val="21"/>
              </w:rPr>
              <w:t>100%</w:t>
            </w:r>
          </w:p>
        </w:tc>
        <w:tc>
          <w:tcPr>
            <w:tcW w:w="744" w:type="dxa"/>
          </w:tcPr>
          <w:p w:rsidR="00507864" w:rsidRPr="006A19E5" w:rsidRDefault="00507864" w:rsidP="00507864">
            <w:pPr>
              <w:jc w:val="center"/>
              <w:textAlignment w:val="baseline"/>
              <w:rPr>
                <w:rFonts w:asciiTheme="minorEastAsia" w:hAnsiTheme="minorEastAsia" w:cs="仿宋"/>
                <w:kern w:val="0"/>
                <w:szCs w:val="21"/>
              </w:rPr>
            </w:pPr>
          </w:p>
        </w:tc>
      </w:tr>
    </w:tbl>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 违规扣分</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选手有下列情形，需从比赛成绩中扣分：</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（1）申领3/8″铜管或1/4″铜管扣1分/米。</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lastRenderedPageBreak/>
        <w:t>（2）在工作过程中，因违规操作造成短路或触电扣10分。</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（3）在工作过程中，因漏电保护跳闸影响他人正常操作扣15分。</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（4）在工作过程中，因违规操作导致大量制冷剂泄漏扣10分。</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5）因违规操作而损坏赛场设备及部件的扣分：风冷冷凝机组扣10分/套，电磁阀、热力膨胀阀、能量调节阀、蒸发压力调节阀、真空计、真空泵、双表修理阀、电子计价秤等扣5分/个，其它设施及系统零部件（除螺丝、螺母、平垫、弹垫外）扣2分/个。</w:t>
      </w:r>
    </w:p>
    <w:p w:rsidR="00507864" w:rsidRPr="006A19E5" w:rsidRDefault="00507864" w:rsidP="00507864">
      <w:pPr>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（6）扰乱赛场秩序，干扰评委的正常工作扣10分，情节严重者，经执委会批准，由裁判长宣布，取消参赛资格。</w:t>
      </w:r>
    </w:p>
    <w:p w:rsidR="00507864" w:rsidRPr="006A19E5" w:rsidRDefault="00507864" w:rsidP="00507864">
      <w:pPr>
        <w:snapToGrid w:val="0"/>
        <w:spacing w:line="360" w:lineRule="auto"/>
        <w:ind w:firstLineChars="150" w:firstLine="316"/>
        <w:rPr>
          <w:rFonts w:asciiTheme="minorEastAsia" w:hAnsiTheme="minorEastAsia" w:cs="仿宋"/>
          <w:b/>
          <w:kern w:val="0"/>
          <w:szCs w:val="21"/>
          <w:lang w:val="zh-CN"/>
        </w:rPr>
      </w:pPr>
      <w:r w:rsidRPr="006A19E5">
        <w:rPr>
          <w:rFonts w:asciiTheme="minorEastAsia" w:hAnsiTheme="minorEastAsia" w:cs="仿宋" w:hint="eastAsia"/>
          <w:b/>
          <w:kern w:val="0"/>
          <w:szCs w:val="21"/>
          <w:lang w:val="zh-CN"/>
        </w:rPr>
        <w:t>六、名次排列</w:t>
      </w:r>
    </w:p>
    <w:p w:rsidR="00507864" w:rsidRPr="006A19E5" w:rsidRDefault="00507864" w:rsidP="00507864">
      <w:pPr>
        <w:spacing w:line="360" w:lineRule="auto"/>
        <w:ind w:firstLineChars="200" w:firstLine="420"/>
        <w:rPr>
          <w:rFonts w:asciiTheme="minorEastAsia" w:hAnsiTheme="minorEastAsia" w:cs="仿宋"/>
          <w:kern w:val="0"/>
          <w:szCs w:val="21"/>
          <w:lang w:val="zh-CN"/>
        </w:rPr>
      </w:pPr>
      <w:r w:rsidRPr="006A19E5">
        <w:rPr>
          <w:rFonts w:asciiTheme="minorEastAsia" w:hAnsiTheme="minorEastAsia" w:cs="仿宋" w:hint="eastAsia"/>
          <w:kern w:val="0"/>
          <w:szCs w:val="21"/>
          <w:lang w:val="zh-CN"/>
        </w:rPr>
        <w:t>按比赛成绩从高到低排列参赛选手的名次。比赛成绩相同，完成工作任务所用时间少的名次在前；比赛成绩和完成工作任务用时均相同，书面解答成绩较高的名次在前；比赛成绩、完成工作任务用时、书面解答成绩相同，名次并列。</w:t>
      </w:r>
    </w:p>
    <w:p w:rsidR="00507864" w:rsidRPr="006A19E5" w:rsidRDefault="00507864" w:rsidP="00507864">
      <w:pPr>
        <w:spacing w:line="360" w:lineRule="auto"/>
        <w:ind w:firstLineChars="200" w:firstLine="420"/>
        <w:rPr>
          <w:rFonts w:asciiTheme="minorEastAsia" w:hAnsiTheme="minorEastAsia" w:cs="仿宋"/>
          <w:szCs w:val="21"/>
        </w:rPr>
      </w:pPr>
    </w:p>
    <w:p w:rsidR="00507864" w:rsidRPr="006A19E5" w:rsidRDefault="00507864" w:rsidP="00507864">
      <w:pPr>
        <w:spacing w:line="360" w:lineRule="auto"/>
        <w:rPr>
          <w:rFonts w:asciiTheme="minorEastAsia" w:hAnsiTheme="minorEastAsia" w:cs="仿宋"/>
          <w:szCs w:val="21"/>
        </w:rPr>
      </w:pPr>
      <w:r w:rsidRPr="006A19E5">
        <w:rPr>
          <w:rFonts w:asciiTheme="minorEastAsia" w:hAnsiTheme="minorEastAsia" w:cs="仿宋" w:hint="eastAsia"/>
          <w:szCs w:val="21"/>
        </w:rPr>
        <w:br w:type="page"/>
      </w:r>
      <w:r w:rsidRPr="006A19E5">
        <w:rPr>
          <w:rFonts w:asciiTheme="minorEastAsia" w:hAnsiTheme="minorEastAsia" w:cs="仿宋" w:hint="eastAsia"/>
          <w:szCs w:val="21"/>
        </w:rPr>
        <w:lastRenderedPageBreak/>
        <w:t>附件4</w:t>
      </w:r>
    </w:p>
    <w:p w:rsidR="00507864" w:rsidRPr="006A19E5" w:rsidRDefault="00507864" w:rsidP="00507864">
      <w:pPr>
        <w:adjustRightInd w:val="0"/>
        <w:snapToGrid w:val="0"/>
        <w:spacing w:line="360" w:lineRule="auto"/>
        <w:jc w:val="center"/>
        <w:rPr>
          <w:rFonts w:asciiTheme="minorEastAsia" w:hAnsiTheme="minorEastAsia" w:cs="仿宋"/>
          <w:b/>
          <w:bCs/>
          <w:szCs w:val="21"/>
        </w:rPr>
      </w:pPr>
      <w:r w:rsidRPr="006A19E5">
        <w:rPr>
          <w:rFonts w:asciiTheme="minorEastAsia" w:hAnsiTheme="minorEastAsia" w:cs="仿宋" w:hint="eastAsia"/>
          <w:b/>
          <w:bCs/>
          <w:szCs w:val="21"/>
        </w:rPr>
        <w:t>电气安装与维修赛项规程</w:t>
      </w:r>
    </w:p>
    <w:p w:rsidR="00507864" w:rsidRPr="006A19E5" w:rsidRDefault="00507864" w:rsidP="00B20363">
      <w:pPr>
        <w:spacing w:beforeLines="50"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一、比赛内容</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由参赛队按工作任务书的要求，完成以下工作任务：</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（1）根据</w:t>
      </w:r>
      <w:r w:rsidRPr="006A19E5">
        <w:rPr>
          <w:rFonts w:asciiTheme="minorEastAsia" w:hAnsiTheme="minorEastAsia" w:cs="仿宋" w:hint="eastAsia"/>
          <w:szCs w:val="21"/>
        </w:rPr>
        <w:t>施工单安排的工作任务及</w:t>
      </w:r>
      <w:r w:rsidRPr="006A19E5">
        <w:rPr>
          <w:rFonts w:asciiTheme="minorEastAsia" w:hAnsiTheme="minorEastAsia" w:cs="仿宋" w:hint="eastAsia"/>
          <w:color w:val="000000"/>
          <w:szCs w:val="21"/>
        </w:rPr>
        <w:t>给定的技术资料，完成配用电装置和照明装置的安装。配用电和照明装置安装按</w:t>
      </w:r>
      <w:r w:rsidRPr="006A19E5">
        <w:rPr>
          <w:rFonts w:asciiTheme="minorEastAsia" w:hAnsiTheme="minorEastAsia" w:cs="仿宋" w:hint="eastAsia"/>
          <w:bCs/>
          <w:szCs w:val="21"/>
        </w:rPr>
        <w:t>《建筑电气工程施工质量验收规范（GB50303—2002）》和《电气装置安装工程低压电器施工及验收规范（GB50254—96）》的内容和标准验收。</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（2）根据施工单提供的某设备电气控制原理图和电气控制说明书（控制对象不超过3个），完成控制电路的连接、相关元件的参数设置，并调试该设备的电气控制系统达到技术要求。</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（3）按工作票安排的维修任务，排除赛场提供的某设备电气控制电路板上所设置的故障，使该电路能正常工作。</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color w:val="000000"/>
          <w:szCs w:val="21"/>
        </w:rPr>
        <w:t>（4）完成施工记录和维修工作票相关栏目的填写。</w:t>
      </w:r>
    </w:p>
    <w:p w:rsidR="00507864" w:rsidRPr="006A19E5" w:rsidRDefault="00507864" w:rsidP="00507864">
      <w:pPr>
        <w:spacing w:line="360" w:lineRule="auto"/>
        <w:ind w:firstLineChars="250" w:firstLine="527"/>
        <w:rPr>
          <w:rFonts w:asciiTheme="minorEastAsia" w:hAnsiTheme="minorEastAsia" w:cs="仿宋"/>
          <w:b/>
          <w:szCs w:val="21"/>
        </w:rPr>
      </w:pPr>
      <w:r w:rsidRPr="006A19E5">
        <w:rPr>
          <w:rFonts w:asciiTheme="minorEastAsia" w:hAnsiTheme="minorEastAsia" w:cs="仿宋" w:hint="eastAsia"/>
          <w:b/>
          <w:szCs w:val="21"/>
        </w:rPr>
        <w:t>二、比赛方式和时间</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1.本赛项为小组赛（每组2人组成，设场上队长1名），选手须为同校在籍学生。</w:t>
      </w:r>
    </w:p>
    <w:p w:rsidR="00507864" w:rsidRPr="006A19E5" w:rsidRDefault="00507864" w:rsidP="00507864">
      <w:pPr>
        <w:spacing w:line="360" w:lineRule="auto"/>
        <w:ind w:firstLineChars="250" w:firstLine="525"/>
        <w:rPr>
          <w:rFonts w:asciiTheme="minorEastAsia" w:hAnsiTheme="minorEastAsia" w:cs="仿宋"/>
          <w:szCs w:val="21"/>
        </w:rPr>
      </w:pPr>
      <w:r w:rsidRPr="006A19E5">
        <w:rPr>
          <w:rFonts w:asciiTheme="minorEastAsia" w:hAnsiTheme="minorEastAsia" w:cs="仿宋" w:hint="eastAsia"/>
          <w:szCs w:val="21"/>
        </w:rPr>
        <w:t>2.比赛时间为四个小时。</w:t>
      </w:r>
    </w:p>
    <w:p w:rsidR="00507864" w:rsidRPr="006A19E5" w:rsidRDefault="00507864" w:rsidP="00507864">
      <w:pPr>
        <w:spacing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三、赛场提供的设备和器材</w:t>
      </w:r>
    </w:p>
    <w:p w:rsidR="00507864" w:rsidRPr="006A19E5" w:rsidRDefault="00507864" w:rsidP="00507864">
      <w:pPr>
        <w:spacing w:line="360" w:lineRule="auto"/>
        <w:ind w:firstLineChars="200" w:firstLine="420"/>
        <w:rPr>
          <w:rFonts w:asciiTheme="minorEastAsia" w:hAnsiTheme="minorEastAsia" w:cs="仿宋"/>
          <w:bCs/>
          <w:szCs w:val="21"/>
        </w:rPr>
      </w:pPr>
      <w:r w:rsidRPr="006A19E5">
        <w:rPr>
          <w:rFonts w:asciiTheme="minorEastAsia" w:hAnsiTheme="minorEastAsia" w:cs="仿宋" w:hint="eastAsia"/>
          <w:bCs/>
          <w:color w:val="000000"/>
          <w:szCs w:val="21"/>
        </w:rPr>
        <w:t>详见《“电气安装与维修”赛项技术规范》</w:t>
      </w:r>
    </w:p>
    <w:p w:rsidR="00507864" w:rsidRPr="006A19E5" w:rsidRDefault="00507864" w:rsidP="00507864">
      <w:pPr>
        <w:adjustRightInd w:val="0"/>
        <w:snapToGrid w:val="0"/>
        <w:spacing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四、比赛规则</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szCs w:val="21"/>
        </w:rPr>
        <w:t>1</w:t>
      </w:r>
      <w:r w:rsidRPr="006A19E5">
        <w:rPr>
          <w:rFonts w:asciiTheme="minorEastAsia" w:hAnsiTheme="minorEastAsia" w:cs="仿宋" w:hint="eastAsia"/>
          <w:color w:val="000000"/>
          <w:szCs w:val="21"/>
        </w:rPr>
        <w:t>. 参赛选手必须准时到达比赛赛场，按抽取的抽签顺序号抽取工位号并按抽得的工位号就位。没有宣布检查设备和摆放工具前，选手不得进行相关操作。检查设备和摆放工具的时间为10分钟</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2. 在比赛正式开始前10分钟发放工作任务书，未宣布正式开赛前，选手只能阅读工作任务书和完成设备检查和工具摆放等。</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3. 选手进入赛场后，不得擅自离开赛场。因病或其他原因需要离开赛场或终止比赛，须经赛场首席评委同意，并在赛场记录表上签字确认后，方可离开赛场并在赛场工作人员指引下到达指定地点。</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4. 选手在比赛过程中需要更换零件、元件或器件时，可举手向赛场评委报告，填写更换元器件名称、更换原因和更换时间（更换时间从填写赛场记录开始到更换完成为止）并签字确认后，由赛场评委安排赛场技术支持人员更换。更换的元件经赛场技术支持人员检测与选手填写的更换原因不符时，应告知选手并按评分细则扣分。</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5. 按工作任务书拟定的工作项目、工作内容，参照相关项目验收的国家标准，制订评价项目、评价内容和评价标准等评分细则。选手完成不是工作任务书拟定的工作内容，不计入比赛成绩。</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lastRenderedPageBreak/>
        <w:t>6. 选手必须遵守安全操作规程，注意操作规范。赛场记录的违规操作，根据扣分细则予以扣分。</w:t>
      </w:r>
    </w:p>
    <w:p w:rsidR="00507864" w:rsidRPr="006A19E5" w:rsidRDefault="00507864" w:rsidP="00507864">
      <w:pPr>
        <w:adjustRightInd w:val="0"/>
        <w:snapToGrid w:val="0"/>
        <w:spacing w:line="360" w:lineRule="auto"/>
        <w:ind w:firstLineChars="200" w:firstLine="420"/>
        <w:rPr>
          <w:rFonts w:asciiTheme="minorEastAsia" w:hAnsiTheme="minorEastAsia" w:cs="仿宋"/>
          <w:color w:val="000000"/>
          <w:szCs w:val="21"/>
        </w:rPr>
      </w:pPr>
      <w:r w:rsidRPr="006A19E5">
        <w:rPr>
          <w:rFonts w:asciiTheme="minorEastAsia" w:hAnsiTheme="minorEastAsia" w:cs="仿宋" w:hint="eastAsia"/>
          <w:color w:val="000000"/>
          <w:szCs w:val="21"/>
        </w:rPr>
        <w:t>7. 选手参完成工作任务书拟定的工作任务和终止比赛后，应在指定的地点等待，在参与相关项目的评价后方可离开赛场。</w:t>
      </w:r>
    </w:p>
    <w:p w:rsidR="00507864" w:rsidRPr="006A19E5" w:rsidRDefault="00507864" w:rsidP="00507864">
      <w:pPr>
        <w:adjustRightInd w:val="0"/>
        <w:snapToGrid w:val="0"/>
        <w:spacing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五、评分</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 评分标准及分值</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根据参赛队在规定时间内完成工作任务的情况，结合电气安装与维修验收规范国家标准进行评分。满分为100分。</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757"/>
        <w:gridCol w:w="1701"/>
        <w:gridCol w:w="4751"/>
      </w:tblGrid>
      <w:tr w:rsidR="00507864" w:rsidRPr="006A19E5" w:rsidTr="00507864">
        <w:trPr>
          <w:trHeight w:val="20"/>
          <w:jc w:val="center"/>
        </w:trPr>
        <w:tc>
          <w:tcPr>
            <w:tcW w:w="1827" w:type="dxa"/>
            <w:gridSpan w:val="2"/>
            <w:vAlign w:val="center"/>
          </w:tcPr>
          <w:p w:rsidR="00507864" w:rsidRPr="006A19E5" w:rsidRDefault="00507864" w:rsidP="00507864">
            <w:pPr>
              <w:adjustRightInd w:val="0"/>
              <w:snapToGrid w:val="0"/>
              <w:spacing w:line="360" w:lineRule="auto"/>
              <w:jc w:val="center"/>
              <w:rPr>
                <w:rFonts w:asciiTheme="minorEastAsia" w:hAnsiTheme="minorEastAsia" w:cs="仿宋"/>
                <w:b/>
                <w:szCs w:val="21"/>
              </w:rPr>
            </w:pPr>
            <w:r w:rsidRPr="006A19E5">
              <w:rPr>
                <w:rFonts w:asciiTheme="minorEastAsia" w:hAnsiTheme="minorEastAsia" w:cs="仿宋" w:hint="eastAsia"/>
                <w:b/>
                <w:szCs w:val="21"/>
              </w:rPr>
              <w:t>项目</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
                <w:szCs w:val="21"/>
              </w:rPr>
            </w:pPr>
            <w:r w:rsidRPr="006A19E5">
              <w:rPr>
                <w:rFonts w:asciiTheme="minorEastAsia" w:hAnsiTheme="minorEastAsia" w:cs="仿宋" w:hint="eastAsia"/>
                <w:b/>
                <w:szCs w:val="21"/>
              </w:rPr>
              <w:t>分值</w:t>
            </w:r>
            <w:r w:rsidRPr="006A19E5">
              <w:rPr>
                <w:rFonts w:asciiTheme="minorEastAsia" w:hAnsiTheme="minorEastAsia" w:cs="仿宋" w:hint="eastAsia"/>
                <w:b/>
                <w:color w:val="000000"/>
                <w:szCs w:val="21"/>
              </w:rPr>
              <w:t>比例</w:t>
            </w:r>
          </w:p>
        </w:tc>
        <w:tc>
          <w:tcPr>
            <w:tcW w:w="4751" w:type="dxa"/>
            <w:vAlign w:val="center"/>
          </w:tcPr>
          <w:p w:rsidR="00507864" w:rsidRPr="006A19E5" w:rsidRDefault="00507864" w:rsidP="00507864">
            <w:pPr>
              <w:adjustRightInd w:val="0"/>
              <w:snapToGrid w:val="0"/>
              <w:spacing w:line="360" w:lineRule="auto"/>
              <w:jc w:val="center"/>
              <w:rPr>
                <w:rFonts w:asciiTheme="minorEastAsia" w:hAnsiTheme="minorEastAsia" w:cs="仿宋"/>
                <w:b/>
                <w:szCs w:val="21"/>
              </w:rPr>
            </w:pPr>
            <w:r w:rsidRPr="006A19E5">
              <w:rPr>
                <w:rFonts w:asciiTheme="minorEastAsia" w:hAnsiTheme="minorEastAsia" w:cs="仿宋" w:hint="eastAsia"/>
                <w:b/>
                <w:szCs w:val="21"/>
              </w:rPr>
              <w:t>内容要求</w:t>
            </w:r>
          </w:p>
        </w:tc>
      </w:tr>
      <w:tr w:rsidR="00507864" w:rsidRPr="006A19E5" w:rsidTr="00507864">
        <w:trPr>
          <w:trHeight w:val="20"/>
          <w:jc w:val="center"/>
        </w:trPr>
        <w:tc>
          <w:tcPr>
            <w:tcW w:w="1070"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正确性</w:t>
            </w:r>
          </w:p>
        </w:tc>
        <w:tc>
          <w:tcPr>
            <w:tcW w:w="757"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理论知识</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20%</w:t>
            </w:r>
          </w:p>
        </w:tc>
        <w:tc>
          <w:tcPr>
            <w:tcW w:w="4751" w:type="dxa"/>
            <w:vAlign w:val="center"/>
          </w:tcPr>
          <w:p w:rsidR="00507864" w:rsidRPr="006A19E5" w:rsidRDefault="00507864" w:rsidP="00507864">
            <w:pPr>
              <w:adjustRightInd w:val="0"/>
              <w:snapToGrid w:val="0"/>
              <w:spacing w:line="360" w:lineRule="auto"/>
              <w:rPr>
                <w:rFonts w:asciiTheme="minorEastAsia" w:hAnsiTheme="minorEastAsia" w:cs="仿宋"/>
                <w:szCs w:val="21"/>
              </w:rPr>
            </w:pPr>
            <w:r w:rsidRPr="006A19E5">
              <w:rPr>
                <w:rFonts w:asciiTheme="minorEastAsia" w:hAnsiTheme="minorEastAsia" w:cs="仿宋" w:hint="eastAsia"/>
                <w:szCs w:val="21"/>
              </w:rPr>
              <w:t>应用理论知识对工作任务中的</w:t>
            </w:r>
            <w:r w:rsidRPr="006A19E5">
              <w:rPr>
                <w:rFonts w:asciiTheme="minorEastAsia" w:hAnsiTheme="minorEastAsia" w:cs="仿宋" w:hint="eastAsia"/>
                <w:color w:val="000000"/>
                <w:szCs w:val="21"/>
              </w:rPr>
              <w:t>指定</w:t>
            </w:r>
            <w:r w:rsidRPr="006A19E5">
              <w:rPr>
                <w:rFonts w:asciiTheme="minorEastAsia" w:hAnsiTheme="minorEastAsia" w:cs="仿宋" w:hint="eastAsia"/>
                <w:szCs w:val="21"/>
              </w:rPr>
              <w:t>问题进行书面解答，解答符合题意、卷面整洁。</w:t>
            </w:r>
          </w:p>
          <w:p w:rsidR="00507864" w:rsidRPr="006A19E5" w:rsidRDefault="00507864" w:rsidP="00507864">
            <w:pPr>
              <w:adjustRightInd w:val="0"/>
              <w:snapToGrid w:val="0"/>
              <w:spacing w:line="360" w:lineRule="auto"/>
              <w:rPr>
                <w:rFonts w:asciiTheme="minorEastAsia" w:hAnsiTheme="minorEastAsia" w:cs="仿宋"/>
                <w:szCs w:val="21"/>
              </w:rPr>
            </w:pPr>
            <w:r w:rsidRPr="006A19E5">
              <w:rPr>
                <w:rFonts w:asciiTheme="minorEastAsia" w:hAnsiTheme="minorEastAsia" w:cs="仿宋" w:hint="eastAsia"/>
                <w:szCs w:val="21"/>
              </w:rPr>
              <w:t>排除维修工作票指定任务并填写相关故障分析的书面内容。</w:t>
            </w:r>
          </w:p>
        </w:tc>
      </w:tr>
      <w:tr w:rsidR="00507864" w:rsidRPr="006A19E5" w:rsidTr="00507864">
        <w:trPr>
          <w:trHeight w:val="20"/>
          <w:jc w:val="center"/>
        </w:trPr>
        <w:tc>
          <w:tcPr>
            <w:tcW w:w="1070"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57"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实际操作</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50%</w:t>
            </w:r>
          </w:p>
        </w:tc>
        <w:tc>
          <w:tcPr>
            <w:tcW w:w="4751" w:type="dxa"/>
            <w:vAlign w:val="center"/>
          </w:tcPr>
          <w:p w:rsidR="00507864" w:rsidRPr="006A19E5" w:rsidRDefault="00507864" w:rsidP="00507864">
            <w:pPr>
              <w:adjustRightInd w:val="0"/>
              <w:snapToGrid w:val="0"/>
              <w:spacing w:line="360" w:lineRule="auto"/>
              <w:rPr>
                <w:rFonts w:asciiTheme="minorEastAsia" w:hAnsiTheme="minorEastAsia" w:cs="仿宋"/>
                <w:szCs w:val="21"/>
              </w:rPr>
            </w:pPr>
            <w:r w:rsidRPr="006A19E5">
              <w:rPr>
                <w:rFonts w:asciiTheme="minorEastAsia" w:hAnsiTheme="minorEastAsia" w:cs="仿宋" w:hint="eastAsia"/>
                <w:szCs w:val="21"/>
              </w:rPr>
              <w:t>元器件、线路安装的验收项目，不超过验收标准中允许的偏差，元器件的参数设置可靠合理，符合技术规范和安全要求；连接的配电、照明和控制电路能实现工作任务指定的功能，维修后的电气控制系统能恢复正常工作。</w:t>
            </w:r>
          </w:p>
        </w:tc>
      </w:tr>
      <w:tr w:rsidR="00507864" w:rsidRPr="006A19E5" w:rsidTr="00507864">
        <w:trPr>
          <w:trHeight w:val="20"/>
          <w:jc w:val="center"/>
        </w:trPr>
        <w:tc>
          <w:tcPr>
            <w:tcW w:w="1070"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工艺性</w:t>
            </w:r>
          </w:p>
        </w:tc>
        <w:tc>
          <w:tcPr>
            <w:tcW w:w="757"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实际操作</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20%</w:t>
            </w:r>
          </w:p>
        </w:tc>
        <w:tc>
          <w:tcPr>
            <w:tcW w:w="4751" w:type="dxa"/>
            <w:vAlign w:val="center"/>
          </w:tcPr>
          <w:p w:rsidR="00507864" w:rsidRPr="006A19E5" w:rsidRDefault="00507864" w:rsidP="00507864">
            <w:pPr>
              <w:adjustRightInd w:val="0"/>
              <w:snapToGrid w:val="0"/>
              <w:spacing w:line="360" w:lineRule="auto"/>
              <w:rPr>
                <w:rFonts w:asciiTheme="minorEastAsia" w:hAnsiTheme="minorEastAsia" w:cs="仿宋"/>
                <w:szCs w:val="21"/>
              </w:rPr>
            </w:pPr>
            <w:r w:rsidRPr="006A19E5">
              <w:rPr>
                <w:rFonts w:asciiTheme="minorEastAsia" w:hAnsiTheme="minorEastAsia" w:cs="仿宋" w:hint="eastAsia"/>
                <w:szCs w:val="21"/>
              </w:rPr>
              <w:t>元器件、线路安装的工艺步骤合理，方法正确，符合工艺要求、安全要求和技术要求，整齐、美观、可靠。工具、仪器仪表的使用符合规范，两人分工协作，配合默契。</w:t>
            </w:r>
          </w:p>
        </w:tc>
      </w:tr>
      <w:tr w:rsidR="00507864" w:rsidRPr="006A19E5" w:rsidTr="00507864">
        <w:trPr>
          <w:trHeight w:val="20"/>
          <w:jc w:val="center"/>
        </w:trPr>
        <w:tc>
          <w:tcPr>
            <w:tcW w:w="1827" w:type="dxa"/>
            <w:gridSpan w:val="2"/>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职业与安全意识</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10%</w:t>
            </w:r>
          </w:p>
        </w:tc>
        <w:tc>
          <w:tcPr>
            <w:tcW w:w="4751" w:type="dxa"/>
            <w:vAlign w:val="center"/>
          </w:tcPr>
          <w:p w:rsidR="00507864" w:rsidRPr="006A19E5" w:rsidRDefault="00507864" w:rsidP="00507864">
            <w:pPr>
              <w:adjustRightInd w:val="0"/>
              <w:snapToGrid w:val="0"/>
              <w:spacing w:line="360" w:lineRule="auto"/>
              <w:rPr>
                <w:rFonts w:asciiTheme="minorEastAsia" w:hAnsiTheme="minorEastAsia" w:cs="仿宋"/>
                <w:szCs w:val="21"/>
              </w:rPr>
            </w:pPr>
            <w:r w:rsidRPr="006A19E5">
              <w:rPr>
                <w:rFonts w:asciiTheme="minorEastAsia" w:hAnsiTheme="minorEastAsia" w:cs="仿宋" w:hint="eastAsia"/>
                <w:szCs w:val="21"/>
              </w:rPr>
              <w:t>完成工作任务的所有操作符合电气作业安全规程，有维修电气设备的安全措施，安全意识强，穿长袖衣、穿绝缘鞋、戴安全帽；工具</w:t>
            </w:r>
            <w:r w:rsidRPr="006A19E5">
              <w:rPr>
                <w:rFonts w:asciiTheme="minorEastAsia" w:hAnsiTheme="minorEastAsia" w:cs="仿宋" w:hint="eastAsia"/>
                <w:color w:val="000000"/>
                <w:szCs w:val="21"/>
              </w:rPr>
              <w:t>、器材摆放规范，元器件、器材的包装物品、废弃导线线头等的处理得当，工位整洁，符合职业岗位的</w:t>
            </w:r>
            <w:r w:rsidRPr="006A19E5">
              <w:rPr>
                <w:rFonts w:asciiTheme="minorEastAsia" w:hAnsiTheme="minorEastAsia" w:cs="仿宋" w:hint="eastAsia"/>
                <w:szCs w:val="21"/>
              </w:rPr>
              <w:t>要求和相关行业标准；遵守赛场纪律，尊重赛场工作人员，爱惜赛场的设备和器材。</w:t>
            </w:r>
          </w:p>
        </w:tc>
      </w:tr>
    </w:tbl>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 违规扣分</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选手有下列情形，需从比赛成绩中扣分：</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（1）违反比赛规定,提前进行操作或比赛终止仍继续操作的,由现场评委负责记录并酌情扣1-5分。</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（2）在竞赛过程中，违反赛场纪律，由评委现场记录参赛选手违纪情节，依据情节扣</w:t>
      </w:r>
      <w:r w:rsidRPr="006A19E5">
        <w:rPr>
          <w:rFonts w:asciiTheme="minorEastAsia" w:hAnsiTheme="minorEastAsia" w:cs="仿宋" w:hint="eastAsia"/>
          <w:szCs w:val="21"/>
        </w:rPr>
        <w:lastRenderedPageBreak/>
        <w:t>1-5分。</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3）在完成工作任务的过程中违反操作规程或因操作不当，未造成设备损坏或影响其他选手比赛的，扣5-10分；造成·设备损坏或影响他人比赛情节严重的，报竞赛执委会批准，由首席评委宣布终止该选手的比赛，竞赛成绩以0分计算。</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（4）损坏赛场提供的设备，浪费材料，污染赛场环境，工具遗忘在赛场等不符合职业规范的行为，视情节扣5-10分。</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3. 名次排列</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按比赛成绩从高到低排列参赛选手的名次。比赛成绩相同，完成工作任务所用时间少的名次在前；比赛成绩和完成工作任务用时相同，安全与职业素养得分高的名次在前；比赛成绩、完成工作任务用时相同、安全与职业素养成绩相同，名次并列。</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六、注意事项</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 参赛选手必须符合参赛资格，不得弄虚作假。在资格审查中一旦发现问题，将取消其报名资格；在比赛过程中发现问题，将取消其比赛资格；在比赛后发现问题，将取消其比赛成绩，收回获奖证书、技能等级证书以及奖品等。</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 参赛选手应遵守比赛规则，遵守赛场纪律，服从大赛组委会的指挥和安排，爱护比赛场地的设备和器材。</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3. 在比赛过程中，要严格按照安全规程进行操作，防止触电和损坏设备等事故发生。</w:t>
      </w:r>
    </w:p>
    <w:p w:rsidR="00507864" w:rsidRPr="006A19E5" w:rsidRDefault="00507864" w:rsidP="00507864">
      <w:pPr>
        <w:adjustRightInd w:val="0"/>
        <w:snapToGrid w:val="0"/>
        <w:spacing w:line="360" w:lineRule="auto"/>
        <w:jc w:val="center"/>
        <w:rPr>
          <w:rFonts w:asciiTheme="minorEastAsia" w:hAnsiTheme="minorEastAsia" w:cs="仿宋"/>
          <w:b/>
          <w:color w:val="000000"/>
          <w:szCs w:val="21"/>
        </w:rPr>
      </w:pPr>
      <w:r w:rsidRPr="006A19E5">
        <w:rPr>
          <w:rFonts w:asciiTheme="minorEastAsia" w:hAnsiTheme="minorEastAsia" w:cs="仿宋" w:hint="eastAsia"/>
          <w:szCs w:val="21"/>
        </w:rPr>
        <w:br w:type="page"/>
      </w:r>
      <w:r w:rsidRPr="006A19E5">
        <w:rPr>
          <w:rFonts w:asciiTheme="minorEastAsia" w:hAnsiTheme="minorEastAsia" w:cs="仿宋" w:hint="eastAsia"/>
          <w:b/>
          <w:color w:val="000000"/>
          <w:szCs w:val="21"/>
        </w:rPr>
        <w:lastRenderedPageBreak/>
        <w:t>“电气安装与维修”赛项技术规范</w:t>
      </w:r>
    </w:p>
    <w:p w:rsidR="00507864" w:rsidRPr="006A19E5" w:rsidRDefault="00507864" w:rsidP="00507864">
      <w:pPr>
        <w:adjustRightInd w:val="0"/>
        <w:snapToGrid w:val="0"/>
        <w:spacing w:line="360" w:lineRule="auto"/>
        <w:ind w:firstLineChars="200" w:firstLine="422"/>
        <w:rPr>
          <w:rFonts w:asciiTheme="minorEastAsia" w:hAnsiTheme="minorEastAsia" w:cs="仿宋"/>
          <w:b/>
          <w:szCs w:val="21"/>
        </w:rPr>
      </w:pPr>
      <w:r w:rsidRPr="006A19E5">
        <w:rPr>
          <w:rFonts w:asciiTheme="minorEastAsia" w:hAnsiTheme="minorEastAsia" w:cs="仿宋" w:hint="eastAsia"/>
          <w:b/>
          <w:szCs w:val="21"/>
        </w:rPr>
        <w:t>一、赛场提供的设备和器材</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1.主要设备</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赛场提供YL-156A电气安装与维修实训考核装置，该装置主要配备的元器件如下表（详细配置可参见产品说明书）：</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7"/>
        <w:gridCol w:w="1701"/>
        <w:gridCol w:w="2551"/>
        <w:gridCol w:w="709"/>
        <w:gridCol w:w="709"/>
        <w:gridCol w:w="1892"/>
      </w:tblGrid>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b/>
                <w:szCs w:val="21"/>
              </w:rPr>
            </w:pPr>
            <w:r w:rsidRPr="006A19E5">
              <w:rPr>
                <w:rFonts w:asciiTheme="minorEastAsia" w:hAnsiTheme="minorEastAsia" w:cs="仿宋" w:hint="eastAsia"/>
                <w:b/>
                <w:szCs w:val="21"/>
              </w:rPr>
              <w:t>序号</w:t>
            </w:r>
          </w:p>
        </w:tc>
        <w:tc>
          <w:tcPr>
            <w:tcW w:w="567" w:type="dxa"/>
            <w:vAlign w:val="center"/>
          </w:tcPr>
          <w:p w:rsidR="00507864" w:rsidRPr="006A19E5" w:rsidRDefault="00507864" w:rsidP="00507864">
            <w:pPr>
              <w:adjustRightInd w:val="0"/>
              <w:snapToGrid w:val="0"/>
              <w:spacing w:line="360" w:lineRule="auto"/>
              <w:jc w:val="center"/>
              <w:rPr>
                <w:rFonts w:asciiTheme="minorEastAsia" w:hAnsiTheme="minorEastAsia" w:cs="仿宋"/>
                <w:b/>
                <w:szCs w:val="21"/>
              </w:rPr>
            </w:pPr>
            <w:r w:rsidRPr="006A19E5">
              <w:rPr>
                <w:rFonts w:asciiTheme="minorEastAsia" w:hAnsiTheme="minorEastAsia" w:cs="仿宋" w:hint="eastAsia"/>
                <w:b/>
                <w:szCs w:val="21"/>
              </w:rPr>
              <w:t>类别</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
                <w:bCs/>
                <w:szCs w:val="21"/>
              </w:rPr>
            </w:pPr>
            <w:r w:rsidRPr="006A19E5">
              <w:rPr>
                <w:rFonts w:asciiTheme="minorEastAsia" w:hAnsiTheme="minorEastAsia" w:cs="仿宋" w:hint="eastAsia"/>
                <w:b/>
                <w:bCs/>
                <w:szCs w:val="21"/>
              </w:rPr>
              <w:t>名称</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
                <w:bCs/>
                <w:szCs w:val="21"/>
              </w:rPr>
            </w:pPr>
            <w:r w:rsidRPr="006A19E5">
              <w:rPr>
                <w:rFonts w:asciiTheme="minorEastAsia" w:hAnsiTheme="minorEastAsia" w:cs="仿宋" w:hint="eastAsia"/>
                <w:b/>
                <w:bCs/>
                <w:szCs w:val="21"/>
              </w:rPr>
              <w:t>规格/型号</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
                <w:bCs/>
                <w:szCs w:val="21"/>
              </w:rPr>
            </w:pPr>
            <w:r w:rsidRPr="006A19E5">
              <w:rPr>
                <w:rFonts w:asciiTheme="minorEastAsia" w:hAnsiTheme="minorEastAsia" w:cs="仿宋" w:hint="eastAsia"/>
                <w:b/>
                <w:bCs/>
                <w:szCs w:val="21"/>
              </w:rPr>
              <w:t>单位</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
                <w:bCs/>
                <w:szCs w:val="21"/>
              </w:rPr>
            </w:pPr>
            <w:r w:rsidRPr="006A19E5">
              <w:rPr>
                <w:rFonts w:asciiTheme="minorEastAsia" w:hAnsiTheme="minorEastAsia" w:cs="仿宋" w:hint="eastAsia"/>
                <w:b/>
                <w:bCs/>
                <w:szCs w:val="21"/>
              </w:rPr>
              <w:t>数量</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
                <w:bCs/>
                <w:szCs w:val="21"/>
              </w:rPr>
            </w:pPr>
            <w:r w:rsidRPr="006A19E5">
              <w:rPr>
                <w:rFonts w:asciiTheme="minorEastAsia" w:hAnsiTheme="minorEastAsia" w:cs="仿宋" w:hint="eastAsia"/>
                <w:b/>
                <w:bCs/>
                <w:szCs w:val="21"/>
              </w:rPr>
              <w:t>备注</w:t>
            </w:r>
          </w:p>
        </w:tc>
      </w:tr>
      <w:tr w:rsidR="00507864" w:rsidRPr="006A19E5" w:rsidTr="00507864">
        <w:trPr>
          <w:trHeight w:val="309"/>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567"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配</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用</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电</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装</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置</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配电箱箱体</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450×220×520mm</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有功电度表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三相四线</w:t>
            </w:r>
            <w:r w:rsidRPr="006A19E5">
              <w:rPr>
                <w:rFonts w:asciiTheme="minorEastAsia" w:hAnsiTheme="minorEastAsia" w:cs="仿宋" w:hint="eastAsia"/>
                <w:bCs/>
                <w:szCs w:val="21"/>
              </w:rPr>
              <w:t>DT862-4</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隔离开关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熔断器式HG1-32/30F</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套</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9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漏电空气开关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DZ47LE-32/C16</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tc>
      </w:tr>
      <w:tr w:rsidR="00507864" w:rsidRPr="006A19E5" w:rsidTr="00507864">
        <w:trPr>
          <w:trHeight w:val="25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空气开关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DZ47-63/C10</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6</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漏电空气开关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DZ47LE-32/C6</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tc>
      </w:tr>
      <w:tr w:rsidR="00507864" w:rsidRPr="006A19E5" w:rsidTr="00507864">
        <w:trPr>
          <w:trHeight w:val="297"/>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7</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空气开关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DZ47-63/C6</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tc>
      </w:tr>
      <w:tr w:rsidR="00507864" w:rsidRPr="006A19E5" w:rsidTr="00507864">
        <w:trPr>
          <w:trHeight w:val="25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8</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接线端子</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TBC-20</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条</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522"/>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9</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指示灯</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AD58B-22D  220V</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黄、绿、红</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各一只</w:t>
            </w:r>
          </w:p>
        </w:tc>
      </w:tr>
      <w:tr w:rsidR="00507864" w:rsidRPr="006A19E5" w:rsidTr="00507864">
        <w:trPr>
          <w:trHeight w:val="933"/>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10</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金属桥架及其附件</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镀锌，</w:t>
            </w:r>
            <w:r w:rsidRPr="006A19E5">
              <w:rPr>
                <w:rFonts w:asciiTheme="minorEastAsia" w:hAnsiTheme="minorEastAsia" w:cs="仿宋" w:hint="eastAsia"/>
                <w:bCs/>
                <w:szCs w:val="21"/>
              </w:rPr>
              <w:t>50×30mm</w:t>
            </w:r>
          </w:p>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附件包括支架，各种弯头和接头等</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tc>
      </w:tr>
      <w:tr w:rsidR="00507864" w:rsidRPr="006A19E5" w:rsidTr="00507864">
        <w:trPr>
          <w:trHeight w:val="37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11</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PVC平线槽</w:t>
            </w:r>
          </w:p>
        </w:tc>
        <w:tc>
          <w:tcPr>
            <w:tcW w:w="2551" w:type="dxa"/>
            <w:vAlign w:val="center"/>
          </w:tcPr>
          <w:p w:rsidR="00507864" w:rsidRPr="006A19E5" w:rsidRDefault="00507864" w:rsidP="00507864">
            <w:pPr>
              <w:adjustRightInd w:val="0"/>
              <w:snapToGrid w:val="0"/>
              <w:spacing w:line="360" w:lineRule="auto"/>
              <w:rPr>
                <w:rFonts w:asciiTheme="minorEastAsia" w:hAnsiTheme="minorEastAsia" w:cs="仿宋"/>
                <w:color w:val="000000"/>
                <w:szCs w:val="21"/>
              </w:rPr>
            </w:pPr>
            <w:r w:rsidRPr="006A19E5">
              <w:rPr>
                <w:rFonts w:asciiTheme="minorEastAsia" w:hAnsiTheme="minorEastAsia" w:cs="仿宋" w:hint="eastAsia"/>
                <w:color w:val="000000"/>
                <w:szCs w:val="21"/>
              </w:rPr>
              <w:t>60x40（联塑）</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按需要配置</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12</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PVC平线槽</w:t>
            </w:r>
          </w:p>
        </w:tc>
        <w:tc>
          <w:tcPr>
            <w:tcW w:w="2551" w:type="dxa"/>
            <w:vAlign w:val="center"/>
          </w:tcPr>
          <w:p w:rsidR="00507864" w:rsidRPr="006A19E5" w:rsidRDefault="00507864" w:rsidP="00507864">
            <w:pPr>
              <w:adjustRightInd w:val="0"/>
              <w:snapToGrid w:val="0"/>
              <w:spacing w:line="360" w:lineRule="auto"/>
              <w:rPr>
                <w:rFonts w:asciiTheme="minorEastAsia" w:hAnsiTheme="minorEastAsia" w:cs="仿宋"/>
                <w:color w:val="000000"/>
                <w:szCs w:val="21"/>
              </w:rPr>
            </w:pPr>
            <w:r w:rsidRPr="006A19E5">
              <w:rPr>
                <w:rFonts w:asciiTheme="minorEastAsia" w:hAnsiTheme="minorEastAsia" w:cs="仿宋" w:hint="eastAsia"/>
                <w:color w:val="000000"/>
                <w:szCs w:val="21"/>
              </w:rPr>
              <w:t>40x20（联塑）</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按需要配置</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13</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PVC平线槽</w:t>
            </w:r>
          </w:p>
        </w:tc>
        <w:tc>
          <w:tcPr>
            <w:tcW w:w="2551" w:type="dxa"/>
            <w:vAlign w:val="center"/>
          </w:tcPr>
          <w:p w:rsidR="00507864" w:rsidRPr="006A19E5" w:rsidRDefault="00507864" w:rsidP="00507864">
            <w:pPr>
              <w:adjustRightInd w:val="0"/>
              <w:snapToGrid w:val="0"/>
              <w:spacing w:line="360" w:lineRule="auto"/>
              <w:rPr>
                <w:rFonts w:asciiTheme="minorEastAsia" w:hAnsiTheme="minorEastAsia" w:cs="仿宋"/>
                <w:color w:val="000000"/>
                <w:szCs w:val="21"/>
              </w:rPr>
            </w:pPr>
            <w:r w:rsidRPr="006A19E5">
              <w:rPr>
                <w:rFonts w:asciiTheme="minorEastAsia" w:hAnsiTheme="minorEastAsia" w:cs="仿宋" w:hint="eastAsia"/>
                <w:color w:val="000000"/>
                <w:szCs w:val="21"/>
              </w:rPr>
              <w:t>20x10（联塑）</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按需要配置</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14</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PVC平线管</w:t>
            </w:r>
          </w:p>
        </w:tc>
        <w:tc>
          <w:tcPr>
            <w:tcW w:w="2551" w:type="dxa"/>
            <w:vAlign w:val="center"/>
          </w:tcPr>
          <w:p w:rsidR="00507864" w:rsidRPr="006A19E5" w:rsidRDefault="00507864" w:rsidP="00507864">
            <w:pPr>
              <w:adjustRightInd w:val="0"/>
              <w:snapToGrid w:val="0"/>
              <w:spacing w:line="360" w:lineRule="auto"/>
              <w:rPr>
                <w:rFonts w:asciiTheme="minorEastAsia" w:hAnsiTheme="minorEastAsia" w:cs="仿宋"/>
                <w:color w:val="000000"/>
                <w:szCs w:val="21"/>
              </w:rPr>
            </w:pPr>
            <w:r w:rsidRPr="006A19E5">
              <w:rPr>
                <w:rFonts w:asciiTheme="minorEastAsia" w:hAnsiTheme="minorEastAsia" w:cs="Calibri"/>
                <w:color w:val="000000"/>
                <w:szCs w:val="21"/>
              </w:rPr>
              <w:t>Ø</w:t>
            </w:r>
            <w:r w:rsidRPr="006A19E5">
              <w:rPr>
                <w:rFonts w:asciiTheme="minorEastAsia" w:hAnsiTheme="minorEastAsia" w:cs="仿宋" w:hint="eastAsia"/>
                <w:color w:val="000000"/>
                <w:szCs w:val="21"/>
              </w:rPr>
              <w:t>20（联塑）</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按需要配置</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15</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PVC平线管</w:t>
            </w:r>
          </w:p>
        </w:tc>
        <w:tc>
          <w:tcPr>
            <w:tcW w:w="2551" w:type="dxa"/>
            <w:vAlign w:val="center"/>
          </w:tcPr>
          <w:p w:rsidR="00507864" w:rsidRPr="006A19E5" w:rsidRDefault="00507864" w:rsidP="00507864">
            <w:pPr>
              <w:adjustRightInd w:val="0"/>
              <w:snapToGrid w:val="0"/>
              <w:spacing w:line="360" w:lineRule="auto"/>
              <w:rPr>
                <w:rFonts w:asciiTheme="minorEastAsia" w:hAnsiTheme="minorEastAsia" w:cs="仿宋"/>
                <w:color w:val="000000"/>
                <w:szCs w:val="21"/>
              </w:rPr>
            </w:pPr>
            <w:r w:rsidRPr="006A19E5">
              <w:rPr>
                <w:rFonts w:asciiTheme="minorEastAsia" w:hAnsiTheme="minorEastAsia" w:cs="Calibri"/>
                <w:color w:val="000000"/>
                <w:szCs w:val="21"/>
              </w:rPr>
              <w:t>Ø</w:t>
            </w:r>
            <w:r w:rsidRPr="006A19E5">
              <w:rPr>
                <w:rFonts w:asciiTheme="minorEastAsia" w:hAnsiTheme="minorEastAsia" w:cs="仿宋" w:hint="eastAsia"/>
                <w:color w:val="000000"/>
                <w:szCs w:val="21"/>
              </w:rPr>
              <w:t>16（联塑）</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按需要配置</w:t>
            </w:r>
          </w:p>
        </w:tc>
      </w:tr>
      <w:tr w:rsidR="00507864" w:rsidRPr="006A19E5" w:rsidTr="00507864">
        <w:trPr>
          <w:trHeight w:val="275"/>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16</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塑料软管</w:t>
            </w:r>
          </w:p>
        </w:tc>
        <w:tc>
          <w:tcPr>
            <w:tcW w:w="2551" w:type="dxa"/>
            <w:vAlign w:val="center"/>
          </w:tcPr>
          <w:p w:rsidR="00507864" w:rsidRPr="006A19E5" w:rsidRDefault="00507864" w:rsidP="00507864">
            <w:pPr>
              <w:adjustRightInd w:val="0"/>
              <w:snapToGrid w:val="0"/>
              <w:spacing w:line="360" w:lineRule="auto"/>
              <w:rPr>
                <w:rFonts w:asciiTheme="minorEastAsia" w:hAnsiTheme="minorEastAsia" w:cs="仿宋"/>
                <w:szCs w:val="21"/>
              </w:rPr>
            </w:pPr>
            <w:r w:rsidRPr="006A19E5">
              <w:rPr>
                <w:rFonts w:asciiTheme="minorEastAsia" w:hAnsiTheme="minorEastAsia" w:cs="Calibri"/>
                <w:szCs w:val="21"/>
              </w:rPr>
              <w:t>Ø</w:t>
            </w:r>
            <w:r w:rsidRPr="006A19E5">
              <w:rPr>
                <w:rFonts w:asciiTheme="minorEastAsia" w:hAnsiTheme="minorEastAsia" w:cs="仿宋" w:hint="eastAsia"/>
                <w:szCs w:val="21"/>
              </w:rPr>
              <w:t>20</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tc>
      </w:tr>
      <w:tr w:rsidR="00507864" w:rsidRPr="006A19E5" w:rsidTr="00507864">
        <w:trPr>
          <w:trHeight w:val="387"/>
          <w:tblHeader/>
          <w:jc w:val="center"/>
        </w:trPr>
        <w:tc>
          <w:tcPr>
            <w:tcW w:w="675"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17</w:t>
            </w:r>
          </w:p>
        </w:tc>
        <w:tc>
          <w:tcPr>
            <w:tcW w:w="567"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照</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明</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装</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置</w:t>
            </w:r>
          </w:p>
        </w:tc>
        <w:tc>
          <w:tcPr>
            <w:tcW w:w="1701"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照明配电箱</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 xml:space="preserve">PZ30-12 </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含接地、接零排</w:t>
            </w:r>
          </w:p>
        </w:tc>
      </w:tr>
      <w:tr w:rsidR="00507864" w:rsidRPr="006A19E5" w:rsidTr="00507864">
        <w:trPr>
          <w:trHeight w:val="982"/>
          <w:tblHeader/>
          <w:jc w:val="center"/>
        </w:trPr>
        <w:tc>
          <w:tcPr>
            <w:tcW w:w="675"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DZ47-60LE/C10</w:t>
            </w:r>
          </w:p>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（1P＋N）</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DZ47-60/C10（1P）</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18</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日光灯套件</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套</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19</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节能灯套件</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套</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20</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双控开关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21</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1开</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86型220V，10A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带明装底盒</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22</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2开</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86型220V，10A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带明装底盒</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23</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触摸开关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86型</w:t>
            </w:r>
            <w:r w:rsidRPr="006A19E5">
              <w:rPr>
                <w:rFonts w:asciiTheme="minorEastAsia" w:hAnsiTheme="minorEastAsia" w:cs="仿宋" w:hint="eastAsia"/>
                <w:szCs w:val="21"/>
              </w:rPr>
              <w:t>220V，10A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带明装底盒</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24</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空调插座</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86型</w:t>
            </w:r>
            <w:r w:rsidRPr="006A19E5">
              <w:rPr>
                <w:rFonts w:asciiTheme="minorEastAsia" w:hAnsiTheme="minorEastAsia" w:cs="仿宋" w:hint="eastAsia"/>
                <w:szCs w:val="21"/>
              </w:rPr>
              <w:t>220V，15A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带明装底盒</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25</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五孔插座</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86型</w:t>
            </w:r>
            <w:r w:rsidRPr="006A19E5">
              <w:rPr>
                <w:rFonts w:asciiTheme="minorEastAsia" w:hAnsiTheme="minorEastAsia" w:cs="仿宋" w:hint="eastAsia"/>
                <w:szCs w:val="21"/>
              </w:rPr>
              <w:t>220V，10A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带明装底盒</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26</w:t>
            </w:r>
          </w:p>
        </w:tc>
        <w:tc>
          <w:tcPr>
            <w:tcW w:w="567"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电</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气</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控</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制</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装</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置</w:t>
            </w: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电</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气</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控</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制</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装</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置</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控制箱箱体</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500×700×230mm</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27</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塑壳开关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NM1-63S/3200 20A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3级</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28</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接触器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CJX2-0910/220V</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带辅助触头</w:t>
            </w:r>
          </w:p>
        </w:tc>
      </w:tr>
      <w:tr w:rsidR="00507864" w:rsidRPr="006A19E5" w:rsidTr="00507864">
        <w:trPr>
          <w:trHeight w:val="1320"/>
          <w:tblHeader/>
          <w:jc w:val="center"/>
        </w:trPr>
        <w:tc>
          <w:tcPr>
            <w:tcW w:w="675"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29</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PLC</w:t>
            </w:r>
          </w:p>
        </w:tc>
        <w:tc>
          <w:tcPr>
            <w:tcW w:w="2551" w:type="dxa"/>
            <w:vAlign w:val="center"/>
          </w:tcPr>
          <w:p w:rsidR="00507864" w:rsidRPr="006A19E5" w:rsidRDefault="00507864" w:rsidP="00507864">
            <w:pPr>
              <w:adjustRightInd w:val="0"/>
              <w:snapToGrid w:val="0"/>
              <w:spacing w:line="360" w:lineRule="auto"/>
              <w:jc w:val="left"/>
              <w:rPr>
                <w:rFonts w:asciiTheme="minorEastAsia" w:hAnsiTheme="minorEastAsia" w:cs="仿宋"/>
                <w:color w:val="000000"/>
                <w:szCs w:val="21"/>
              </w:rPr>
            </w:pPr>
            <w:r w:rsidRPr="006A19E5">
              <w:rPr>
                <w:rFonts w:asciiTheme="minorEastAsia" w:hAnsiTheme="minorEastAsia" w:cs="仿宋" w:hint="eastAsia"/>
                <w:color w:val="000000"/>
                <w:szCs w:val="21"/>
              </w:rPr>
              <w:t>台达系列：DVP32ES200T</w:t>
            </w:r>
          </w:p>
          <w:p w:rsidR="00507864" w:rsidRPr="006A19E5" w:rsidRDefault="00507864" w:rsidP="00507864">
            <w:pPr>
              <w:adjustRightInd w:val="0"/>
              <w:snapToGrid w:val="0"/>
              <w:spacing w:line="360" w:lineRule="auto"/>
              <w:jc w:val="left"/>
              <w:rPr>
                <w:rFonts w:asciiTheme="minorEastAsia" w:hAnsiTheme="minorEastAsia" w:cs="仿宋"/>
                <w:color w:val="000000"/>
                <w:szCs w:val="21"/>
              </w:rPr>
            </w:pPr>
            <w:r w:rsidRPr="006A19E5">
              <w:rPr>
                <w:rFonts w:asciiTheme="minorEastAsia" w:hAnsiTheme="minorEastAsia" w:cs="仿宋" w:hint="eastAsia"/>
                <w:color w:val="000000"/>
                <w:szCs w:val="21"/>
              </w:rPr>
              <w:t>32点晶体管主机</w:t>
            </w:r>
          </w:p>
        </w:tc>
        <w:tc>
          <w:tcPr>
            <w:tcW w:w="709"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套</w:t>
            </w:r>
          </w:p>
        </w:tc>
        <w:tc>
          <w:tcPr>
            <w:tcW w:w="709"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color w:val="FF0000"/>
                <w:szCs w:val="21"/>
              </w:rPr>
            </w:pPr>
            <w:r w:rsidRPr="006A19E5">
              <w:rPr>
                <w:rFonts w:asciiTheme="minorEastAsia" w:hAnsiTheme="minorEastAsia" w:cs="仿宋" w:hint="eastAsia"/>
                <w:color w:val="000000"/>
                <w:szCs w:val="21"/>
              </w:rPr>
              <w:t>按需要配置，若使用汇川系列PLC及变频器的，请选手自带。</w:t>
            </w:r>
          </w:p>
        </w:tc>
      </w:tr>
      <w:tr w:rsidR="00507864" w:rsidRPr="006A19E5" w:rsidTr="00507864">
        <w:trPr>
          <w:trHeight w:val="844"/>
          <w:tblHeader/>
          <w:jc w:val="center"/>
        </w:trPr>
        <w:tc>
          <w:tcPr>
            <w:tcW w:w="675"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2551" w:type="dxa"/>
            <w:vAlign w:val="center"/>
          </w:tcPr>
          <w:p w:rsidR="00507864" w:rsidRPr="006A19E5" w:rsidRDefault="00507864" w:rsidP="00507864">
            <w:pPr>
              <w:adjustRightInd w:val="0"/>
              <w:snapToGrid w:val="0"/>
              <w:spacing w:line="360" w:lineRule="auto"/>
              <w:jc w:val="left"/>
              <w:rPr>
                <w:rFonts w:asciiTheme="minorEastAsia" w:hAnsiTheme="minorEastAsia" w:cs="仿宋"/>
                <w:color w:val="000000"/>
                <w:szCs w:val="21"/>
              </w:rPr>
            </w:pPr>
            <w:r w:rsidRPr="006A19E5">
              <w:rPr>
                <w:rFonts w:asciiTheme="minorEastAsia" w:hAnsiTheme="minorEastAsia" w:cs="仿宋" w:hint="eastAsia"/>
                <w:color w:val="000000"/>
                <w:szCs w:val="21"/>
              </w:rPr>
              <w:t>DVP16XN211R继电器输出扩展模块</w:t>
            </w: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30</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变频器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台达变频器VFD007EL43A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31</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时间继电器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ST3PF-2 30S AC220V</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32</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热继电器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JRS1D-25（独立安装）</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503"/>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33</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触摸屏</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昆仑通泰TPC7062K</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7寸彩色屏</w:t>
            </w:r>
          </w:p>
        </w:tc>
      </w:tr>
      <w:tr w:rsidR="00507864" w:rsidRPr="006A19E5" w:rsidTr="00507864">
        <w:trPr>
          <w:trHeight w:val="317"/>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34</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电源指示灯</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AD58B-22D</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5</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红色</w:t>
            </w:r>
          </w:p>
        </w:tc>
      </w:tr>
      <w:tr w:rsidR="00507864" w:rsidRPr="006A19E5" w:rsidTr="00507864">
        <w:trPr>
          <w:trHeight w:val="334"/>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35</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按钮开关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LA68B-EA35</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10</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红、绿各5只</w:t>
            </w: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36</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紧急停止开关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LA68D-11ZS</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红色</w:t>
            </w:r>
          </w:p>
        </w:tc>
      </w:tr>
      <w:tr w:rsidR="00507864" w:rsidRPr="006A19E5" w:rsidTr="00507864">
        <w:trPr>
          <w:trHeight w:val="209"/>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37</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选择开关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LA68B-ED25</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2挡</w:t>
            </w:r>
          </w:p>
        </w:tc>
      </w:tr>
      <w:tr w:rsidR="00507864" w:rsidRPr="006A19E5" w:rsidTr="00507864">
        <w:trPr>
          <w:trHeight w:val="271"/>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38</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选择开关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LA68B-ED35</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2</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3挡</w:t>
            </w:r>
          </w:p>
        </w:tc>
      </w:tr>
      <w:tr w:rsidR="00507864" w:rsidRPr="006A19E5" w:rsidTr="00507864">
        <w:trPr>
          <w:trHeight w:val="315"/>
          <w:tblHeader/>
          <w:jc w:val="center"/>
        </w:trPr>
        <w:tc>
          <w:tcPr>
            <w:tcW w:w="675"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39</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开关电源</w:t>
            </w:r>
          </w:p>
        </w:tc>
        <w:tc>
          <w:tcPr>
            <w:tcW w:w="2551"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YL-061</w:t>
            </w:r>
          </w:p>
        </w:tc>
        <w:tc>
          <w:tcPr>
            <w:tcW w:w="709"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触摸屏</w:t>
            </w:r>
          </w:p>
        </w:tc>
      </w:tr>
      <w:tr w:rsidR="00507864" w:rsidRPr="006A19E5" w:rsidTr="00507864">
        <w:trPr>
          <w:trHeight w:val="136"/>
          <w:tblHeader/>
          <w:jc w:val="center"/>
        </w:trPr>
        <w:tc>
          <w:tcPr>
            <w:tcW w:w="675"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2551"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p>
        </w:tc>
      </w:tr>
      <w:tr w:rsidR="00507864" w:rsidRPr="006A19E5" w:rsidTr="00507864">
        <w:trPr>
          <w:trHeight w:val="268"/>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40</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三相电动机</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YS5024(Y-△)</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41</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三相电动机</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YS5024(Y-△)带离心开关</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42</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三相双速电机</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YS5012/4，</w:t>
            </w:r>
            <w:r w:rsidRPr="006A19E5">
              <w:rPr>
                <w:rFonts w:asciiTheme="minorEastAsia" w:hAnsiTheme="minorEastAsia" w:cs="仿宋" w:hint="eastAsia"/>
                <w:szCs w:val="21"/>
              </w:rPr>
              <w:t>40W</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354"/>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43</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直流电动机</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它励，DC110V/50W</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480"/>
          <w:tblHeader/>
          <w:jc w:val="center"/>
        </w:trPr>
        <w:tc>
          <w:tcPr>
            <w:tcW w:w="675"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44</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步进电机</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两相混合式：42BYGH5403</w:t>
            </w:r>
          </w:p>
        </w:tc>
        <w:tc>
          <w:tcPr>
            <w:tcW w:w="709"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75"/>
          <w:tblHeader/>
          <w:jc w:val="center"/>
        </w:trPr>
        <w:tc>
          <w:tcPr>
            <w:tcW w:w="675"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驱动器：SH-20403</w:t>
            </w: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380"/>
          <w:tblHeader/>
          <w:jc w:val="center"/>
        </w:trPr>
        <w:tc>
          <w:tcPr>
            <w:tcW w:w="675"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45</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szCs w:val="21"/>
              </w:rPr>
              <w:t>交流伺服电机</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驱动器ASD-A0421-AB</w:t>
            </w:r>
          </w:p>
        </w:tc>
        <w:tc>
          <w:tcPr>
            <w:tcW w:w="709" w:type="dxa"/>
            <w:vMerge w:val="restart"/>
            <w:vAlign w:val="center"/>
          </w:tcPr>
          <w:p w:rsidR="00507864" w:rsidRPr="006A19E5" w:rsidRDefault="00507864" w:rsidP="00507864">
            <w:pPr>
              <w:adjustRightInd w:val="0"/>
              <w:snapToGrid w:val="0"/>
              <w:spacing w:line="360" w:lineRule="auto"/>
              <w:ind w:firstLineChars="50" w:firstLine="105"/>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Merge w:val="restart"/>
            <w:vAlign w:val="center"/>
          </w:tcPr>
          <w:p w:rsidR="00507864" w:rsidRPr="006A19E5" w:rsidRDefault="00507864" w:rsidP="00507864">
            <w:pPr>
              <w:adjustRightInd w:val="0"/>
              <w:snapToGrid w:val="0"/>
              <w:spacing w:line="360" w:lineRule="auto"/>
              <w:ind w:firstLineChars="50" w:firstLine="105"/>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411"/>
          <w:tblHeader/>
          <w:jc w:val="center"/>
        </w:trPr>
        <w:tc>
          <w:tcPr>
            <w:tcW w:w="675"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电机ECMA-C30604PS</w:t>
            </w: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85"/>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46</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行程开关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YBLX-ME/8104</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47</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电容式传感器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ODR-D05NK</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48</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电感式传感器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OBM-D04NK</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2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49</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光电式传感器</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JG-3D-30NK</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804"/>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50</w:t>
            </w:r>
          </w:p>
        </w:tc>
        <w:tc>
          <w:tcPr>
            <w:tcW w:w="567"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绝缘导线</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BV2.5mm</w:t>
            </w:r>
            <w:r w:rsidRPr="006A19E5">
              <w:rPr>
                <w:rFonts w:asciiTheme="minorEastAsia" w:hAnsiTheme="minorEastAsia" w:cs="仿宋" w:hint="eastAsia"/>
                <w:szCs w:val="21"/>
                <w:vertAlign w:val="superscript"/>
              </w:rPr>
              <w:t>2</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黄、绿、红、蓝、双色各一盘</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p>
        </w:tc>
        <w:tc>
          <w:tcPr>
            <w:tcW w:w="1892"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按需要配置</w:t>
            </w: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jc w:val="center"/>
              <w:rPr>
                <w:rFonts w:asciiTheme="minorEastAsia" w:hAnsiTheme="minorEastAsia" w:cs="仿宋"/>
                <w:szCs w:val="21"/>
              </w:rPr>
            </w:pPr>
          </w:p>
          <w:p w:rsidR="00507864" w:rsidRPr="006A19E5" w:rsidRDefault="00507864" w:rsidP="00507864">
            <w:pPr>
              <w:adjustRightInd w:val="0"/>
              <w:snapToGrid w:val="0"/>
              <w:spacing w:line="360" w:lineRule="auto"/>
              <w:rPr>
                <w:rFonts w:asciiTheme="minorEastAsia" w:hAnsiTheme="minorEastAsia" w:cs="仿宋"/>
                <w:szCs w:val="21"/>
              </w:rPr>
            </w:pPr>
          </w:p>
        </w:tc>
      </w:tr>
      <w:tr w:rsidR="00507864" w:rsidRPr="006A19E5" w:rsidTr="00507864">
        <w:trPr>
          <w:trHeight w:val="688"/>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51</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szCs w:val="21"/>
              </w:rPr>
              <w:t>BV1.5mm</w:t>
            </w:r>
            <w:r w:rsidRPr="006A19E5">
              <w:rPr>
                <w:rFonts w:asciiTheme="minorEastAsia" w:hAnsiTheme="minorEastAsia" w:cs="仿宋" w:hint="eastAsia"/>
                <w:szCs w:val="21"/>
                <w:vertAlign w:val="superscript"/>
              </w:rPr>
              <w:t>2</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color w:val="000000"/>
                <w:szCs w:val="21"/>
              </w:rPr>
              <w:t>红、蓝、双色各一盘</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528"/>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52</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szCs w:val="21"/>
              </w:rPr>
              <w:t>RV1.5mm</w:t>
            </w:r>
            <w:r w:rsidRPr="006A19E5">
              <w:rPr>
                <w:rFonts w:asciiTheme="minorEastAsia" w:hAnsiTheme="minorEastAsia" w:cs="仿宋" w:hint="eastAsia"/>
                <w:szCs w:val="21"/>
                <w:vertAlign w:val="superscript"/>
              </w:rPr>
              <w:t>2</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color w:val="000000"/>
                <w:szCs w:val="21"/>
              </w:rPr>
              <w:t>红、双色各一盘</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79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53</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szCs w:val="21"/>
              </w:rPr>
              <w:t>RV0.75mm</w:t>
            </w:r>
            <w:r w:rsidRPr="006A19E5">
              <w:rPr>
                <w:rFonts w:asciiTheme="minorEastAsia" w:hAnsiTheme="minorEastAsia" w:cs="仿宋" w:hint="eastAsia"/>
                <w:szCs w:val="21"/>
                <w:vertAlign w:val="superscript"/>
              </w:rPr>
              <w:t>2</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蓝、黑各一盘</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79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54</w:t>
            </w:r>
          </w:p>
        </w:tc>
        <w:tc>
          <w:tcPr>
            <w:tcW w:w="567"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电源制作</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五芯电缆</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RV5*0.75</w:t>
            </w:r>
            <w:r w:rsidRPr="006A19E5">
              <w:rPr>
                <w:rFonts w:asciiTheme="minorEastAsia" w:hAnsiTheme="minorEastAsia" w:cs="仿宋" w:hint="eastAsia"/>
                <w:szCs w:val="21"/>
              </w:rPr>
              <w:t xml:space="preserve"> mm</w:t>
            </w:r>
            <w:r w:rsidRPr="006A19E5">
              <w:rPr>
                <w:rFonts w:asciiTheme="minorEastAsia" w:hAnsiTheme="minorEastAsia" w:cs="仿宋" w:hint="eastAsia"/>
                <w:szCs w:val="21"/>
                <w:vertAlign w:val="superscript"/>
              </w:rPr>
              <w:t>2</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m</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6</w:t>
            </w: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1132"/>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55</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三相插头</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三相四线16A</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79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56</w:t>
            </w:r>
          </w:p>
        </w:tc>
        <w:tc>
          <w:tcPr>
            <w:tcW w:w="567"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故障板检修</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color w:val="000000"/>
                <w:szCs w:val="21"/>
              </w:rPr>
              <w:t>CA6140车床控制电路板</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bCs/>
                <w:szCs w:val="21"/>
              </w:rPr>
              <w:t>WK006</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szCs w:val="21"/>
              </w:rPr>
              <w:t>块</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szCs w:val="21"/>
              </w:rPr>
              <w:t>1</w:t>
            </w:r>
          </w:p>
        </w:tc>
        <w:tc>
          <w:tcPr>
            <w:tcW w:w="1892" w:type="dxa"/>
            <w:vMerge w:val="restart"/>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智能考核装置、配答题器</w:t>
            </w:r>
          </w:p>
        </w:tc>
      </w:tr>
      <w:tr w:rsidR="00507864" w:rsidRPr="006A19E5" w:rsidTr="00507864">
        <w:trPr>
          <w:trHeight w:val="79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57</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M7120磨床控制电路板</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WK013</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块</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79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58</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X62W铣床控制电路板</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WK008</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块</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79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59</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color w:val="000000"/>
                <w:szCs w:val="21"/>
              </w:rPr>
              <w:t>T68镗床控制电路板</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WK007</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块</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75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60</w:t>
            </w:r>
          </w:p>
        </w:tc>
        <w:tc>
          <w:tcPr>
            <w:tcW w:w="567" w:type="dxa"/>
            <w:vMerge w:val="restart"/>
            <w:vAlign w:val="center"/>
          </w:tcPr>
          <w:p w:rsidR="00507864" w:rsidRPr="006A19E5" w:rsidRDefault="00507864" w:rsidP="00507864">
            <w:pPr>
              <w:adjustRightInd w:val="0"/>
              <w:snapToGrid w:val="0"/>
              <w:spacing w:line="360" w:lineRule="auto"/>
              <w:rPr>
                <w:rFonts w:asciiTheme="minorEastAsia" w:hAnsiTheme="minorEastAsia" w:cs="仿宋"/>
                <w:szCs w:val="21"/>
              </w:rPr>
            </w:pPr>
            <w:r w:rsidRPr="006A19E5">
              <w:rPr>
                <w:rFonts w:asciiTheme="minorEastAsia" w:hAnsiTheme="minorEastAsia" w:cs="仿宋" w:hint="eastAsia"/>
                <w:szCs w:val="21"/>
              </w:rPr>
              <w:t>主</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要</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工</w:t>
            </w:r>
          </w:p>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具</w:t>
            </w: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color w:val="000000"/>
                <w:szCs w:val="21"/>
              </w:rPr>
            </w:pPr>
            <w:r w:rsidRPr="006A19E5">
              <w:rPr>
                <w:rFonts w:asciiTheme="minorEastAsia" w:hAnsiTheme="minorEastAsia" w:cs="仿宋" w:hint="eastAsia"/>
                <w:szCs w:val="21"/>
              </w:rPr>
              <w:lastRenderedPageBreak/>
              <w:t>台虎钳</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100mm</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台</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78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61</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元件存放柜</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900×450×2000mm</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个</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r>
      <w:tr w:rsidR="00507864" w:rsidRPr="006A19E5" w:rsidTr="00507864">
        <w:trPr>
          <w:trHeight w:val="1050"/>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62</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可移动工具台</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930×740×860mm</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张</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四门玻璃柜</w:t>
            </w:r>
          </w:p>
        </w:tc>
      </w:tr>
      <w:tr w:rsidR="00507864" w:rsidRPr="006A19E5" w:rsidTr="00507864">
        <w:trPr>
          <w:trHeight w:val="886"/>
          <w:tblHeader/>
          <w:jc w:val="center"/>
        </w:trPr>
        <w:tc>
          <w:tcPr>
            <w:tcW w:w="675"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lastRenderedPageBreak/>
              <w:t>63</w:t>
            </w:r>
          </w:p>
        </w:tc>
        <w:tc>
          <w:tcPr>
            <w:tcW w:w="567" w:type="dxa"/>
            <w:vMerge/>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p>
        </w:tc>
        <w:tc>
          <w:tcPr>
            <w:tcW w:w="1701"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铝合金人字梯</w:t>
            </w:r>
          </w:p>
        </w:tc>
        <w:tc>
          <w:tcPr>
            <w:tcW w:w="2551" w:type="dxa"/>
            <w:vAlign w:val="center"/>
          </w:tcPr>
          <w:p w:rsidR="00507864" w:rsidRPr="006A19E5" w:rsidRDefault="00507864" w:rsidP="00507864">
            <w:pPr>
              <w:adjustRightInd w:val="0"/>
              <w:snapToGrid w:val="0"/>
              <w:spacing w:line="360" w:lineRule="auto"/>
              <w:jc w:val="center"/>
              <w:rPr>
                <w:rFonts w:asciiTheme="minorEastAsia" w:hAnsiTheme="minorEastAsia" w:cs="仿宋"/>
                <w:bCs/>
                <w:szCs w:val="21"/>
              </w:rPr>
            </w:pPr>
            <w:r w:rsidRPr="006A19E5">
              <w:rPr>
                <w:rFonts w:asciiTheme="minorEastAsia" w:hAnsiTheme="minorEastAsia" w:cs="仿宋" w:hint="eastAsia"/>
                <w:bCs/>
                <w:szCs w:val="21"/>
              </w:rPr>
              <w:t>1.5m</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把</w:t>
            </w:r>
          </w:p>
        </w:tc>
        <w:tc>
          <w:tcPr>
            <w:tcW w:w="709"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szCs w:val="21"/>
              </w:rPr>
              <w:t>1</w:t>
            </w:r>
          </w:p>
        </w:tc>
        <w:tc>
          <w:tcPr>
            <w:tcW w:w="1892" w:type="dxa"/>
            <w:vAlign w:val="center"/>
          </w:tcPr>
          <w:p w:rsidR="00507864" w:rsidRPr="006A19E5" w:rsidRDefault="00507864" w:rsidP="00507864">
            <w:pPr>
              <w:adjustRightInd w:val="0"/>
              <w:snapToGrid w:val="0"/>
              <w:spacing w:line="360" w:lineRule="auto"/>
              <w:jc w:val="center"/>
              <w:rPr>
                <w:rFonts w:asciiTheme="minorEastAsia" w:hAnsiTheme="minorEastAsia" w:cs="仿宋"/>
                <w:szCs w:val="21"/>
              </w:rPr>
            </w:pPr>
            <w:r w:rsidRPr="006A19E5">
              <w:rPr>
                <w:rFonts w:asciiTheme="minorEastAsia" w:hAnsiTheme="minorEastAsia" w:cs="仿宋" w:hint="eastAsia"/>
                <w:bCs/>
                <w:szCs w:val="21"/>
              </w:rPr>
              <w:t>带自锁脚轮</w:t>
            </w:r>
          </w:p>
        </w:tc>
      </w:tr>
    </w:tbl>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 器材</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（1）安装配用电线路和控制线路需要的线槽、线管、金属桥架及其附件；</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（2）连接配用电线路、照明线路、控制线路需要的导线；</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（3）安装电器元件和器件需要的紧固零件；</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（4）用于导线连接端子编号的异型管、绑扎导线尼龙扎带。</w:t>
      </w:r>
    </w:p>
    <w:p w:rsidR="00507864" w:rsidRPr="006A19E5" w:rsidRDefault="00507864" w:rsidP="00507864">
      <w:pPr>
        <w:adjustRightInd w:val="0"/>
        <w:snapToGrid w:val="0"/>
        <w:spacing w:line="360" w:lineRule="auto"/>
        <w:ind w:firstLineChars="200" w:firstLine="422"/>
        <w:rPr>
          <w:rFonts w:asciiTheme="minorEastAsia" w:hAnsiTheme="minorEastAsia" w:cs="仿宋"/>
          <w:b/>
          <w:color w:val="000000"/>
          <w:szCs w:val="21"/>
        </w:rPr>
      </w:pPr>
      <w:r w:rsidRPr="006A19E5">
        <w:rPr>
          <w:rFonts w:asciiTheme="minorEastAsia" w:hAnsiTheme="minorEastAsia" w:cs="仿宋" w:hint="eastAsia"/>
          <w:b/>
          <w:color w:val="000000"/>
          <w:szCs w:val="21"/>
        </w:rPr>
        <w:t>二、选手自备工具</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1.螺丝刀（可使用电动螺丝刀）、剥线钳、电工钳、尖咀钳、万用表等电路连接与检测工具等，但不得使用自制模具类的工具。</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2.手电钻、活动扳手，内、外六角扳手，钢直尺，角度尺、钢锯架及锯条、扩孔器、画线笔等线路安装与量度工具；</w:t>
      </w:r>
    </w:p>
    <w:p w:rsidR="00507864" w:rsidRPr="006A19E5" w:rsidRDefault="00507864" w:rsidP="00507864">
      <w:pPr>
        <w:adjustRightInd w:val="0"/>
        <w:snapToGrid w:val="0"/>
        <w:spacing w:line="360" w:lineRule="auto"/>
        <w:ind w:firstLineChars="200" w:firstLine="420"/>
        <w:rPr>
          <w:rFonts w:asciiTheme="minorEastAsia" w:hAnsiTheme="minorEastAsia" w:cs="仿宋"/>
          <w:szCs w:val="21"/>
        </w:rPr>
      </w:pPr>
      <w:r w:rsidRPr="006A19E5">
        <w:rPr>
          <w:rFonts w:asciiTheme="minorEastAsia" w:hAnsiTheme="minorEastAsia" w:cs="仿宋" w:hint="eastAsia"/>
          <w:szCs w:val="21"/>
        </w:rPr>
        <w:t>3.圆珠笔或签字笔、HB或B型铅笔、三角尺等书面作答工具；</w:t>
      </w:r>
    </w:p>
    <w:p w:rsidR="00507864" w:rsidRPr="006A19E5" w:rsidRDefault="00507864" w:rsidP="00507864">
      <w:pPr>
        <w:spacing w:line="520" w:lineRule="exact"/>
        <w:ind w:firstLineChars="100" w:firstLine="210"/>
        <w:rPr>
          <w:rFonts w:asciiTheme="minorEastAsia" w:hAnsiTheme="minorEastAsia" w:cs="仿宋"/>
          <w:szCs w:val="21"/>
        </w:rPr>
      </w:pPr>
      <w:r w:rsidRPr="006A19E5">
        <w:rPr>
          <w:rFonts w:asciiTheme="minorEastAsia" w:hAnsiTheme="minorEastAsia" w:cs="仿宋" w:hint="eastAsia"/>
          <w:szCs w:val="21"/>
        </w:rPr>
        <w:t>4.选手完成工作任务需要的长袖工作服、绝缘鞋和安全</w:t>
      </w:r>
    </w:p>
    <w:p w:rsidR="00507864" w:rsidRPr="006A19E5" w:rsidRDefault="00507864" w:rsidP="00507864">
      <w:pPr>
        <w:rPr>
          <w:rFonts w:asciiTheme="minorEastAsia" w:hAnsiTheme="minorEastAsia" w:cs="仿宋"/>
          <w:color w:val="000000"/>
          <w:kern w:val="0"/>
          <w:szCs w:val="21"/>
        </w:rPr>
      </w:pPr>
      <w:r w:rsidRPr="006A19E5">
        <w:rPr>
          <w:rFonts w:asciiTheme="minorEastAsia" w:hAnsiTheme="minorEastAsia" w:cs="仿宋" w:hint="eastAsia"/>
          <w:color w:val="000000"/>
          <w:kern w:val="0"/>
          <w:szCs w:val="21"/>
        </w:rPr>
        <w:br w:type="page"/>
      </w:r>
    </w:p>
    <w:p w:rsidR="005C46F8" w:rsidRDefault="00507864" w:rsidP="00F80BCE">
      <w:pPr>
        <w:adjustRightInd w:val="0"/>
        <w:spacing w:line="360" w:lineRule="auto"/>
        <w:jc w:val="center"/>
        <w:rPr>
          <w:rFonts w:ascii="黑体" w:eastAsia="黑体" w:hAnsi="黑体" w:cs="仿宋"/>
          <w:color w:val="000000"/>
          <w:kern w:val="0"/>
          <w:sz w:val="44"/>
          <w:szCs w:val="44"/>
        </w:rPr>
      </w:pPr>
      <w:r w:rsidRPr="0012198D">
        <w:rPr>
          <w:rFonts w:ascii="黑体" w:eastAsia="黑体" w:hAnsi="黑体" w:cs="仿宋" w:hint="eastAsia"/>
          <w:color w:val="000000"/>
          <w:kern w:val="0"/>
          <w:sz w:val="44"/>
          <w:szCs w:val="44"/>
        </w:rPr>
        <w:lastRenderedPageBreak/>
        <w:t>5.2019年河南省中等职业教育技能大赛电工电子类物联网技术应用与维护</w:t>
      </w:r>
    </w:p>
    <w:p w:rsidR="00507864" w:rsidRPr="0012198D" w:rsidRDefault="00507864" w:rsidP="00F80BCE">
      <w:pPr>
        <w:adjustRightInd w:val="0"/>
        <w:spacing w:line="360" w:lineRule="auto"/>
        <w:jc w:val="center"/>
        <w:rPr>
          <w:rFonts w:ascii="黑体" w:eastAsia="黑体" w:hAnsi="黑体" w:cs="仿宋"/>
          <w:color w:val="000000"/>
          <w:kern w:val="0"/>
          <w:sz w:val="44"/>
          <w:szCs w:val="44"/>
        </w:rPr>
      </w:pPr>
      <w:r w:rsidRPr="0012198D">
        <w:rPr>
          <w:rFonts w:ascii="黑体" w:eastAsia="黑体" w:hAnsi="黑体" w:cs="仿宋" w:hint="eastAsia"/>
          <w:color w:val="000000"/>
          <w:kern w:val="0"/>
          <w:sz w:val="44"/>
          <w:szCs w:val="44"/>
        </w:rPr>
        <w:t>比赛方案</w:t>
      </w:r>
    </w:p>
    <w:p w:rsidR="00507864" w:rsidRPr="005C46F8" w:rsidRDefault="00507864" w:rsidP="00507864">
      <w:pPr>
        <w:spacing w:line="360" w:lineRule="auto"/>
        <w:ind w:firstLineChars="200" w:firstLine="420"/>
        <w:rPr>
          <w:rFonts w:ascii="黑体" w:eastAsia="黑体" w:hAnsi="黑体" w:cs="仿宋"/>
          <w:color w:val="000000"/>
          <w:szCs w:val="21"/>
        </w:rPr>
      </w:pPr>
      <w:r w:rsidRPr="005C46F8">
        <w:rPr>
          <w:rFonts w:ascii="黑体" w:eastAsia="黑体" w:hAnsi="黑体" w:hint="eastAsia"/>
          <w:color w:val="000000"/>
          <w:szCs w:val="21"/>
        </w:rPr>
        <w:t xml:space="preserve"> </w:t>
      </w:r>
      <w:r w:rsidRPr="005C46F8">
        <w:rPr>
          <w:rFonts w:ascii="黑体" w:eastAsia="黑体" w:hAnsi="黑体" w:cs="仿宋" w:hint="eastAsia"/>
          <w:color w:val="000000"/>
          <w:szCs w:val="21"/>
        </w:rPr>
        <w:t>一、比赛项目</w:t>
      </w:r>
    </w:p>
    <w:p w:rsidR="00507864" w:rsidRPr="005C46F8" w:rsidRDefault="00507864" w:rsidP="00507864">
      <w:pPr>
        <w:adjustRightInd w:val="0"/>
        <w:spacing w:line="360" w:lineRule="auto"/>
        <w:ind w:firstLineChars="250" w:firstLine="525"/>
        <w:rPr>
          <w:rFonts w:asciiTheme="minorEastAsia" w:hAnsiTheme="minorEastAsia" w:cs="仿宋"/>
          <w:color w:val="000000"/>
          <w:kern w:val="0"/>
          <w:szCs w:val="21"/>
        </w:rPr>
      </w:pPr>
      <w:r w:rsidRPr="005C46F8">
        <w:rPr>
          <w:rFonts w:asciiTheme="minorEastAsia" w:hAnsiTheme="minorEastAsia" w:cs="仿宋" w:hint="eastAsia"/>
          <w:color w:val="000000"/>
          <w:kern w:val="0"/>
          <w:szCs w:val="21"/>
        </w:rPr>
        <w:t>物联网技术应用与维护</w:t>
      </w:r>
    </w:p>
    <w:p w:rsidR="00507864" w:rsidRPr="005C46F8" w:rsidRDefault="00507864" w:rsidP="00507864">
      <w:pPr>
        <w:spacing w:line="360" w:lineRule="auto"/>
        <w:ind w:firstLineChars="200" w:firstLine="420"/>
        <w:rPr>
          <w:rFonts w:ascii="黑体" w:eastAsia="黑体" w:hAnsi="黑体" w:cs="仿宋"/>
          <w:color w:val="000000"/>
          <w:szCs w:val="21"/>
        </w:rPr>
      </w:pPr>
      <w:r w:rsidRPr="005C46F8">
        <w:rPr>
          <w:rFonts w:ascii="黑体" w:eastAsia="黑体" w:hAnsi="黑体" w:cs="仿宋" w:hint="eastAsia"/>
          <w:color w:val="000000"/>
          <w:szCs w:val="21"/>
        </w:rPr>
        <w:t xml:space="preserve"> 二、比赛方式</w:t>
      </w:r>
    </w:p>
    <w:p w:rsidR="00507864" w:rsidRPr="005C46F8" w:rsidRDefault="00507864" w:rsidP="00507864">
      <w:pPr>
        <w:adjustRightInd w:val="0"/>
        <w:spacing w:line="360" w:lineRule="auto"/>
        <w:ind w:firstLineChars="250" w:firstLine="525"/>
        <w:rPr>
          <w:rFonts w:asciiTheme="minorEastAsia" w:hAnsiTheme="minorEastAsia" w:cs="仿宋"/>
          <w:color w:val="000000"/>
          <w:kern w:val="0"/>
          <w:szCs w:val="21"/>
        </w:rPr>
      </w:pPr>
      <w:r w:rsidRPr="005C46F8">
        <w:rPr>
          <w:rFonts w:asciiTheme="minorEastAsia" w:hAnsiTheme="minorEastAsia" w:cs="仿宋" w:hint="eastAsia"/>
          <w:color w:val="000000"/>
          <w:kern w:val="0"/>
          <w:szCs w:val="21"/>
        </w:rPr>
        <w:t>本项目由每组参赛学生按要求完成书面解答与实际操作一体的工作任务。</w:t>
      </w:r>
    </w:p>
    <w:p w:rsidR="00507864" w:rsidRPr="005C46F8" w:rsidRDefault="00507864" w:rsidP="00507864">
      <w:pPr>
        <w:spacing w:line="360" w:lineRule="auto"/>
        <w:ind w:firstLineChars="200" w:firstLine="420"/>
        <w:rPr>
          <w:rFonts w:ascii="黑体" w:eastAsia="黑体" w:hAnsi="黑体" w:cs="仿宋"/>
          <w:color w:val="000000"/>
          <w:szCs w:val="21"/>
        </w:rPr>
      </w:pPr>
      <w:r w:rsidRPr="005C46F8">
        <w:rPr>
          <w:rFonts w:ascii="黑体" w:eastAsia="黑体" w:hAnsi="黑体" w:cs="仿宋" w:hint="eastAsia"/>
          <w:color w:val="000000"/>
          <w:szCs w:val="21"/>
        </w:rPr>
        <w:t xml:space="preserve"> 三、比赛规则</w:t>
      </w:r>
    </w:p>
    <w:p w:rsidR="00507864" w:rsidRPr="005C46F8" w:rsidRDefault="00507864" w:rsidP="00507864">
      <w:pPr>
        <w:spacing w:line="360" w:lineRule="auto"/>
        <w:ind w:firstLineChars="250" w:firstLine="527"/>
        <w:rPr>
          <w:rFonts w:asciiTheme="minorEastAsia" w:hAnsiTheme="minorEastAsia" w:cs="仿宋"/>
          <w:b/>
          <w:color w:val="000000"/>
          <w:szCs w:val="21"/>
        </w:rPr>
      </w:pPr>
      <w:r w:rsidRPr="005C46F8">
        <w:rPr>
          <w:rFonts w:asciiTheme="minorEastAsia" w:hAnsiTheme="minorEastAsia" w:cs="仿宋" w:hint="eastAsia"/>
          <w:b/>
          <w:color w:val="000000"/>
          <w:szCs w:val="21"/>
        </w:rPr>
        <w:t>（一）比赛内容</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通过对物联网智慧生活实训平台设备的操作，在规定时间内，按任务书要求实现竞赛内容，竞赛结束，停止一切操作。</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1.物联网感知识别层设备安装与调试；</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2.物联网网络传输层连接与配置；</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3.物联网应用层系统的部署与配置；</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4.物联网应用系统的使用与维护；</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5.物联网应用系统的开发与调试；</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6.职业素养。</w:t>
      </w:r>
    </w:p>
    <w:p w:rsidR="00507864" w:rsidRPr="005C46F8" w:rsidRDefault="00507864" w:rsidP="00507864">
      <w:pPr>
        <w:spacing w:line="360" w:lineRule="auto"/>
        <w:ind w:firstLineChars="250" w:firstLine="527"/>
        <w:rPr>
          <w:rFonts w:asciiTheme="minorEastAsia" w:hAnsiTheme="minorEastAsia" w:cs="仿宋"/>
          <w:b/>
          <w:color w:val="000000"/>
          <w:szCs w:val="21"/>
        </w:rPr>
      </w:pPr>
      <w:r w:rsidRPr="005C46F8">
        <w:rPr>
          <w:rFonts w:asciiTheme="minorEastAsia" w:hAnsiTheme="minorEastAsia" w:cs="仿宋" w:hint="eastAsia"/>
          <w:b/>
          <w:color w:val="000000"/>
          <w:szCs w:val="21"/>
        </w:rPr>
        <w:t>（二）比赛方式和时间</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1.本赛项为团体赛，以院校为单位组队参赛，不得跨校组队。每支参赛队由3名选手（设场上队长1名）组成。选手须为同校在籍学生，性别和年级不限。</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2.比赛时间为三个小时。</w:t>
      </w:r>
    </w:p>
    <w:p w:rsidR="00507864" w:rsidRPr="005C46F8" w:rsidRDefault="00507864" w:rsidP="00507864">
      <w:pPr>
        <w:spacing w:line="360" w:lineRule="auto"/>
        <w:ind w:firstLineChars="250" w:firstLine="527"/>
        <w:rPr>
          <w:rFonts w:asciiTheme="minorEastAsia" w:hAnsiTheme="minorEastAsia" w:cs="仿宋"/>
          <w:b/>
          <w:color w:val="000000"/>
          <w:szCs w:val="21"/>
        </w:rPr>
      </w:pPr>
      <w:r w:rsidRPr="005C46F8">
        <w:rPr>
          <w:rFonts w:asciiTheme="minorEastAsia" w:hAnsiTheme="minorEastAsia" w:cs="仿宋" w:hint="eastAsia"/>
          <w:b/>
          <w:color w:val="000000"/>
          <w:szCs w:val="21"/>
        </w:rPr>
        <w:t>（三）赛场提供的硬件和软件</w:t>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t>1. 硬件环境</w:t>
      </w:r>
    </w:p>
    <w:tbl>
      <w:tblPr>
        <w:tblW w:w="7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
        <w:gridCol w:w="3927"/>
        <w:gridCol w:w="1001"/>
        <w:gridCol w:w="1616"/>
      </w:tblGrid>
      <w:tr w:rsidR="00507864" w:rsidRPr="005C46F8" w:rsidTr="00507864">
        <w:trPr>
          <w:jc w:val="center"/>
        </w:trPr>
        <w:tc>
          <w:tcPr>
            <w:tcW w:w="979" w:type="dxa"/>
          </w:tcPr>
          <w:p w:rsidR="00507864" w:rsidRPr="005C46F8" w:rsidRDefault="00507864" w:rsidP="00507864">
            <w:pPr>
              <w:jc w:val="center"/>
              <w:rPr>
                <w:rFonts w:asciiTheme="minorEastAsia" w:hAnsiTheme="minorEastAsia" w:cs="仿宋"/>
                <w:b/>
                <w:szCs w:val="21"/>
              </w:rPr>
            </w:pPr>
            <w:r w:rsidRPr="005C46F8">
              <w:rPr>
                <w:rFonts w:asciiTheme="minorEastAsia" w:hAnsiTheme="minorEastAsia" w:cs="仿宋" w:hint="eastAsia"/>
                <w:b/>
                <w:szCs w:val="21"/>
              </w:rPr>
              <w:t>序号</w:t>
            </w:r>
          </w:p>
        </w:tc>
        <w:tc>
          <w:tcPr>
            <w:tcW w:w="3927" w:type="dxa"/>
          </w:tcPr>
          <w:p w:rsidR="00507864" w:rsidRPr="005C46F8" w:rsidRDefault="00507864" w:rsidP="00507864">
            <w:pPr>
              <w:jc w:val="center"/>
              <w:rPr>
                <w:rFonts w:asciiTheme="minorEastAsia" w:hAnsiTheme="minorEastAsia" w:cs="仿宋"/>
                <w:b/>
                <w:szCs w:val="21"/>
              </w:rPr>
            </w:pPr>
            <w:r w:rsidRPr="005C46F8">
              <w:rPr>
                <w:rFonts w:asciiTheme="minorEastAsia" w:hAnsiTheme="minorEastAsia" w:cs="仿宋" w:hint="eastAsia"/>
                <w:b/>
                <w:szCs w:val="21"/>
              </w:rPr>
              <w:t>设备名称</w:t>
            </w:r>
          </w:p>
        </w:tc>
        <w:tc>
          <w:tcPr>
            <w:tcW w:w="1001" w:type="dxa"/>
          </w:tcPr>
          <w:p w:rsidR="00507864" w:rsidRPr="005C46F8" w:rsidRDefault="00507864" w:rsidP="00507864">
            <w:pPr>
              <w:jc w:val="center"/>
              <w:rPr>
                <w:rFonts w:asciiTheme="minorEastAsia" w:hAnsiTheme="minorEastAsia" w:cs="仿宋"/>
                <w:b/>
                <w:szCs w:val="21"/>
              </w:rPr>
            </w:pPr>
            <w:r w:rsidRPr="005C46F8">
              <w:rPr>
                <w:rFonts w:asciiTheme="minorEastAsia" w:hAnsiTheme="minorEastAsia" w:cs="仿宋" w:hint="eastAsia"/>
                <w:b/>
                <w:szCs w:val="21"/>
              </w:rPr>
              <w:t>单位</w:t>
            </w:r>
          </w:p>
        </w:tc>
        <w:tc>
          <w:tcPr>
            <w:tcW w:w="1616" w:type="dxa"/>
          </w:tcPr>
          <w:p w:rsidR="00507864" w:rsidRPr="005C46F8" w:rsidRDefault="00507864" w:rsidP="00507864">
            <w:pPr>
              <w:jc w:val="center"/>
              <w:rPr>
                <w:rFonts w:asciiTheme="minorEastAsia" w:hAnsiTheme="minorEastAsia" w:cs="仿宋"/>
                <w:b/>
                <w:szCs w:val="21"/>
              </w:rPr>
            </w:pPr>
            <w:r w:rsidRPr="005C46F8">
              <w:rPr>
                <w:rFonts w:asciiTheme="minorEastAsia" w:hAnsiTheme="minorEastAsia" w:cs="仿宋" w:hint="eastAsia"/>
                <w:b/>
                <w:szCs w:val="21"/>
              </w:rPr>
              <w:t>数量</w:t>
            </w:r>
          </w:p>
        </w:tc>
      </w:tr>
      <w:tr w:rsidR="00507864" w:rsidRPr="005C46F8" w:rsidTr="00507864">
        <w:trPr>
          <w:jc w:val="center"/>
        </w:trPr>
        <w:tc>
          <w:tcPr>
            <w:tcW w:w="979" w:type="dxa"/>
          </w:tcPr>
          <w:p w:rsidR="00507864" w:rsidRPr="005C46F8" w:rsidRDefault="00507864" w:rsidP="00507864">
            <w:pPr>
              <w:jc w:val="center"/>
              <w:rPr>
                <w:rFonts w:asciiTheme="minorEastAsia" w:hAnsiTheme="minorEastAsia" w:cs="仿宋"/>
                <w:szCs w:val="21"/>
              </w:rPr>
            </w:pPr>
            <w:r w:rsidRPr="005C46F8">
              <w:rPr>
                <w:rFonts w:asciiTheme="minorEastAsia" w:hAnsiTheme="minorEastAsia" w:cs="仿宋" w:hint="eastAsia"/>
                <w:szCs w:val="21"/>
              </w:rPr>
              <w:t>1</w:t>
            </w:r>
          </w:p>
        </w:tc>
        <w:tc>
          <w:tcPr>
            <w:tcW w:w="3927"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物联网工程应用实训系统2.0</w:t>
            </w:r>
          </w:p>
        </w:tc>
        <w:tc>
          <w:tcPr>
            <w:tcW w:w="1001"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套</w:t>
            </w:r>
          </w:p>
        </w:tc>
        <w:tc>
          <w:tcPr>
            <w:tcW w:w="1616"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1</w:t>
            </w:r>
          </w:p>
        </w:tc>
      </w:tr>
      <w:tr w:rsidR="00507864" w:rsidRPr="005C46F8" w:rsidTr="00507864">
        <w:trPr>
          <w:jc w:val="center"/>
        </w:trPr>
        <w:tc>
          <w:tcPr>
            <w:tcW w:w="979" w:type="dxa"/>
          </w:tcPr>
          <w:p w:rsidR="00507864" w:rsidRPr="005C46F8" w:rsidRDefault="00507864" w:rsidP="00507864">
            <w:pPr>
              <w:jc w:val="center"/>
              <w:rPr>
                <w:rFonts w:asciiTheme="minorEastAsia" w:hAnsiTheme="minorEastAsia" w:cs="仿宋"/>
                <w:szCs w:val="21"/>
              </w:rPr>
            </w:pPr>
          </w:p>
        </w:tc>
        <w:tc>
          <w:tcPr>
            <w:tcW w:w="3927"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物联网工程应用实训系统升级资源包2.0</w:t>
            </w:r>
          </w:p>
        </w:tc>
        <w:tc>
          <w:tcPr>
            <w:tcW w:w="1001"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套</w:t>
            </w:r>
          </w:p>
        </w:tc>
        <w:tc>
          <w:tcPr>
            <w:tcW w:w="1616"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1</w:t>
            </w:r>
          </w:p>
        </w:tc>
      </w:tr>
      <w:tr w:rsidR="00507864" w:rsidRPr="005C46F8" w:rsidTr="00507864">
        <w:trPr>
          <w:jc w:val="center"/>
        </w:trPr>
        <w:tc>
          <w:tcPr>
            <w:tcW w:w="979" w:type="dxa"/>
          </w:tcPr>
          <w:p w:rsidR="00507864" w:rsidRPr="005C46F8" w:rsidRDefault="00507864" w:rsidP="00507864">
            <w:pPr>
              <w:jc w:val="center"/>
              <w:rPr>
                <w:rFonts w:asciiTheme="minorEastAsia" w:hAnsiTheme="minorEastAsia" w:cs="仿宋"/>
                <w:szCs w:val="21"/>
              </w:rPr>
            </w:pPr>
            <w:r w:rsidRPr="005C46F8">
              <w:rPr>
                <w:rFonts w:asciiTheme="minorEastAsia" w:hAnsiTheme="minorEastAsia" w:cs="仿宋" w:hint="eastAsia"/>
                <w:szCs w:val="21"/>
              </w:rPr>
              <w:t>2</w:t>
            </w:r>
          </w:p>
        </w:tc>
        <w:tc>
          <w:tcPr>
            <w:tcW w:w="3927"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物联网工具箱及耗材包</w:t>
            </w:r>
          </w:p>
        </w:tc>
        <w:tc>
          <w:tcPr>
            <w:tcW w:w="1001"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套</w:t>
            </w:r>
          </w:p>
        </w:tc>
        <w:tc>
          <w:tcPr>
            <w:tcW w:w="1616"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1</w:t>
            </w:r>
          </w:p>
        </w:tc>
      </w:tr>
      <w:tr w:rsidR="00507864" w:rsidRPr="005C46F8" w:rsidTr="00507864">
        <w:trPr>
          <w:jc w:val="center"/>
        </w:trPr>
        <w:tc>
          <w:tcPr>
            <w:tcW w:w="979" w:type="dxa"/>
          </w:tcPr>
          <w:p w:rsidR="00507864" w:rsidRPr="005C46F8" w:rsidRDefault="00507864" w:rsidP="00507864">
            <w:pPr>
              <w:jc w:val="center"/>
              <w:rPr>
                <w:rFonts w:asciiTheme="minorEastAsia" w:hAnsiTheme="minorEastAsia" w:cs="仿宋"/>
                <w:szCs w:val="21"/>
              </w:rPr>
            </w:pPr>
            <w:r w:rsidRPr="005C46F8">
              <w:rPr>
                <w:rFonts w:asciiTheme="minorEastAsia" w:hAnsiTheme="minorEastAsia" w:cs="仿宋" w:hint="eastAsia"/>
                <w:szCs w:val="21"/>
              </w:rPr>
              <w:t>3</w:t>
            </w:r>
          </w:p>
        </w:tc>
        <w:tc>
          <w:tcPr>
            <w:tcW w:w="3927"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工作台</w:t>
            </w:r>
          </w:p>
        </w:tc>
        <w:tc>
          <w:tcPr>
            <w:tcW w:w="1001"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张</w:t>
            </w:r>
          </w:p>
        </w:tc>
        <w:tc>
          <w:tcPr>
            <w:tcW w:w="1616"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3</w:t>
            </w:r>
          </w:p>
        </w:tc>
      </w:tr>
      <w:tr w:rsidR="00507864" w:rsidRPr="005C46F8" w:rsidTr="00507864">
        <w:trPr>
          <w:jc w:val="center"/>
        </w:trPr>
        <w:tc>
          <w:tcPr>
            <w:tcW w:w="979" w:type="dxa"/>
          </w:tcPr>
          <w:p w:rsidR="00507864" w:rsidRPr="005C46F8" w:rsidRDefault="00507864" w:rsidP="00507864">
            <w:pPr>
              <w:jc w:val="center"/>
              <w:rPr>
                <w:rFonts w:asciiTheme="minorEastAsia" w:hAnsiTheme="minorEastAsia" w:cs="仿宋"/>
                <w:szCs w:val="21"/>
              </w:rPr>
            </w:pPr>
            <w:r w:rsidRPr="005C46F8">
              <w:rPr>
                <w:rFonts w:asciiTheme="minorEastAsia" w:hAnsiTheme="minorEastAsia" w:cs="仿宋" w:hint="eastAsia"/>
                <w:szCs w:val="21"/>
              </w:rPr>
              <w:t>4</w:t>
            </w:r>
          </w:p>
        </w:tc>
        <w:tc>
          <w:tcPr>
            <w:tcW w:w="3927"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计算机</w:t>
            </w:r>
          </w:p>
        </w:tc>
        <w:tc>
          <w:tcPr>
            <w:tcW w:w="1001"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台</w:t>
            </w:r>
          </w:p>
        </w:tc>
        <w:tc>
          <w:tcPr>
            <w:tcW w:w="1616" w:type="dxa"/>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3</w:t>
            </w:r>
          </w:p>
        </w:tc>
      </w:tr>
    </w:tbl>
    <w:p w:rsidR="00507864" w:rsidRPr="005C46F8" w:rsidRDefault="00507864" w:rsidP="00507864">
      <w:pPr>
        <w:spacing w:line="360" w:lineRule="auto"/>
        <w:ind w:firstLineChars="250" w:firstLine="525"/>
        <w:rPr>
          <w:rFonts w:asciiTheme="minorEastAsia" w:hAnsiTheme="minorEastAsia" w:cs="仿宋"/>
          <w:color w:val="000000"/>
          <w:szCs w:val="21"/>
        </w:rPr>
      </w:pP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br w:type="page"/>
      </w:r>
    </w:p>
    <w:p w:rsidR="00507864" w:rsidRPr="005C46F8" w:rsidRDefault="00507864" w:rsidP="00507864">
      <w:pPr>
        <w:spacing w:line="360" w:lineRule="auto"/>
        <w:ind w:firstLineChars="250" w:firstLine="525"/>
        <w:rPr>
          <w:rFonts w:asciiTheme="minorEastAsia" w:hAnsiTheme="minorEastAsia" w:cs="仿宋"/>
          <w:color w:val="000000"/>
          <w:szCs w:val="21"/>
        </w:rPr>
      </w:pPr>
      <w:r w:rsidRPr="005C46F8">
        <w:rPr>
          <w:rFonts w:asciiTheme="minorEastAsia" w:hAnsiTheme="minorEastAsia" w:cs="仿宋" w:hint="eastAsia"/>
          <w:color w:val="000000"/>
          <w:szCs w:val="21"/>
        </w:rPr>
        <w:lastRenderedPageBreak/>
        <w:t>计算机最低配置如下：</w:t>
      </w:r>
    </w:p>
    <w:tbl>
      <w:tblPr>
        <w:tblW w:w="7371" w:type="dxa"/>
        <w:tblInd w:w="675" w:type="dxa"/>
        <w:tblLayout w:type="fixed"/>
        <w:tblLook w:val="04A0"/>
      </w:tblPr>
      <w:tblGrid>
        <w:gridCol w:w="876"/>
        <w:gridCol w:w="6495"/>
      </w:tblGrid>
      <w:tr w:rsidR="00507864" w:rsidRPr="005C46F8" w:rsidTr="00507864">
        <w:trPr>
          <w:trHeight w:val="270"/>
        </w:trPr>
        <w:tc>
          <w:tcPr>
            <w:tcW w:w="876" w:type="dxa"/>
            <w:tcBorders>
              <w:top w:val="single" w:sz="4" w:space="0" w:color="auto"/>
              <w:left w:val="single" w:sz="4" w:space="0" w:color="auto"/>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 xml:space="preserve">CPU </w:t>
            </w:r>
          </w:p>
        </w:tc>
        <w:tc>
          <w:tcPr>
            <w:tcW w:w="6495" w:type="dxa"/>
            <w:tcBorders>
              <w:top w:val="single" w:sz="4" w:space="0" w:color="auto"/>
              <w:left w:val="nil"/>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2.1GHz以上处理器</w:t>
            </w:r>
          </w:p>
        </w:tc>
      </w:tr>
      <w:tr w:rsidR="00507864" w:rsidRPr="005C46F8" w:rsidTr="00507864">
        <w:trPr>
          <w:trHeight w:val="270"/>
        </w:trPr>
        <w:tc>
          <w:tcPr>
            <w:tcW w:w="876" w:type="dxa"/>
            <w:tcBorders>
              <w:top w:val="nil"/>
              <w:left w:val="single" w:sz="4" w:space="0" w:color="auto"/>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内存</w:t>
            </w:r>
          </w:p>
        </w:tc>
        <w:tc>
          <w:tcPr>
            <w:tcW w:w="6495" w:type="dxa"/>
            <w:tcBorders>
              <w:top w:val="nil"/>
              <w:left w:val="nil"/>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2G以上</w:t>
            </w:r>
          </w:p>
        </w:tc>
      </w:tr>
      <w:tr w:rsidR="00507864" w:rsidRPr="005C46F8" w:rsidTr="00507864">
        <w:trPr>
          <w:trHeight w:val="270"/>
        </w:trPr>
        <w:tc>
          <w:tcPr>
            <w:tcW w:w="876" w:type="dxa"/>
            <w:tcBorders>
              <w:top w:val="single" w:sz="4" w:space="0" w:color="auto"/>
              <w:left w:val="single" w:sz="4" w:space="0" w:color="auto"/>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硬盘</w:t>
            </w:r>
          </w:p>
        </w:tc>
        <w:tc>
          <w:tcPr>
            <w:tcW w:w="6495" w:type="dxa"/>
            <w:tcBorders>
              <w:top w:val="single" w:sz="4" w:space="0" w:color="auto"/>
              <w:left w:val="nil"/>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30G以上</w:t>
            </w:r>
          </w:p>
        </w:tc>
      </w:tr>
      <w:tr w:rsidR="00507864" w:rsidRPr="005C46F8" w:rsidTr="00507864">
        <w:trPr>
          <w:trHeight w:val="270"/>
        </w:trPr>
        <w:tc>
          <w:tcPr>
            <w:tcW w:w="876" w:type="dxa"/>
            <w:tcBorders>
              <w:top w:val="single" w:sz="4" w:space="0" w:color="auto"/>
              <w:left w:val="single" w:sz="4" w:space="0" w:color="auto"/>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端口</w:t>
            </w:r>
          </w:p>
        </w:tc>
        <w:tc>
          <w:tcPr>
            <w:tcW w:w="6495" w:type="dxa"/>
            <w:tcBorders>
              <w:top w:val="single" w:sz="4" w:space="0" w:color="auto"/>
              <w:left w:val="nil"/>
              <w:bottom w:val="single" w:sz="4" w:space="0" w:color="auto"/>
              <w:right w:val="single" w:sz="4" w:space="0" w:color="auto"/>
            </w:tcBorders>
            <w:vAlign w:val="center"/>
          </w:tcPr>
          <w:p w:rsidR="00507864" w:rsidRPr="005C46F8" w:rsidRDefault="00507864" w:rsidP="00507864">
            <w:pPr>
              <w:rPr>
                <w:rFonts w:asciiTheme="minorEastAsia" w:hAnsiTheme="minorEastAsia" w:cs="仿宋"/>
                <w:szCs w:val="21"/>
              </w:rPr>
            </w:pPr>
            <w:r w:rsidRPr="005C46F8">
              <w:rPr>
                <w:rFonts w:asciiTheme="minorEastAsia" w:hAnsiTheme="minorEastAsia" w:cs="仿宋" w:hint="eastAsia"/>
                <w:szCs w:val="21"/>
              </w:rPr>
              <w:t>至少1个串口，2个USB接口</w:t>
            </w:r>
          </w:p>
        </w:tc>
      </w:tr>
    </w:tbl>
    <w:p w:rsidR="00507864" w:rsidRPr="005C46F8" w:rsidRDefault="00507864" w:rsidP="00507864">
      <w:pPr>
        <w:snapToGrid w:val="0"/>
        <w:spacing w:line="560" w:lineRule="exact"/>
        <w:ind w:firstLineChars="200" w:firstLine="420"/>
        <w:jc w:val="left"/>
        <w:rPr>
          <w:rFonts w:asciiTheme="minorEastAsia" w:hAnsiTheme="minorEastAsia" w:cs="仿宋"/>
          <w:color w:val="000000"/>
          <w:szCs w:val="21"/>
        </w:rPr>
      </w:pPr>
      <w:r w:rsidRPr="005C46F8">
        <w:rPr>
          <w:rFonts w:asciiTheme="minorEastAsia" w:hAnsiTheme="minorEastAsia" w:cs="仿宋" w:hint="eastAsia"/>
          <w:color w:val="000000"/>
          <w:szCs w:val="21"/>
        </w:rPr>
        <w:t>2. 软件环境</w:t>
      </w:r>
    </w:p>
    <w:tbl>
      <w:tblPr>
        <w:tblW w:w="838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850"/>
        <w:gridCol w:w="1417"/>
        <w:gridCol w:w="3007"/>
        <w:gridCol w:w="3106"/>
      </w:tblGrid>
      <w:tr w:rsidR="00507864" w:rsidRPr="005C46F8" w:rsidTr="00507864">
        <w:trPr>
          <w:jc w:val="center"/>
        </w:trPr>
        <w:tc>
          <w:tcPr>
            <w:tcW w:w="850" w:type="dxa"/>
            <w:shd w:val="clear" w:color="auto" w:fill="FFFFFF"/>
            <w:tcMar>
              <w:left w:w="108" w:type="dxa"/>
              <w:right w:w="108" w:type="dxa"/>
            </w:tcMar>
          </w:tcPr>
          <w:p w:rsidR="00507864" w:rsidRPr="005C46F8" w:rsidRDefault="00507864" w:rsidP="00507864">
            <w:pPr>
              <w:widowControl/>
              <w:spacing w:line="315" w:lineRule="atLeast"/>
              <w:jc w:val="center"/>
              <w:rPr>
                <w:rFonts w:asciiTheme="minorEastAsia" w:hAnsiTheme="minorEastAsia" w:cs="仿宋"/>
                <w:b/>
                <w:color w:val="000000"/>
                <w:szCs w:val="21"/>
              </w:rPr>
            </w:pPr>
            <w:r w:rsidRPr="005C46F8">
              <w:rPr>
                <w:rFonts w:asciiTheme="minorEastAsia" w:hAnsiTheme="minorEastAsia" w:cs="仿宋" w:hint="eastAsia"/>
                <w:b/>
                <w:color w:val="000000"/>
                <w:szCs w:val="21"/>
              </w:rPr>
              <w:t>序号</w:t>
            </w:r>
          </w:p>
        </w:tc>
        <w:tc>
          <w:tcPr>
            <w:tcW w:w="1417" w:type="dxa"/>
            <w:shd w:val="clear" w:color="auto" w:fill="FFFFFF"/>
            <w:tcMar>
              <w:left w:w="108" w:type="dxa"/>
              <w:right w:w="108" w:type="dxa"/>
            </w:tcMar>
          </w:tcPr>
          <w:p w:rsidR="00507864" w:rsidRPr="005C46F8" w:rsidRDefault="00507864" w:rsidP="00507864">
            <w:pPr>
              <w:widowControl/>
              <w:spacing w:line="315" w:lineRule="atLeast"/>
              <w:jc w:val="center"/>
              <w:rPr>
                <w:rFonts w:asciiTheme="minorEastAsia" w:hAnsiTheme="minorEastAsia" w:cs="仿宋"/>
                <w:b/>
                <w:color w:val="000000"/>
                <w:szCs w:val="21"/>
              </w:rPr>
            </w:pPr>
            <w:r w:rsidRPr="005C46F8">
              <w:rPr>
                <w:rFonts w:asciiTheme="minorEastAsia" w:hAnsiTheme="minorEastAsia" w:cs="仿宋" w:hint="eastAsia"/>
                <w:b/>
                <w:color w:val="000000"/>
                <w:szCs w:val="21"/>
              </w:rPr>
              <w:t>类型</w:t>
            </w:r>
          </w:p>
        </w:tc>
        <w:tc>
          <w:tcPr>
            <w:tcW w:w="6113" w:type="dxa"/>
            <w:gridSpan w:val="2"/>
            <w:shd w:val="clear" w:color="auto" w:fill="FFFFFF"/>
            <w:tcMar>
              <w:left w:w="108" w:type="dxa"/>
              <w:right w:w="108" w:type="dxa"/>
            </w:tcMar>
          </w:tcPr>
          <w:p w:rsidR="00507864" w:rsidRPr="005C46F8" w:rsidRDefault="00507864" w:rsidP="00507864">
            <w:pPr>
              <w:widowControl/>
              <w:spacing w:line="315" w:lineRule="atLeast"/>
              <w:jc w:val="center"/>
              <w:rPr>
                <w:rFonts w:asciiTheme="minorEastAsia" w:hAnsiTheme="minorEastAsia" w:cs="仿宋"/>
                <w:b/>
                <w:color w:val="000000"/>
                <w:szCs w:val="21"/>
              </w:rPr>
            </w:pPr>
            <w:r w:rsidRPr="005C46F8">
              <w:rPr>
                <w:rFonts w:asciiTheme="minorEastAsia" w:hAnsiTheme="minorEastAsia" w:cs="仿宋" w:hint="eastAsia"/>
                <w:b/>
                <w:color w:val="000000"/>
                <w:szCs w:val="21"/>
              </w:rPr>
              <w:t>描述</w:t>
            </w:r>
          </w:p>
        </w:tc>
      </w:tr>
      <w:tr w:rsidR="00507864" w:rsidRPr="005C46F8" w:rsidTr="00507864">
        <w:trPr>
          <w:jc w:val="center"/>
        </w:trPr>
        <w:tc>
          <w:tcPr>
            <w:tcW w:w="850" w:type="dxa"/>
            <w:vMerge w:val="restart"/>
            <w:shd w:val="clear" w:color="auto" w:fill="FFFFFF"/>
            <w:tcMar>
              <w:left w:w="108" w:type="dxa"/>
              <w:right w:w="108" w:type="dxa"/>
            </w:tcMar>
            <w:vAlign w:val="center"/>
          </w:tcPr>
          <w:p w:rsidR="00507864" w:rsidRPr="005C46F8" w:rsidRDefault="00507864" w:rsidP="00507864">
            <w:pPr>
              <w:widowControl/>
              <w:spacing w:line="315" w:lineRule="atLeast"/>
              <w:jc w:val="center"/>
              <w:rPr>
                <w:rFonts w:asciiTheme="minorEastAsia" w:hAnsiTheme="minorEastAsia" w:cs="仿宋"/>
                <w:color w:val="000000"/>
                <w:szCs w:val="21"/>
              </w:rPr>
            </w:pPr>
            <w:r w:rsidRPr="005C46F8">
              <w:rPr>
                <w:rFonts w:asciiTheme="minorEastAsia" w:hAnsiTheme="minorEastAsia" w:cs="仿宋" w:hint="eastAsia"/>
                <w:color w:val="000000"/>
                <w:szCs w:val="21"/>
              </w:rPr>
              <w:t>1</w:t>
            </w:r>
          </w:p>
        </w:tc>
        <w:tc>
          <w:tcPr>
            <w:tcW w:w="1417" w:type="dxa"/>
            <w:vMerge w:val="restart"/>
            <w:shd w:val="clear" w:color="auto" w:fill="FFFFFF"/>
            <w:tcMar>
              <w:left w:w="108" w:type="dxa"/>
              <w:right w:w="108" w:type="dxa"/>
            </w:tcMar>
            <w:vAlign w:val="cente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操作系统</w:t>
            </w:r>
          </w:p>
        </w:tc>
        <w:tc>
          <w:tcPr>
            <w:tcW w:w="3007" w:type="dxa"/>
            <w:shd w:val="clear" w:color="auto" w:fill="FFFFFF"/>
            <w:tcMar>
              <w:left w:w="108" w:type="dxa"/>
              <w:right w:w="108" w:type="dxa"/>
            </w:tcMa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计算机</w:t>
            </w:r>
          </w:p>
        </w:tc>
        <w:tc>
          <w:tcPr>
            <w:tcW w:w="3106" w:type="dxa"/>
            <w:shd w:val="clear" w:color="auto" w:fill="FFFFFF"/>
            <w:tcMar>
              <w:left w:w="108" w:type="dxa"/>
              <w:right w:w="108" w:type="dxa"/>
            </w:tcMa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Windows 10</w:t>
            </w:r>
          </w:p>
        </w:tc>
      </w:tr>
      <w:tr w:rsidR="00507864" w:rsidRPr="005C46F8" w:rsidTr="00507864">
        <w:trPr>
          <w:jc w:val="center"/>
        </w:trPr>
        <w:tc>
          <w:tcPr>
            <w:tcW w:w="850" w:type="dxa"/>
            <w:vMerge/>
            <w:shd w:val="clear" w:color="auto" w:fill="FFFFFF"/>
            <w:tcMar>
              <w:left w:w="108" w:type="dxa"/>
              <w:right w:w="108" w:type="dxa"/>
            </w:tcMar>
            <w:vAlign w:val="center"/>
          </w:tcPr>
          <w:p w:rsidR="00507864" w:rsidRPr="005C46F8" w:rsidRDefault="00507864" w:rsidP="00507864">
            <w:pPr>
              <w:widowControl/>
              <w:spacing w:line="315" w:lineRule="atLeast"/>
              <w:jc w:val="center"/>
              <w:rPr>
                <w:rFonts w:asciiTheme="minorEastAsia" w:hAnsiTheme="minorEastAsia" w:cs="仿宋"/>
                <w:color w:val="000000"/>
                <w:szCs w:val="21"/>
              </w:rPr>
            </w:pPr>
          </w:p>
        </w:tc>
        <w:tc>
          <w:tcPr>
            <w:tcW w:w="1417" w:type="dxa"/>
            <w:vMerge/>
            <w:shd w:val="clear" w:color="auto" w:fill="FFFFFF"/>
            <w:tcMar>
              <w:left w:w="108" w:type="dxa"/>
              <w:right w:w="108" w:type="dxa"/>
            </w:tcMar>
            <w:vAlign w:val="center"/>
          </w:tcPr>
          <w:p w:rsidR="00507864" w:rsidRPr="005C46F8" w:rsidRDefault="00507864" w:rsidP="00507864">
            <w:pPr>
              <w:widowControl/>
              <w:spacing w:line="315" w:lineRule="atLeast"/>
              <w:jc w:val="left"/>
              <w:rPr>
                <w:rFonts w:asciiTheme="minorEastAsia" w:hAnsiTheme="minorEastAsia" w:cs="仿宋"/>
                <w:color w:val="000000"/>
                <w:szCs w:val="21"/>
              </w:rPr>
            </w:pPr>
          </w:p>
        </w:tc>
        <w:tc>
          <w:tcPr>
            <w:tcW w:w="3007" w:type="dxa"/>
            <w:shd w:val="clear" w:color="auto" w:fill="FFFFFF"/>
            <w:tcMar>
              <w:left w:w="108" w:type="dxa"/>
              <w:right w:w="108" w:type="dxa"/>
            </w:tcMa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移动互联终端</w:t>
            </w:r>
          </w:p>
        </w:tc>
        <w:tc>
          <w:tcPr>
            <w:tcW w:w="3106" w:type="dxa"/>
            <w:shd w:val="clear" w:color="auto" w:fill="FFFFFF"/>
            <w:tcMar>
              <w:left w:w="108" w:type="dxa"/>
              <w:right w:w="108" w:type="dxa"/>
            </w:tcMa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Android 4.0及以上</w:t>
            </w:r>
          </w:p>
        </w:tc>
      </w:tr>
      <w:tr w:rsidR="00507864" w:rsidRPr="005C46F8" w:rsidTr="00507864">
        <w:trPr>
          <w:jc w:val="center"/>
        </w:trPr>
        <w:tc>
          <w:tcPr>
            <w:tcW w:w="850" w:type="dxa"/>
            <w:vMerge/>
            <w:shd w:val="clear" w:color="auto" w:fill="FFFFFF"/>
            <w:tcMar>
              <w:left w:w="108" w:type="dxa"/>
              <w:right w:w="108" w:type="dxa"/>
            </w:tcMar>
            <w:vAlign w:val="center"/>
          </w:tcPr>
          <w:p w:rsidR="00507864" w:rsidRPr="005C46F8" w:rsidRDefault="00507864" w:rsidP="00507864">
            <w:pPr>
              <w:widowControl/>
              <w:spacing w:line="315" w:lineRule="atLeast"/>
              <w:jc w:val="center"/>
              <w:rPr>
                <w:rFonts w:asciiTheme="minorEastAsia" w:hAnsiTheme="minorEastAsia" w:cs="仿宋"/>
                <w:color w:val="000000"/>
                <w:szCs w:val="21"/>
              </w:rPr>
            </w:pPr>
          </w:p>
        </w:tc>
        <w:tc>
          <w:tcPr>
            <w:tcW w:w="1417" w:type="dxa"/>
            <w:vMerge/>
            <w:shd w:val="clear" w:color="auto" w:fill="FFFFFF"/>
            <w:tcMar>
              <w:left w:w="108" w:type="dxa"/>
              <w:right w:w="108" w:type="dxa"/>
            </w:tcMar>
            <w:vAlign w:val="center"/>
          </w:tcPr>
          <w:p w:rsidR="00507864" w:rsidRPr="005C46F8" w:rsidRDefault="00507864" w:rsidP="00507864">
            <w:pPr>
              <w:widowControl/>
              <w:spacing w:line="315" w:lineRule="atLeast"/>
              <w:jc w:val="left"/>
              <w:rPr>
                <w:rFonts w:asciiTheme="minorEastAsia" w:hAnsiTheme="minorEastAsia" w:cs="仿宋"/>
                <w:color w:val="000000"/>
                <w:szCs w:val="21"/>
              </w:rPr>
            </w:pPr>
          </w:p>
        </w:tc>
        <w:tc>
          <w:tcPr>
            <w:tcW w:w="3007" w:type="dxa"/>
            <w:shd w:val="clear" w:color="auto" w:fill="FFFFFF"/>
            <w:tcMar>
              <w:left w:w="108" w:type="dxa"/>
              <w:right w:w="108" w:type="dxa"/>
            </w:tcMa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手持PDA</w:t>
            </w:r>
          </w:p>
        </w:tc>
        <w:tc>
          <w:tcPr>
            <w:tcW w:w="3106" w:type="dxa"/>
            <w:shd w:val="clear" w:color="auto" w:fill="FFFFFF"/>
            <w:tcMar>
              <w:left w:w="108" w:type="dxa"/>
              <w:right w:w="108" w:type="dxa"/>
            </w:tcMa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Android 4.0及以上</w:t>
            </w:r>
          </w:p>
        </w:tc>
      </w:tr>
      <w:tr w:rsidR="00507864" w:rsidRPr="005C46F8" w:rsidTr="00507864">
        <w:trPr>
          <w:jc w:val="center"/>
        </w:trPr>
        <w:tc>
          <w:tcPr>
            <w:tcW w:w="850" w:type="dxa"/>
            <w:shd w:val="clear" w:color="auto" w:fill="FFFFFF"/>
            <w:tcMar>
              <w:left w:w="108" w:type="dxa"/>
              <w:right w:w="108" w:type="dxa"/>
            </w:tcMar>
            <w:vAlign w:val="center"/>
          </w:tcPr>
          <w:p w:rsidR="00507864" w:rsidRPr="005C46F8" w:rsidRDefault="00507864" w:rsidP="00507864">
            <w:pPr>
              <w:widowControl/>
              <w:spacing w:line="315" w:lineRule="atLeast"/>
              <w:jc w:val="center"/>
              <w:rPr>
                <w:rFonts w:asciiTheme="minorEastAsia" w:hAnsiTheme="minorEastAsia" w:cs="仿宋"/>
                <w:color w:val="000000"/>
                <w:szCs w:val="21"/>
              </w:rPr>
            </w:pPr>
            <w:r w:rsidRPr="005C46F8">
              <w:rPr>
                <w:rFonts w:asciiTheme="minorEastAsia" w:hAnsiTheme="minorEastAsia" w:cs="仿宋" w:hint="eastAsia"/>
                <w:color w:val="000000"/>
                <w:szCs w:val="21"/>
              </w:rPr>
              <w:t>2</w:t>
            </w:r>
          </w:p>
        </w:tc>
        <w:tc>
          <w:tcPr>
            <w:tcW w:w="1417" w:type="dxa"/>
            <w:shd w:val="clear" w:color="auto" w:fill="FFFFFF"/>
            <w:tcMar>
              <w:left w:w="108" w:type="dxa"/>
              <w:right w:w="108" w:type="dxa"/>
            </w:tcMar>
            <w:vAlign w:val="cente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运行环境</w:t>
            </w:r>
          </w:p>
        </w:tc>
        <w:tc>
          <w:tcPr>
            <w:tcW w:w="6113" w:type="dxa"/>
            <w:gridSpan w:val="2"/>
            <w:shd w:val="clear" w:color="auto" w:fill="FFFFFF"/>
            <w:tcMar>
              <w:left w:w="108" w:type="dxa"/>
              <w:right w:w="108" w:type="dxa"/>
            </w:tcMar>
          </w:tcPr>
          <w:p w:rsidR="00507864" w:rsidRPr="005C46F8" w:rsidRDefault="00507864" w:rsidP="00507864">
            <w:pPr>
              <w:rPr>
                <w:rFonts w:asciiTheme="minorEastAsia" w:hAnsiTheme="minorEastAsia" w:cs="仿宋"/>
                <w:color w:val="000000"/>
                <w:szCs w:val="21"/>
              </w:rPr>
            </w:pPr>
            <w:r w:rsidRPr="005C46F8">
              <w:rPr>
                <w:rFonts w:asciiTheme="minorEastAsia" w:hAnsiTheme="minorEastAsia" w:cs="仿宋" w:hint="eastAsia"/>
                <w:color w:val="000000"/>
                <w:szCs w:val="21"/>
              </w:rPr>
              <w:t>IIS 10.0</w:t>
            </w:r>
          </w:p>
          <w:p w:rsidR="00507864" w:rsidRPr="005C46F8" w:rsidRDefault="00507864" w:rsidP="00507864">
            <w:pPr>
              <w:rPr>
                <w:rFonts w:asciiTheme="minorEastAsia" w:hAnsiTheme="minorEastAsia" w:cs="仿宋"/>
                <w:color w:val="000000"/>
                <w:szCs w:val="21"/>
              </w:rPr>
            </w:pPr>
            <w:r w:rsidRPr="005C46F8">
              <w:rPr>
                <w:rFonts w:asciiTheme="minorEastAsia" w:hAnsiTheme="minorEastAsia" w:cs="仿宋" w:hint="eastAsia"/>
                <w:color w:val="000000"/>
                <w:szCs w:val="21"/>
              </w:rPr>
              <w:t>.</w:t>
            </w:r>
            <w:proofErr w:type="spellStart"/>
            <w:r w:rsidRPr="005C46F8">
              <w:rPr>
                <w:rFonts w:asciiTheme="minorEastAsia" w:hAnsiTheme="minorEastAsia" w:cs="仿宋" w:hint="eastAsia"/>
                <w:color w:val="000000"/>
                <w:szCs w:val="21"/>
              </w:rPr>
              <w:t>NetFramework</w:t>
            </w:r>
            <w:proofErr w:type="spellEnd"/>
            <w:r w:rsidRPr="005C46F8">
              <w:rPr>
                <w:rFonts w:asciiTheme="minorEastAsia" w:hAnsiTheme="minorEastAsia" w:cs="仿宋" w:hint="eastAsia"/>
                <w:color w:val="000000"/>
                <w:szCs w:val="21"/>
              </w:rPr>
              <w:t xml:space="preserve"> 4.5</w:t>
            </w:r>
          </w:p>
          <w:p w:rsidR="00507864" w:rsidRPr="005C46F8" w:rsidRDefault="00507864" w:rsidP="00507864">
            <w:pPr>
              <w:widowControl/>
              <w:jc w:val="left"/>
              <w:rPr>
                <w:rFonts w:asciiTheme="minorEastAsia" w:hAnsiTheme="minorEastAsia" w:cs="仿宋"/>
                <w:color w:val="000000"/>
                <w:szCs w:val="21"/>
              </w:rPr>
            </w:pPr>
            <w:r w:rsidRPr="005C46F8">
              <w:rPr>
                <w:rFonts w:asciiTheme="minorEastAsia" w:hAnsiTheme="minorEastAsia" w:cs="仿宋" w:hint="eastAsia"/>
                <w:color w:val="000000"/>
                <w:szCs w:val="21"/>
              </w:rPr>
              <w:t>Android SDK</w:t>
            </w:r>
          </w:p>
          <w:p w:rsidR="00507864" w:rsidRPr="005C46F8" w:rsidRDefault="00507864" w:rsidP="00507864">
            <w:pPr>
              <w:rPr>
                <w:rFonts w:asciiTheme="minorEastAsia" w:hAnsiTheme="minorEastAsia" w:cs="仿宋"/>
                <w:color w:val="000000"/>
                <w:szCs w:val="21"/>
              </w:rPr>
            </w:pPr>
            <w:r w:rsidRPr="005C46F8">
              <w:rPr>
                <w:rFonts w:asciiTheme="minorEastAsia" w:hAnsiTheme="minorEastAsia" w:cs="仿宋" w:hint="eastAsia"/>
                <w:color w:val="000000"/>
                <w:szCs w:val="21"/>
              </w:rPr>
              <w:t xml:space="preserve">Microsoft </w:t>
            </w:r>
            <w:proofErr w:type="spellStart"/>
            <w:r w:rsidRPr="005C46F8">
              <w:rPr>
                <w:rFonts w:asciiTheme="minorEastAsia" w:hAnsiTheme="minorEastAsia" w:cs="仿宋" w:hint="eastAsia"/>
                <w:color w:val="000000"/>
                <w:szCs w:val="21"/>
              </w:rPr>
              <w:t>SqlServer</w:t>
            </w:r>
            <w:proofErr w:type="spellEnd"/>
            <w:r w:rsidRPr="005C46F8">
              <w:rPr>
                <w:rFonts w:asciiTheme="minorEastAsia" w:hAnsiTheme="minorEastAsia" w:cs="仿宋" w:hint="eastAsia"/>
                <w:color w:val="000000"/>
                <w:szCs w:val="21"/>
              </w:rPr>
              <w:t xml:space="preserve"> 2008 R2</w:t>
            </w:r>
          </w:p>
          <w:p w:rsidR="00507864" w:rsidRPr="005C46F8" w:rsidRDefault="00507864" w:rsidP="00507864">
            <w:pPr>
              <w:rPr>
                <w:rFonts w:asciiTheme="minorEastAsia" w:hAnsiTheme="minorEastAsia" w:cs="仿宋"/>
                <w:color w:val="000000"/>
                <w:szCs w:val="21"/>
              </w:rPr>
            </w:pPr>
            <w:r w:rsidRPr="005C46F8">
              <w:rPr>
                <w:rFonts w:asciiTheme="minorEastAsia" w:hAnsiTheme="minorEastAsia" w:cs="仿宋" w:hint="eastAsia"/>
                <w:color w:val="000000"/>
                <w:szCs w:val="21"/>
              </w:rPr>
              <w:t>Office 2010</w:t>
            </w:r>
          </w:p>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Axure RP 8.0</w:t>
            </w:r>
          </w:p>
        </w:tc>
      </w:tr>
      <w:tr w:rsidR="00507864" w:rsidRPr="005C46F8" w:rsidTr="00507864">
        <w:trPr>
          <w:trHeight w:val="1064"/>
          <w:jc w:val="center"/>
        </w:trPr>
        <w:tc>
          <w:tcPr>
            <w:tcW w:w="850" w:type="dxa"/>
            <w:shd w:val="clear" w:color="auto" w:fill="FFFFFF"/>
            <w:tcMar>
              <w:left w:w="108" w:type="dxa"/>
              <w:right w:w="108" w:type="dxa"/>
            </w:tcMar>
            <w:vAlign w:val="center"/>
          </w:tcPr>
          <w:p w:rsidR="00507864" w:rsidRPr="005C46F8" w:rsidRDefault="00507864" w:rsidP="00507864">
            <w:pPr>
              <w:widowControl/>
              <w:spacing w:line="315" w:lineRule="atLeast"/>
              <w:jc w:val="center"/>
              <w:rPr>
                <w:rFonts w:asciiTheme="minorEastAsia" w:hAnsiTheme="minorEastAsia" w:cs="仿宋"/>
                <w:color w:val="000000"/>
                <w:szCs w:val="21"/>
              </w:rPr>
            </w:pPr>
            <w:r w:rsidRPr="005C46F8">
              <w:rPr>
                <w:rFonts w:asciiTheme="minorEastAsia" w:hAnsiTheme="minorEastAsia" w:cs="仿宋" w:hint="eastAsia"/>
                <w:color w:val="000000"/>
                <w:szCs w:val="21"/>
              </w:rPr>
              <w:t>3</w:t>
            </w:r>
          </w:p>
        </w:tc>
        <w:tc>
          <w:tcPr>
            <w:tcW w:w="1417" w:type="dxa"/>
            <w:shd w:val="clear" w:color="auto" w:fill="FFFFFF"/>
            <w:tcMar>
              <w:left w:w="108" w:type="dxa"/>
              <w:right w:w="108" w:type="dxa"/>
            </w:tcMar>
            <w:vAlign w:val="cente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开发环境</w:t>
            </w:r>
          </w:p>
        </w:tc>
        <w:tc>
          <w:tcPr>
            <w:tcW w:w="6113" w:type="dxa"/>
            <w:gridSpan w:val="2"/>
            <w:shd w:val="clear" w:color="auto" w:fill="FFFFFF"/>
            <w:tcMar>
              <w:left w:w="108" w:type="dxa"/>
              <w:right w:w="108" w:type="dxa"/>
            </w:tcMar>
          </w:tcPr>
          <w:p w:rsidR="00507864" w:rsidRPr="005C46F8" w:rsidRDefault="00507864" w:rsidP="00507864">
            <w:pPr>
              <w:rPr>
                <w:rFonts w:asciiTheme="minorEastAsia" w:hAnsiTheme="minorEastAsia" w:cs="仿宋"/>
                <w:color w:val="000000"/>
                <w:szCs w:val="21"/>
              </w:rPr>
            </w:pPr>
            <w:r w:rsidRPr="005C46F8">
              <w:rPr>
                <w:rFonts w:asciiTheme="minorEastAsia" w:hAnsiTheme="minorEastAsia" w:cs="仿宋" w:hint="eastAsia"/>
                <w:color w:val="000000"/>
                <w:szCs w:val="21"/>
              </w:rPr>
              <w:t>Visual Studio 2015</w:t>
            </w:r>
          </w:p>
          <w:p w:rsidR="00507864" w:rsidRPr="005C46F8" w:rsidRDefault="00507864" w:rsidP="00507864">
            <w:pPr>
              <w:rPr>
                <w:rFonts w:asciiTheme="minorEastAsia" w:hAnsiTheme="minorEastAsia" w:cs="仿宋"/>
                <w:color w:val="000000"/>
                <w:szCs w:val="21"/>
              </w:rPr>
            </w:pPr>
            <w:r w:rsidRPr="005C46F8">
              <w:rPr>
                <w:rFonts w:asciiTheme="minorEastAsia" w:hAnsiTheme="minorEastAsia" w:cs="仿宋" w:hint="eastAsia"/>
                <w:color w:val="000000"/>
                <w:szCs w:val="21"/>
              </w:rPr>
              <w:t>Android Studio 3.2</w:t>
            </w:r>
          </w:p>
          <w:p w:rsidR="00507864" w:rsidRPr="005C46F8" w:rsidRDefault="00507864" w:rsidP="00507864">
            <w:pPr>
              <w:rPr>
                <w:rFonts w:asciiTheme="minorEastAsia" w:hAnsiTheme="minorEastAsia" w:cs="仿宋"/>
                <w:color w:val="000000"/>
                <w:szCs w:val="21"/>
              </w:rPr>
            </w:pPr>
            <w:r w:rsidRPr="005C46F8">
              <w:rPr>
                <w:rFonts w:asciiTheme="minorEastAsia" w:hAnsiTheme="minorEastAsia" w:cs="仿宋" w:hint="eastAsia"/>
                <w:color w:val="000000"/>
                <w:szCs w:val="21"/>
              </w:rPr>
              <w:t>IAR Embedded Workbench for 8051 8.10.1</w:t>
            </w:r>
          </w:p>
          <w:p w:rsidR="00507864" w:rsidRPr="005C46F8" w:rsidRDefault="00507864" w:rsidP="00507864">
            <w:pPr>
              <w:widowControl/>
              <w:spacing w:line="315" w:lineRule="atLeast"/>
              <w:jc w:val="left"/>
              <w:rPr>
                <w:rFonts w:asciiTheme="minorEastAsia" w:hAnsiTheme="minorEastAsia" w:cs="仿宋"/>
                <w:color w:val="000000"/>
                <w:szCs w:val="21"/>
              </w:rPr>
            </w:pPr>
            <w:proofErr w:type="spellStart"/>
            <w:r w:rsidRPr="005C46F8">
              <w:rPr>
                <w:rFonts w:asciiTheme="minorEastAsia" w:hAnsiTheme="minorEastAsia" w:cs="仿宋" w:hint="eastAsia"/>
                <w:color w:val="000000"/>
                <w:szCs w:val="21"/>
              </w:rPr>
              <w:t>Keil</w:t>
            </w:r>
            <w:proofErr w:type="spellEnd"/>
            <w:r w:rsidRPr="005C46F8">
              <w:rPr>
                <w:rFonts w:asciiTheme="minorEastAsia" w:hAnsiTheme="minorEastAsia" w:cs="仿宋" w:hint="eastAsia"/>
                <w:color w:val="000000"/>
                <w:szCs w:val="21"/>
              </w:rPr>
              <w:t xml:space="preserve"> </w:t>
            </w:r>
            <w:proofErr w:type="spellStart"/>
            <w:r w:rsidRPr="005C46F8">
              <w:rPr>
                <w:rFonts w:asciiTheme="minorEastAsia" w:hAnsiTheme="minorEastAsia" w:cs="仿宋" w:hint="eastAsia"/>
                <w:color w:val="000000"/>
                <w:szCs w:val="21"/>
              </w:rPr>
              <w:t>uVision</w:t>
            </w:r>
            <w:proofErr w:type="spellEnd"/>
            <w:r w:rsidRPr="005C46F8">
              <w:rPr>
                <w:rFonts w:asciiTheme="minorEastAsia" w:hAnsiTheme="minorEastAsia" w:cs="仿宋" w:hint="eastAsia"/>
                <w:color w:val="000000"/>
                <w:szCs w:val="21"/>
              </w:rPr>
              <w:t xml:space="preserve"> 5</w:t>
            </w:r>
          </w:p>
        </w:tc>
      </w:tr>
      <w:tr w:rsidR="00507864" w:rsidRPr="005C46F8" w:rsidTr="00507864">
        <w:trPr>
          <w:jc w:val="center"/>
        </w:trPr>
        <w:tc>
          <w:tcPr>
            <w:tcW w:w="850" w:type="dxa"/>
            <w:shd w:val="clear" w:color="auto" w:fill="FFFFFF"/>
            <w:tcMar>
              <w:left w:w="108" w:type="dxa"/>
              <w:right w:w="108" w:type="dxa"/>
            </w:tcMar>
            <w:vAlign w:val="center"/>
          </w:tcPr>
          <w:p w:rsidR="00507864" w:rsidRPr="005C46F8" w:rsidRDefault="00507864" w:rsidP="00507864">
            <w:pPr>
              <w:widowControl/>
              <w:spacing w:line="315" w:lineRule="atLeast"/>
              <w:jc w:val="center"/>
              <w:rPr>
                <w:rFonts w:asciiTheme="minorEastAsia" w:hAnsiTheme="minorEastAsia" w:cs="仿宋"/>
                <w:color w:val="000000"/>
                <w:szCs w:val="21"/>
              </w:rPr>
            </w:pPr>
            <w:r w:rsidRPr="005C46F8">
              <w:rPr>
                <w:rFonts w:asciiTheme="minorEastAsia" w:hAnsiTheme="minorEastAsia" w:cs="仿宋" w:hint="eastAsia"/>
                <w:color w:val="000000"/>
                <w:szCs w:val="21"/>
              </w:rPr>
              <w:t>4</w:t>
            </w:r>
          </w:p>
        </w:tc>
        <w:tc>
          <w:tcPr>
            <w:tcW w:w="1417" w:type="dxa"/>
            <w:shd w:val="clear" w:color="auto" w:fill="FFFFFF"/>
            <w:tcMar>
              <w:left w:w="108" w:type="dxa"/>
              <w:right w:w="108" w:type="dxa"/>
            </w:tcMar>
            <w:vAlign w:val="cente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应用软件</w:t>
            </w:r>
          </w:p>
        </w:tc>
        <w:tc>
          <w:tcPr>
            <w:tcW w:w="6113" w:type="dxa"/>
            <w:gridSpan w:val="2"/>
            <w:shd w:val="clear" w:color="auto" w:fill="FFFFFF"/>
            <w:tcMar>
              <w:left w:w="108" w:type="dxa"/>
              <w:right w:w="108" w:type="dxa"/>
            </w:tcMar>
          </w:tcPr>
          <w:p w:rsidR="00507864" w:rsidRPr="005C46F8" w:rsidRDefault="00507864" w:rsidP="00507864">
            <w:pPr>
              <w:widowControl/>
              <w:spacing w:line="315" w:lineRule="atLeast"/>
              <w:jc w:val="left"/>
              <w:rPr>
                <w:rFonts w:asciiTheme="minorEastAsia" w:hAnsiTheme="minorEastAsia" w:cs="仿宋"/>
                <w:color w:val="000000"/>
                <w:szCs w:val="21"/>
              </w:rPr>
            </w:pPr>
            <w:r w:rsidRPr="005C46F8">
              <w:rPr>
                <w:rFonts w:asciiTheme="minorEastAsia" w:hAnsiTheme="minorEastAsia" w:cs="仿宋" w:hint="eastAsia"/>
                <w:color w:val="000000"/>
                <w:szCs w:val="21"/>
              </w:rPr>
              <w:t>物联网智慧社区工程应用系统，物联网商业应用系统，物联网智能环境监控实训系统，典型物联网综合实训平台，智慧生活综合应用-新零售系统、智慧生活综合应用-智能市政系统、智慧生活综合应用-智能工厂系统，基于云平台和网关综合场景应用</w:t>
            </w:r>
          </w:p>
        </w:tc>
      </w:tr>
    </w:tbl>
    <w:p w:rsidR="00507864" w:rsidRPr="005C46F8" w:rsidRDefault="00507864" w:rsidP="00507864">
      <w:pPr>
        <w:spacing w:line="440" w:lineRule="exact"/>
        <w:ind w:firstLineChars="200" w:firstLine="422"/>
        <w:rPr>
          <w:rFonts w:asciiTheme="minorEastAsia" w:hAnsiTheme="minorEastAsia" w:cs="仿宋"/>
          <w:b/>
          <w:color w:val="000000"/>
          <w:szCs w:val="21"/>
        </w:rPr>
      </w:pPr>
      <w:r w:rsidRPr="005C46F8">
        <w:rPr>
          <w:rFonts w:asciiTheme="minorEastAsia" w:hAnsiTheme="minorEastAsia" w:cs="仿宋" w:hint="eastAsia"/>
          <w:b/>
          <w:color w:val="000000"/>
          <w:szCs w:val="21"/>
        </w:rPr>
        <w:t>（四）评分</w:t>
      </w:r>
    </w:p>
    <w:p w:rsidR="00507864" w:rsidRPr="005C46F8" w:rsidRDefault="00507864" w:rsidP="00507864">
      <w:pPr>
        <w:spacing w:line="440" w:lineRule="exact"/>
        <w:ind w:firstLineChars="200" w:firstLine="422"/>
        <w:rPr>
          <w:rFonts w:asciiTheme="minorEastAsia" w:hAnsiTheme="minorEastAsia" w:cs="仿宋"/>
          <w:b/>
          <w:color w:val="000000"/>
          <w:szCs w:val="21"/>
        </w:rPr>
      </w:pPr>
      <w:r w:rsidRPr="005C46F8">
        <w:rPr>
          <w:rFonts w:asciiTheme="minorEastAsia" w:hAnsiTheme="minorEastAsia" w:cs="仿宋" w:hint="eastAsia"/>
          <w:b/>
          <w:color w:val="000000"/>
          <w:szCs w:val="21"/>
        </w:rPr>
        <w:t>1、评分标准及分值</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
        <w:gridCol w:w="2268"/>
        <w:gridCol w:w="720"/>
        <w:gridCol w:w="5215"/>
      </w:tblGrid>
      <w:tr w:rsidR="00507864" w:rsidRPr="005C46F8" w:rsidTr="00507864">
        <w:trPr>
          <w:jc w:val="center"/>
        </w:trPr>
        <w:tc>
          <w:tcPr>
            <w:tcW w:w="466" w:type="dxa"/>
          </w:tcPr>
          <w:p w:rsidR="00507864" w:rsidRPr="005C46F8" w:rsidRDefault="00507864" w:rsidP="00507864">
            <w:pPr>
              <w:pStyle w:val="-11"/>
              <w:ind w:firstLineChars="0" w:firstLine="0"/>
              <w:jc w:val="center"/>
              <w:rPr>
                <w:rFonts w:asciiTheme="minorEastAsia" w:eastAsiaTheme="minorEastAsia" w:hAnsiTheme="minorEastAsia" w:cs="仿宋"/>
                <w:b/>
                <w:color w:val="000000"/>
                <w:szCs w:val="21"/>
              </w:rPr>
            </w:pPr>
            <w:r w:rsidRPr="005C46F8">
              <w:rPr>
                <w:rFonts w:asciiTheme="minorEastAsia" w:eastAsiaTheme="minorEastAsia" w:hAnsiTheme="minorEastAsia" w:cs="仿宋" w:hint="eastAsia"/>
                <w:b/>
                <w:color w:val="000000"/>
                <w:szCs w:val="21"/>
              </w:rPr>
              <w:t>序号</w:t>
            </w:r>
          </w:p>
        </w:tc>
        <w:tc>
          <w:tcPr>
            <w:tcW w:w="2268" w:type="dxa"/>
            <w:vAlign w:val="center"/>
          </w:tcPr>
          <w:p w:rsidR="00507864" w:rsidRPr="005C46F8" w:rsidRDefault="00507864" w:rsidP="00507864">
            <w:pPr>
              <w:pStyle w:val="-11"/>
              <w:ind w:firstLineChars="0" w:firstLine="0"/>
              <w:jc w:val="center"/>
              <w:rPr>
                <w:rFonts w:asciiTheme="minorEastAsia" w:eastAsiaTheme="minorEastAsia" w:hAnsiTheme="minorEastAsia" w:cs="仿宋"/>
                <w:b/>
                <w:color w:val="000000"/>
                <w:szCs w:val="21"/>
              </w:rPr>
            </w:pPr>
            <w:r w:rsidRPr="005C46F8">
              <w:rPr>
                <w:rFonts w:asciiTheme="minorEastAsia" w:eastAsiaTheme="minorEastAsia" w:hAnsiTheme="minorEastAsia" w:cs="仿宋" w:hint="eastAsia"/>
                <w:b/>
                <w:color w:val="000000"/>
                <w:szCs w:val="21"/>
              </w:rPr>
              <w:t>名称</w:t>
            </w:r>
          </w:p>
        </w:tc>
        <w:tc>
          <w:tcPr>
            <w:tcW w:w="720" w:type="dxa"/>
            <w:vAlign w:val="center"/>
          </w:tcPr>
          <w:p w:rsidR="00507864" w:rsidRPr="005C46F8" w:rsidRDefault="00507864" w:rsidP="00507864">
            <w:pPr>
              <w:pStyle w:val="-11"/>
              <w:ind w:firstLineChars="0" w:firstLine="0"/>
              <w:jc w:val="center"/>
              <w:rPr>
                <w:rFonts w:asciiTheme="minorEastAsia" w:eastAsiaTheme="minorEastAsia" w:hAnsiTheme="minorEastAsia" w:cs="仿宋"/>
                <w:b/>
                <w:color w:val="000000"/>
                <w:szCs w:val="21"/>
              </w:rPr>
            </w:pPr>
            <w:r w:rsidRPr="005C46F8">
              <w:rPr>
                <w:rFonts w:asciiTheme="minorEastAsia" w:eastAsiaTheme="minorEastAsia" w:hAnsiTheme="minorEastAsia" w:cs="仿宋" w:hint="eastAsia"/>
                <w:b/>
                <w:color w:val="000000"/>
                <w:szCs w:val="21"/>
              </w:rPr>
              <w:t>分值</w:t>
            </w:r>
          </w:p>
        </w:tc>
        <w:tc>
          <w:tcPr>
            <w:tcW w:w="5215" w:type="dxa"/>
            <w:vAlign w:val="center"/>
          </w:tcPr>
          <w:p w:rsidR="00507864" w:rsidRPr="005C46F8" w:rsidRDefault="00507864" w:rsidP="00507864">
            <w:pPr>
              <w:pStyle w:val="-11"/>
              <w:ind w:firstLineChars="0" w:firstLine="0"/>
              <w:jc w:val="center"/>
              <w:rPr>
                <w:rFonts w:asciiTheme="minorEastAsia" w:eastAsiaTheme="minorEastAsia" w:hAnsiTheme="minorEastAsia" w:cs="仿宋"/>
                <w:b/>
                <w:color w:val="000000"/>
                <w:szCs w:val="21"/>
              </w:rPr>
            </w:pPr>
            <w:r w:rsidRPr="005C46F8">
              <w:rPr>
                <w:rFonts w:asciiTheme="minorEastAsia" w:eastAsiaTheme="minorEastAsia" w:hAnsiTheme="minorEastAsia" w:cs="仿宋" w:hint="eastAsia"/>
                <w:b/>
                <w:color w:val="000000"/>
                <w:szCs w:val="21"/>
              </w:rPr>
              <w:t>考核内容</w:t>
            </w:r>
          </w:p>
        </w:tc>
      </w:tr>
      <w:tr w:rsidR="00507864" w:rsidRPr="005C46F8" w:rsidTr="00507864">
        <w:trPr>
          <w:jc w:val="center"/>
        </w:trPr>
        <w:tc>
          <w:tcPr>
            <w:tcW w:w="466"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1</w:t>
            </w:r>
          </w:p>
        </w:tc>
        <w:tc>
          <w:tcPr>
            <w:tcW w:w="2268" w:type="dxa"/>
            <w:vAlign w:val="center"/>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物联网感知层设备安装与调试</w:t>
            </w:r>
          </w:p>
        </w:tc>
        <w:tc>
          <w:tcPr>
            <w:tcW w:w="720"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25%</w:t>
            </w:r>
          </w:p>
        </w:tc>
        <w:tc>
          <w:tcPr>
            <w:tcW w:w="5215" w:type="dxa"/>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按照任务书要求对物联网智慧生活实训平台中，感知识别层中的多种设备，如各类传感器、无线传感网模块等进行安装、检测、设置和调试。</w:t>
            </w:r>
          </w:p>
        </w:tc>
      </w:tr>
      <w:tr w:rsidR="00507864" w:rsidRPr="005C46F8" w:rsidTr="00507864">
        <w:trPr>
          <w:jc w:val="center"/>
        </w:trPr>
        <w:tc>
          <w:tcPr>
            <w:tcW w:w="466"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2</w:t>
            </w:r>
          </w:p>
        </w:tc>
        <w:tc>
          <w:tcPr>
            <w:tcW w:w="2268" w:type="dxa"/>
            <w:vAlign w:val="center"/>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物联网网络传输层连接与配置</w:t>
            </w:r>
          </w:p>
        </w:tc>
        <w:tc>
          <w:tcPr>
            <w:tcW w:w="720"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10%</w:t>
            </w:r>
          </w:p>
        </w:tc>
        <w:tc>
          <w:tcPr>
            <w:tcW w:w="5215" w:type="dxa"/>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根据任务书要求，在物联网智慧生活实训平台中，搭建局域网，并对各终端设备的有线网络、无线网络进行连接和配置。</w:t>
            </w:r>
          </w:p>
        </w:tc>
      </w:tr>
      <w:tr w:rsidR="00507864" w:rsidRPr="005C46F8" w:rsidTr="00507864">
        <w:trPr>
          <w:jc w:val="center"/>
        </w:trPr>
        <w:tc>
          <w:tcPr>
            <w:tcW w:w="466"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3</w:t>
            </w:r>
          </w:p>
        </w:tc>
        <w:tc>
          <w:tcPr>
            <w:tcW w:w="2268" w:type="dxa"/>
            <w:vAlign w:val="center"/>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物联网应用层系统部署与配置</w:t>
            </w:r>
          </w:p>
        </w:tc>
        <w:tc>
          <w:tcPr>
            <w:tcW w:w="720"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12%</w:t>
            </w:r>
          </w:p>
        </w:tc>
        <w:tc>
          <w:tcPr>
            <w:tcW w:w="5215" w:type="dxa"/>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根据任务书对物联网智慧生活实训平台的应用场景系统进行部署，包括对服务器端应用系统、PC客户端应用系统、移动端应用系统的部署和配置。</w:t>
            </w:r>
          </w:p>
        </w:tc>
      </w:tr>
      <w:tr w:rsidR="00507864" w:rsidRPr="005C46F8" w:rsidTr="00507864">
        <w:trPr>
          <w:jc w:val="center"/>
        </w:trPr>
        <w:tc>
          <w:tcPr>
            <w:tcW w:w="466"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4</w:t>
            </w:r>
          </w:p>
        </w:tc>
        <w:tc>
          <w:tcPr>
            <w:tcW w:w="2268" w:type="dxa"/>
            <w:vAlign w:val="center"/>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物联网应用系统使用与维护</w:t>
            </w:r>
          </w:p>
        </w:tc>
        <w:tc>
          <w:tcPr>
            <w:tcW w:w="720"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30%</w:t>
            </w:r>
          </w:p>
        </w:tc>
        <w:tc>
          <w:tcPr>
            <w:tcW w:w="5215" w:type="dxa"/>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在部署好的物联网软硬件应用系统基础上，按照任务书要求进行系统业务功能流程的演示和操作，根据任务书提示处理系统或程序中存在的问题，物联网云平台的使用、网关的配置，案例的部署。</w:t>
            </w:r>
          </w:p>
        </w:tc>
      </w:tr>
      <w:tr w:rsidR="00507864" w:rsidRPr="005C46F8" w:rsidTr="00507864">
        <w:trPr>
          <w:jc w:val="center"/>
        </w:trPr>
        <w:tc>
          <w:tcPr>
            <w:tcW w:w="466"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5</w:t>
            </w:r>
          </w:p>
        </w:tc>
        <w:tc>
          <w:tcPr>
            <w:tcW w:w="2268" w:type="dxa"/>
            <w:vAlign w:val="center"/>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物联网应用系统的开发与调试</w:t>
            </w:r>
          </w:p>
        </w:tc>
        <w:tc>
          <w:tcPr>
            <w:tcW w:w="720"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20%</w:t>
            </w:r>
          </w:p>
        </w:tc>
        <w:tc>
          <w:tcPr>
            <w:tcW w:w="5215" w:type="dxa"/>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按照任务书的项目要求，在软硬件技术平台上，通过设计和开发、编程和调试，实现完成指定的业务功能。</w:t>
            </w:r>
          </w:p>
        </w:tc>
      </w:tr>
      <w:tr w:rsidR="00507864" w:rsidRPr="005C46F8" w:rsidTr="00507864">
        <w:trPr>
          <w:jc w:val="center"/>
        </w:trPr>
        <w:tc>
          <w:tcPr>
            <w:tcW w:w="466"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6</w:t>
            </w:r>
          </w:p>
        </w:tc>
        <w:tc>
          <w:tcPr>
            <w:tcW w:w="2268" w:type="dxa"/>
            <w:vAlign w:val="center"/>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职业素养</w:t>
            </w:r>
          </w:p>
        </w:tc>
        <w:tc>
          <w:tcPr>
            <w:tcW w:w="720" w:type="dxa"/>
            <w:vAlign w:val="center"/>
          </w:tcPr>
          <w:p w:rsidR="00507864" w:rsidRPr="005C46F8" w:rsidRDefault="00507864" w:rsidP="00507864">
            <w:pPr>
              <w:pStyle w:val="-11"/>
              <w:ind w:firstLineChars="0" w:firstLine="0"/>
              <w:jc w:val="center"/>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3%</w:t>
            </w:r>
          </w:p>
        </w:tc>
        <w:tc>
          <w:tcPr>
            <w:tcW w:w="5215" w:type="dxa"/>
          </w:tcPr>
          <w:p w:rsidR="00507864" w:rsidRPr="005C46F8" w:rsidRDefault="00507864" w:rsidP="00507864">
            <w:pPr>
              <w:pStyle w:val="-11"/>
              <w:ind w:firstLineChars="0" w:firstLine="0"/>
              <w:rPr>
                <w:rFonts w:asciiTheme="minorEastAsia" w:eastAsiaTheme="minorEastAsia" w:hAnsiTheme="minorEastAsia" w:cs="仿宋"/>
                <w:color w:val="000000"/>
                <w:szCs w:val="21"/>
              </w:rPr>
            </w:pPr>
            <w:r w:rsidRPr="005C46F8">
              <w:rPr>
                <w:rFonts w:asciiTheme="minorEastAsia" w:eastAsiaTheme="minorEastAsia" w:hAnsiTheme="minorEastAsia" w:cs="仿宋" w:hint="eastAsia"/>
                <w:color w:val="000000"/>
                <w:szCs w:val="21"/>
              </w:rPr>
              <w:t>通过对竞赛任务的完成，考核参赛选手在职业规范、团队协作、组织管理、工作计划、团队风貌5方面的职业</w:t>
            </w:r>
            <w:r w:rsidRPr="005C46F8">
              <w:rPr>
                <w:rFonts w:asciiTheme="minorEastAsia" w:eastAsiaTheme="minorEastAsia" w:hAnsiTheme="minorEastAsia" w:cs="仿宋" w:hint="eastAsia"/>
                <w:color w:val="000000"/>
                <w:szCs w:val="21"/>
              </w:rPr>
              <w:lastRenderedPageBreak/>
              <w:t>素养成绩。</w:t>
            </w:r>
          </w:p>
        </w:tc>
      </w:tr>
    </w:tbl>
    <w:p w:rsidR="00507864" w:rsidRPr="005C46F8" w:rsidRDefault="00507864" w:rsidP="00507864">
      <w:pPr>
        <w:adjustRightInd w:val="0"/>
        <w:snapToGrid w:val="0"/>
        <w:spacing w:line="540" w:lineRule="exact"/>
        <w:ind w:firstLineChars="200" w:firstLine="420"/>
        <w:jc w:val="left"/>
        <w:rPr>
          <w:rFonts w:asciiTheme="minorEastAsia" w:hAnsiTheme="minorEastAsia" w:cs="仿宋"/>
          <w:color w:val="000000"/>
          <w:szCs w:val="21"/>
        </w:rPr>
      </w:pPr>
      <w:r w:rsidRPr="005C46F8">
        <w:rPr>
          <w:rFonts w:asciiTheme="minorEastAsia" w:hAnsiTheme="minorEastAsia" w:cs="仿宋" w:hint="eastAsia"/>
          <w:color w:val="000000"/>
          <w:szCs w:val="21"/>
        </w:rPr>
        <w:lastRenderedPageBreak/>
        <w:t>2. 违规扣分</w:t>
      </w:r>
    </w:p>
    <w:p w:rsidR="00507864" w:rsidRPr="005C46F8" w:rsidRDefault="00507864" w:rsidP="00507864">
      <w:pPr>
        <w:adjustRightInd w:val="0"/>
        <w:snapToGrid w:val="0"/>
        <w:spacing w:line="540" w:lineRule="exact"/>
        <w:ind w:firstLineChars="200" w:firstLine="420"/>
        <w:jc w:val="left"/>
        <w:rPr>
          <w:rFonts w:asciiTheme="minorEastAsia" w:hAnsiTheme="minorEastAsia" w:cs="仿宋"/>
          <w:color w:val="000000"/>
          <w:szCs w:val="21"/>
        </w:rPr>
      </w:pPr>
      <w:r w:rsidRPr="005C46F8">
        <w:rPr>
          <w:rFonts w:asciiTheme="minorEastAsia" w:hAnsiTheme="minorEastAsia" w:cs="仿宋" w:hint="eastAsia"/>
          <w:color w:val="000000"/>
          <w:szCs w:val="21"/>
        </w:rPr>
        <w:t>选手有下列情形，需从比赛成绩中扣分：</w:t>
      </w:r>
    </w:p>
    <w:p w:rsidR="00507864" w:rsidRPr="005C46F8" w:rsidRDefault="00507864" w:rsidP="00507864">
      <w:pPr>
        <w:adjustRightInd w:val="0"/>
        <w:snapToGrid w:val="0"/>
        <w:spacing w:line="360" w:lineRule="auto"/>
        <w:ind w:firstLineChars="200" w:firstLine="420"/>
        <w:jc w:val="left"/>
        <w:rPr>
          <w:rFonts w:asciiTheme="minorEastAsia" w:hAnsiTheme="minorEastAsia" w:cs="仿宋"/>
          <w:color w:val="000000"/>
          <w:szCs w:val="21"/>
        </w:rPr>
      </w:pPr>
      <w:r w:rsidRPr="005C46F8">
        <w:rPr>
          <w:rFonts w:asciiTheme="minorEastAsia" w:hAnsiTheme="minorEastAsia" w:cs="仿宋" w:hint="eastAsia"/>
          <w:color w:val="000000"/>
          <w:szCs w:val="21"/>
        </w:rPr>
        <w:t>（1）违反比赛规定,提前进行操作或比赛终止仍继续操作的,由现场评委负责记录并酌情扣1-5分。</w:t>
      </w:r>
    </w:p>
    <w:p w:rsidR="00507864" w:rsidRPr="005C46F8" w:rsidRDefault="00507864" w:rsidP="00507864">
      <w:pPr>
        <w:adjustRightInd w:val="0"/>
        <w:snapToGrid w:val="0"/>
        <w:spacing w:line="360" w:lineRule="auto"/>
        <w:ind w:firstLineChars="200" w:firstLine="420"/>
        <w:jc w:val="left"/>
        <w:rPr>
          <w:rFonts w:asciiTheme="minorEastAsia" w:hAnsiTheme="minorEastAsia" w:cs="仿宋"/>
          <w:color w:val="000000"/>
          <w:szCs w:val="21"/>
        </w:rPr>
      </w:pPr>
      <w:r w:rsidRPr="005C46F8">
        <w:rPr>
          <w:rFonts w:asciiTheme="minorEastAsia" w:hAnsiTheme="minorEastAsia" w:cs="仿宋" w:hint="eastAsia"/>
          <w:color w:val="000000"/>
          <w:szCs w:val="21"/>
        </w:rPr>
        <w:t>（2）在竞赛过程中，违反赛场纪律，由评委现场记录参赛选手违纪情节，依据情节扣1-5分。</w:t>
      </w:r>
    </w:p>
    <w:p w:rsidR="00507864" w:rsidRPr="005C46F8" w:rsidRDefault="00507864" w:rsidP="00507864">
      <w:pPr>
        <w:adjustRightInd w:val="0"/>
        <w:snapToGrid w:val="0"/>
        <w:spacing w:line="360" w:lineRule="auto"/>
        <w:ind w:firstLineChars="200" w:firstLine="420"/>
        <w:jc w:val="left"/>
        <w:rPr>
          <w:rFonts w:asciiTheme="minorEastAsia" w:hAnsiTheme="minorEastAsia" w:cs="仿宋"/>
          <w:color w:val="000000"/>
          <w:szCs w:val="21"/>
        </w:rPr>
      </w:pPr>
      <w:r w:rsidRPr="005C46F8">
        <w:rPr>
          <w:rFonts w:asciiTheme="minorEastAsia" w:hAnsiTheme="minorEastAsia" w:cs="仿宋" w:hint="eastAsia"/>
          <w:color w:val="000000"/>
          <w:szCs w:val="21"/>
        </w:rPr>
        <w:t>（3）在完成工作任务的过程中违反操作规程或因操作不当，未造成设备损坏或影响其他选手比赛的，扣5-10分；造成设备损坏或影响他人比赛情节严重的，报竞赛组委会批准，由裁判长宣布终止该选手的比赛，竞赛成绩以0分计算。</w:t>
      </w:r>
    </w:p>
    <w:p w:rsidR="00507864" w:rsidRPr="005C46F8" w:rsidRDefault="00507864" w:rsidP="00507864">
      <w:pPr>
        <w:adjustRightInd w:val="0"/>
        <w:snapToGrid w:val="0"/>
        <w:spacing w:line="360" w:lineRule="auto"/>
        <w:ind w:firstLineChars="200" w:firstLine="420"/>
        <w:jc w:val="left"/>
        <w:rPr>
          <w:rFonts w:asciiTheme="minorEastAsia" w:hAnsiTheme="minorEastAsia" w:cs="仿宋"/>
          <w:color w:val="000000"/>
          <w:szCs w:val="21"/>
        </w:rPr>
      </w:pPr>
      <w:r w:rsidRPr="005C46F8">
        <w:rPr>
          <w:rFonts w:asciiTheme="minorEastAsia" w:hAnsiTheme="minorEastAsia" w:cs="仿宋" w:hint="eastAsia"/>
          <w:color w:val="000000"/>
          <w:szCs w:val="21"/>
        </w:rPr>
        <w:t>（4）损坏赛场提供的设备，浪费材料，污染赛场环境，工具遗忘在赛场等不符合职业规范的行为，视情节扣5-10分。</w:t>
      </w:r>
    </w:p>
    <w:p w:rsidR="00507864" w:rsidRPr="005C46F8" w:rsidRDefault="00507864" w:rsidP="00507864">
      <w:pPr>
        <w:spacing w:line="360" w:lineRule="auto"/>
        <w:ind w:firstLineChars="200" w:firstLine="422"/>
        <w:rPr>
          <w:rFonts w:asciiTheme="minorEastAsia" w:hAnsiTheme="minorEastAsia" w:cs="仿宋"/>
          <w:b/>
          <w:color w:val="000000"/>
          <w:szCs w:val="21"/>
        </w:rPr>
      </w:pPr>
      <w:r w:rsidRPr="005C46F8">
        <w:rPr>
          <w:rFonts w:asciiTheme="minorEastAsia" w:hAnsiTheme="minorEastAsia" w:cs="仿宋" w:hint="eastAsia"/>
          <w:b/>
          <w:color w:val="000000"/>
          <w:szCs w:val="21"/>
        </w:rPr>
        <w:t>（五）名次排列</w:t>
      </w:r>
    </w:p>
    <w:p w:rsidR="00507864" w:rsidRPr="005C46F8" w:rsidRDefault="00507864" w:rsidP="00507864">
      <w:pPr>
        <w:spacing w:line="360" w:lineRule="auto"/>
        <w:ind w:firstLineChars="200" w:firstLine="420"/>
        <w:rPr>
          <w:rFonts w:asciiTheme="minorEastAsia" w:hAnsiTheme="minorEastAsia" w:cs="仿宋"/>
          <w:szCs w:val="21"/>
        </w:rPr>
      </w:pPr>
      <w:r w:rsidRPr="005C46F8">
        <w:rPr>
          <w:rFonts w:asciiTheme="minorEastAsia" w:hAnsiTheme="minorEastAsia" w:cs="仿宋" w:hint="eastAsia"/>
          <w:color w:val="000000"/>
          <w:szCs w:val="21"/>
        </w:rPr>
        <w:t>竞赛评分本着公平公正公开的原则，评分标准注重对参赛选手价值观与态度、物联网技术应用能力、团队协作与沟通及组织与管理能力的考察。以技能考核为主，兼顾团队协作精神和职业道德素养综合评定。按比赛成绩从高到低排列参赛选手的名次，若比赛成绩相同，完成工作任务所用时间少的名次在前。</w:t>
      </w:r>
    </w:p>
    <w:p w:rsidR="00507864" w:rsidRPr="005C46F8" w:rsidRDefault="00507864" w:rsidP="00507864">
      <w:pPr>
        <w:spacing w:line="360" w:lineRule="auto"/>
        <w:ind w:firstLineChars="200" w:firstLine="420"/>
        <w:rPr>
          <w:rFonts w:ascii="黑体" w:eastAsia="黑体" w:hAnsi="黑体" w:cs="仿宋"/>
          <w:color w:val="000000"/>
          <w:szCs w:val="21"/>
        </w:rPr>
      </w:pPr>
      <w:r w:rsidRPr="005C46F8">
        <w:rPr>
          <w:rFonts w:ascii="黑体" w:eastAsia="黑体" w:hAnsi="黑体" w:cs="仿宋" w:hint="eastAsia"/>
          <w:color w:val="000000"/>
          <w:szCs w:val="21"/>
        </w:rPr>
        <w:t>四、比赛注意事项</w:t>
      </w:r>
    </w:p>
    <w:p w:rsidR="00507864" w:rsidRPr="005C46F8" w:rsidRDefault="00507864" w:rsidP="00507864">
      <w:pPr>
        <w:adjustRightInd w:val="0"/>
        <w:spacing w:line="360" w:lineRule="auto"/>
        <w:ind w:firstLineChars="250" w:firstLine="525"/>
        <w:rPr>
          <w:rFonts w:asciiTheme="minorEastAsia" w:hAnsiTheme="minorEastAsia" w:cs="仿宋"/>
          <w:color w:val="000000"/>
          <w:kern w:val="0"/>
          <w:szCs w:val="21"/>
        </w:rPr>
      </w:pPr>
      <w:r w:rsidRPr="005C46F8">
        <w:rPr>
          <w:rFonts w:asciiTheme="minorEastAsia" w:hAnsiTheme="minorEastAsia" w:cs="仿宋" w:hint="eastAsia"/>
          <w:color w:val="000000"/>
          <w:kern w:val="0"/>
          <w:szCs w:val="21"/>
        </w:rPr>
        <w:t>1. 参赛选手必须符合参赛资格，不得弄虚作假。在资格审查中一旦发现问题，将取消其报名资格；在比赛过程中发现问题，将取消其比赛资格。</w:t>
      </w:r>
    </w:p>
    <w:p w:rsidR="00507864" w:rsidRPr="005C46F8" w:rsidRDefault="00507864" w:rsidP="00507864">
      <w:pPr>
        <w:adjustRightInd w:val="0"/>
        <w:spacing w:line="360" w:lineRule="auto"/>
        <w:ind w:firstLineChars="250" w:firstLine="525"/>
        <w:rPr>
          <w:rFonts w:asciiTheme="minorEastAsia" w:hAnsiTheme="minorEastAsia" w:cs="仿宋"/>
          <w:color w:val="000000"/>
          <w:kern w:val="0"/>
          <w:szCs w:val="21"/>
        </w:rPr>
      </w:pPr>
      <w:r w:rsidRPr="005C46F8">
        <w:rPr>
          <w:rFonts w:asciiTheme="minorEastAsia" w:hAnsiTheme="minorEastAsia" w:cs="仿宋" w:hint="eastAsia"/>
          <w:color w:val="000000"/>
          <w:kern w:val="0"/>
          <w:szCs w:val="21"/>
        </w:rPr>
        <w:t>2. 参赛选手应遵守比赛规则，遵守赛场纪律，服从大赛组委会的指挥和安排，爱护比赛场地的设备和器材。</w:t>
      </w:r>
    </w:p>
    <w:p w:rsidR="00507864" w:rsidRPr="005C46F8" w:rsidRDefault="00507864" w:rsidP="00507864">
      <w:pPr>
        <w:adjustRightInd w:val="0"/>
        <w:spacing w:line="360" w:lineRule="auto"/>
        <w:ind w:firstLineChars="250" w:firstLine="525"/>
        <w:rPr>
          <w:rFonts w:asciiTheme="minorEastAsia" w:hAnsiTheme="minorEastAsia" w:cs="仿宋"/>
          <w:color w:val="000000"/>
          <w:kern w:val="0"/>
          <w:szCs w:val="21"/>
        </w:rPr>
      </w:pPr>
      <w:r w:rsidRPr="005C46F8">
        <w:rPr>
          <w:rFonts w:asciiTheme="minorEastAsia" w:hAnsiTheme="minorEastAsia" w:cs="仿宋" w:hint="eastAsia"/>
          <w:color w:val="000000"/>
          <w:kern w:val="0"/>
          <w:szCs w:val="21"/>
        </w:rPr>
        <w:t>3. 在比赛过程中，要严格按照安全规程进行操作，防止触电和损坏设备等事故发生。</w:t>
      </w:r>
    </w:p>
    <w:p w:rsidR="00507864" w:rsidRPr="005C46F8" w:rsidRDefault="00507864" w:rsidP="00507864">
      <w:pPr>
        <w:spacing w:line="360" w:lineRule="auto"/>
        <w:ind w:firstLineChars="200" w:firstLine="420"/>
        <w:rPr>
          <w:rFonts w:ascii="黑体" w:eastAsia="黑体" w:hAnsi="黑体" w:cs="仿宋"/>
          <w:color w:val="000000"/>
          <w:szCs w:val="21"/>
        </w:rPr>
      </w:pPr>
      <w:r w:rsidRPr="005C46F8">
        <w:rPr>
          <w:rFonts w:ascii="黑体" w:eastAsia="黑体" w:hAnsi="黑体" w:cs="仿宋" w:hint="eastAsia"/>
          <w:color w:val="000000"/>
          <w:szCs w:val="21"/>
        </w:rPr>
        <w:t xml:space="preserve"> 五、比赛评判</w:t>
      </w:r>
    </w:p>
    <w:p w:rsidR="00507864" w:rsidRPr="005C46F8" w:rsidRDefault="00507864" w:rsidP="00507864">
      <w:pPr>
        <w:spacing w:line="360" w:lineRule="auto"/>
        <w:ind w:firstLineChars="200" w:firstLine="420"/>
        <w:rPr>
          <w:rFonts w:asciiTheme="minorEastAsia" w:hAnsiTheme="minorEastAsia" w:cs="仿宋"/>
          <w:color w:val="000000"/>
          <w:kern w:val="0"/>
          <w:szCs w:val="21"/>
        </w:rPr>
      </w:pPr>
      <w:r w:rsidRPr="005C46F8">
        <w:rPr>
          <w:rFonts w:asciiTheme="minorEastAsia" w:hAnsiTheme="minorEastAsia" w:cs="仿宋" w:hint="eastAsia"/>
          <w:color w:val="000000"/>
          <w:kern w:val="0"/>
          <w:szCs w:val="21"/>
        </w:rPr>
        <w:t>河南省中等职业教育技能大赛组委会组织专家，以教育部和省教育厅颁发的相关专业教学标准为依据，按照评分标准进行客观、公正的评判，按照得分高低进行排名。</w:t>
      </w:r>
    </w:p>
    <w:p w:rsidR="00507864" w:rsidRPr="005C46F8" w:rsidRDefault="00507864" w:rsidP="00507864">
      <w:pPr>
        <w:spacing w:line="360" w:lineRule="auto"/>
        <w:ind w:firstLineChars="200" w:firstLine="420"/>
        <w:rPr>
          <w:rFonts w:ascii="黑体" w:eastAsia="黑体" w:hAnsi="黑体" w:cs="仿宋"/>
          <w:color w:val="000000"/>
          <w:szCs w:val="21"/>
        </w:rPr>
      </w:pPr>
      <w:r w:rsidRPr="005C46F8">
        <w:rPr>
          <w:rFonts w:ascii="黑体" w:eastAsia="黑体" w:hAnsi="黑体" w:cs="仿宋" w:hint="eastAsia"/>
          <w:color w:val="000000"/>
          <w:szCs w:val="21"/>
        </w:rPr>
        <w:t>六、组队与报名</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省级竞赛以各省辖市、省直管县（市）（含市县属高等学校中专部，下同）为单位组队，各省属中等职业学校（含省属高等学校中专部，下同）单独组队。对于团体小组赛，每省辖市可组织两组学生参赛，每组以学校为单位组队，两组不得为同一学校（只有一所学校开设该专业的省辖市限报一组）；每省直管县（市）、省属中等职业学校每单位各组织一组学生参赛。</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参赛学校须在2019年</w:t>
      </w:r>
      <w:r w:rsidR="005C46F8">
        <w:rPr>
          <w:rFonts w:asciiTheme="minorEastAsia" w:hAnsiTheme="minorEastAsia" w:cs="仿宋"/>
          <w:color w:val="000000"/>
          <w:szCs w:val="21"/>
        </w:rPr>
        <w:t>9</w:t>
      </w:r>
      <w:r w:rsidRPr="005C46F8">
        <w:rPr>
          <w:rFonts w:asciiTheme="minorEastAsia" w:hAnsiTheme="minorEastAsia" w:cs="仿宋" w:hint="eastAsia"/>
          <w:color w:val="000000"/>
          <w:szCs w:val="21"/>
        </w:rPr>
        <w:t>月30日前将报名电子表发到协办校电子邮箱，逾期不候。邮箱：gjw515288@126.com</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lastRenderedPageBreak/>
        <w:t>报到时只需携带学生证及身份证原件。</w:t>
      </w:r>
      <w:r w:rsidR="003B576F" w:rsidRPr="005C46F8">
        <w:rPr>
          <w:rFonts w:asciiTheme="minorEastAsia" w:hAnsiTheme="minorEastAsia" w:cs="仿宋" w:hint="eastAsia"/>
          <w:szCs w:val="21"/>
        </w:rPr>
        <w:fldChar w:fldCharType="begin"/>
      </w:r>
      <w:r w:rsidRPr="005C46F8">
        <w:rPr>
          <w:rFonts w:asciiTheme="minorEastAsia" w:hAnsiTheme="minorEastAsia" w:cs="仿宋" w:hint="eastAsia"/>
          <w:szCs w:val="21"/>
        </w:rPr>
        <w:instrText xml:space="preserve"> HYPERLINK "mailto:4829047@qq.com" </w:instrText>
      </w:r>
      <w:r w:rsidR="003B576F" w:rsidRPr="005C46F8">
        <w:rPr>
          <w:rFonts w:asciiTheme="minorEastAsia" w:hAnsiTheme="minorEastAsia" w:cs="仿宋" w:hint="eastAsia"/>
          <w:szCs w:val="21"/>
        </w:rPr>
        <w:fldChar w:fldCharType="end"/>
      </w:r>
      <w:r w:rsidRPr="005C46F8">
        <w:rPr>
          <w:rFonts w:asciiTheme="minorEastAsia" w:hAnsiTheme="minorEastAsia" w:cs="仿宋" w:hint="eastAsia"/>
          <w:color w:val="000000"/>
          <w:szCs w:val="21"/>
        </w:rPr>
        <w:t>需要提前邮寄的报名资料包括：报名表原件，近期免冠同底版2寸照片2张，省招办录取审批表或者电子学籍表、身份证和学生证复印件各一份。请于比赛前一周邮寄至以下地址邮寄：洛阳市新安县新城黄河大道西段，新安县职业高级中学实习处姬琳琳老师。邮编：471800电话：15539712712</w:t>
      </w:r>
    </w:p>
    <w:p w:rsidR="00507864" w:rsidRPr="005C46F8" w:rsidRDefault="00507864" w:rsidP="00507864">
      <w:pPr>
        <w:spacing w:line="360" w:lineRule="auto"/>
        <w:ind w:firstLineChars="200" w:firstLine="420"/>
        <w:rPr>
          <w:rFonts w:ascii="黑体" w:eastAsia="黑体" w:hAnsi="黑体" w:cs="仿宋"/>
          <w:color w:val="000000"/>
          <w:szCs w:val="21"/>
        </w:rPr>
      </w:pPr>
      <w:r w:rsidRPr="005C46F8">
        <w:rPr>
          <w:rFonts w:ascii="黑体" w:eastAsia="黑体" w:hAnsi="黑体" w:cs="仿宋" w:hint="eastAsia"/>
          <w:color w:val="000000"/>
          <w:szCs w:val="21"/>
        </w:rPr>
        <w:t>七、协办单位、竞赛时间和地点</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协办学校：新安县职业高级中学</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比赛时间：2019年10月</w:t>
      </w:r>
      <w:r w:rsidR="001701EF">
        <w:rPr>
          <w:rFonts w:asciiTheme="minorEastAsia" w:hAnsiTheme="minorEastAsia" w:cs="仿宋"/>
          <w:color w:val="000000"/>
          <w:szCs w:val="21"/>
        </w:rPr>
        <w:t>18</w:t>
      </w:r>
      <w:r w:rsidRPr="005C46F8">
        <w:rPr>
          <w:rFonts w:asciiTheme="minorEastAsia" w:hAnsiTheme="minorEastAsia" w:cs="仿宋" w:hint="eastAsia"/>
          <w:color w:val="000000"/>
          <w:szCs w:val="21"/>
        </w:rPr>
        <w:t>日报到,</w:t>
      </w:r>
      <w:r w:rsidR="001701EF">
        <w:rPr>
          <w:rFonts w:asciiTheme="minorEastAsia" w:hAnsiTheme="minorEastAsia" w:cs="仿宋"/>
          <w:color w:val="000000"/>
          <w:szCs w:val="21"/>
        </w:rPr>
        <w:t>19</w:t>
      </w:r>
      <w:r w:rsidRPr="005C46F8">
        <w:rPr>
          <w:rFonts w:asciiTheme="minorEastAsia" w:hAnsiTheme="minorEastAsia" w:cs="仿宋" w:hint="eastAsia"/>
          <w:color w:val="000000"/>
          <w:szCs w:val="21"/>
        </w:rPr>
        <w:t>日比赛.</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地址：洛阳市新安县新城黄河大道西段新安县职业高级中学</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电子邮箱：</w:t>
      </w:r>
      <w:hyperlink r:id="rId11" w:history="1">
        <w:r w:rsidRPr="005C46F8">
          <w:rPr>
            <w:rStyle w:val="a6"/>
            <w:rFonts w:asciiTheme="minorEastAsia" w:hAnsiTheme="minorEastAsia" w:cs="仿宋" w:hint="eastAsia"/>
            <w:szCs w:val="21"/>
          </w:rPr>
          <w:t>gjw515288@126.com</w:t>
        </w:r>
      </w:hyperlink>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联系人:路万义  王海斌</w:t>
      </w:r>
    </w:p>
    <w:p w:rsidR="00507864" w:rsidRPr="005C46F8" w:rsidRDefault="00507864" w:rsidP="00507864">
      <w:pPr>
        <w:spacing w:line="360" w:lineRule="auto"/>
        <w:ind w:firstLineChars="200" w:firstLine="420"/>
        <w:rPr>
          <w:rFonts w:asciiTheme="minorEastAsia" w:hAnsiTheme="minorEastAsia" w:cs="仿宋"/>
          <w:color w:val="000000"/>
          <w:szCs w:val="21"/>
        </w:rPr>
      </w:pPr>
      <w:r w:rsidRPr="005C46F8">
        <w:rPr>
          <w:rFonts w:asciiTheme="minorEastAsia" w:hAnsiTheme="minorEastAsia" w:cs="仿宋" w:hint="eastAsia"/>
          <w:color w:val="000000"/>
          <w:szCs w:val="21"/>
        </w:rPr>
        <w:t>联系电话：0379-67281865  13837923921  15538821089</w:t>
      </w:r>
    </w:p>
    <w:p w:rsidR="00507864" w:rsidRPr="005C46F8" w:rsidRDefault="00507864" w:rsidP="00507864">
      <w:pPr>
        <w:spacing w:line="360" w:lineRule="auto"/>
        <w:ind w:firstLineChars="200" w:firstLine="420"/>
        <w:rPr>
          <w:rFonts w:asciiTheme="minorEastAsia" w:hAnsiTheme="minorEastAsia"/>
          <w:szCs w:val="21"/>
        </w:rPr>
      </w:pPr>
    </w:p>
    <w:p w:rsidR="00507864" w:rsidRDefault="00507864" w:rsidP="00507864">
      <w:pPr>
        <w:rPr>
          <w:rFonts w:ascii="仿宋" w:eastAsia="仿宋" w:hAnsi="仿宋" w:cs="仿宋"/>
          <w:szCs w:val="21"/>
        </w:rPr>
      </w:pPr>
    </w:p>
    <w:p w:rsidR="00507864" w:rsidRDefault="00507864" w:rsidP="00507864">
      <w:pPr>
        <w:pStyle w:val="a8"/>
        <w:rPr>
          <w:rFonts w:ascii="仿宋" w:eastAsia="仿宋" w:hAnsi="仿宋" w:cs="仿宋"/>
          <w:sz w:val="21"/>
          <w:szCs w:val="21"/>
        </w:rPr>
      </w:pPr>
      <w:r>
        <w:rPr>
          <w:rFonts w:ascii="仿宋" w:eastAsia="仿宋" w:hAnsi="仿宋" w:cs="仿宋" w:hint="eastAsia"/>
          <w:sz w:val="21"/>
          <w:szCs w:val="21"/>
        </w:rPr>
        <w:br w:type="page"/>
      </w:r>
    </w:p>
    <w:p w:rsidR="00507864" w:rsidRPr="005C46F8" w:rsidRDefault="00507864" w:rsidP="005C46F8">
      <w:pPr>
        <w:snapToGrid w:val="0"/>
        <w:spacing w:line="560" w:lineRule="exact"/>
        <w:jc w:val="center"/>
        <w:rPr>
          <w:rFonts w:ascii="黑体" w:eastAsia="黑体" w:hAnsi="黑体" w:cs="仿宋"/>
          <w:sz w:val="44"/>
          <w:szCs w:val="44"/>
        </w:rPr>
      </w:pPr>
      <w:r w:rsidRPr="005C46F8">
        <w:rPr>
          <w:rFonts w:ascii="黑体" w:eastAsia="黑体" w:hAnsi="黑体" w:cs="仿宋" w:hint="eastAsia"/>
          <w:sz w:val="44"/>
          <w:szCs w:val="44"/>
        </w:rPr>
        <w:lastRenderedPageBreak/>
        <w:t>6.2019年河南省中等职业教育技能大赛财经商贸类沙盘模拟企业经营</w:t>
      </w:r>
      <w:r w:rsidR="0057314F">
        <w:rPr>
          <w:rFonts w:ascii="黑体" w:eastAsia="黑体" w:hAnsi="黑体" w:cs="仿宋" w:hint="eastAsia"/>
          <w:sz w:val="44"/>
          <w:szCs w:val="44"/>
        </w:rPr>
        <w:t>比</w:t>
      </w:r>
      <w:r w:rsidRPr="005C46F8">
        <w:rPr>
          <w:rFonts w:ascii="黑体" w:eastAsia="黑体" w:hAnsi="黑体" w:cs="仿宋" w:hint="eastAsia"/>
          <w:sz w:val="44"/>
          <w:szCs w:val="44"/>
        </w:rPr>
        <w:t>赛方案</w:t>
      </w:r>
    </w:p>
    <w:p w:rsidR="005C46F8" w:rsidRDefault="005C46F8" w:rsidP="00507864">
      <w:pPr>
        <w:snapToGrid w:val="0"/>
        <w:spacing w:line="560" w:lineRule="exact"/>
        <w:ind w:firstLineChars="200" w:firstLine="422"/>
        <w:rPr>
          <w:rFonts w:ascii="仿宋" w:eastAsia="仿宋" w:hAnsi="仿宋" w:cs="仿宋"/>
          <w:b/>
          <w:bCs/>
          <w:szCs w:val="21"/>
        </w:rPr>
      </w:pPr>
    </w:p>
    <w:p w:rsidR="00507864" w:rsidRPr="0057314F" w:rsidRDefault="00507864" w:rsidP="00507864">
      <w:pPr>
        <w:snapToGrid w:val="0"/>
        <w:spacing w:line="560" w:lineRule="exact"/>
        <w:ind w:firstLineChars="200" w:firstLine="420"/>
        <w:rPr>
          <w:rFonts w:ascii="黑体" w:eastAsia="黑体" w:hAnsi="黑体" w:cs="仿宋"/>
          <w:bCs/>
          <w:szCs w:val="21"/>
        </w:rPr>
      </w:pPr>
      <w:r w:rsidRPr="0057314F">
        <w:rPr>
          <w:rFonts w:ascii="黑体" w:eastAsia="黑体" w:hAnsi="黑体" w:cs="仿宋" w:hint="eastAsia"/>
          <w:bCs/>
          <w:szCs w:val="21"/>
        </w:rPr>
        <w:t>一、</w:t>
      </w:r>
      <w:r w:rsidR="005C46F8" w:rsidRPr="0057314F">
        <w:rPr>
          <w:rFonts w:ascii="黑体" w:eastAsia="黑体" w:hAnsi="黑体" w:cs="仿宋" w:hint="eastAsia"/>
          <w:bCs/>
          <w:szCs w:val="21"/>
        </w:rPr>
        <w:t>比</w:t>
      </w:r>
      <w:r w:rsidRPr="0057314F">
        <w:rPr>
          <w:rFonts w:ascii="黑体" w:eastAsia="黑体" w:hAnsi="黑体" w:cs="仿宋" w:hint="eastAsia"/>
          <w:bCs/>
          <w:szCs w:val="21"/>
        </w:rPr>
        <w:t>赛项目</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bookmarkStart w:id="2" w:name="_Hlk4705329"/>
      <w:r w:rsidRPr="005C46F8">
        <w:rPr>
          <w:rFonts w:asciiTheme="majorEastAsia" w:eastAsiaTheme="majorEastAsia" w:hAnsiTheme="majorEastAsia" w:cs="仿宋" w:hint="eastAsia"/>
          <w:szCs w:val="21"/>
        </w:rPr>
        <w:t>沙盘模拟企业经营</w:t>
      </w:r>
      <w:bookmarkEnd w:id="2"/>
    </w:p>
    <w:p w:rsidR="00507864" w:rsidRPr="0057314F" w:rsidRDefault="005C46F8" w:rsidP="00507864">
      <w:pPr>
        <w:snapToGrid w:val="0"/>
        <w:spacing w:line="560" w:lineRule="exact"/>
        <w:ind w:firstLineChars="200" w:firstLine="420"/>
        <w:rPr>
          <w:rFonts w:ascii="黑体" w:eastAsia="黑体" w:hAnsi="黑体" w:cs="仿宋"/>
          <w:bCs/>
          <w:szCs w:val="21"/>
        </w:rPr>
      </w:pPr>
      <w:r w:rsidRPr="0057314F">
        <w:rPr>
          <w:rFonts w:ascii="黑体" w:eastAsia="黑体" w:hAnsi="黑体" w:cs="仿宋" w:hint="eastAsia"/>
          <w:bCs/>
          <w:szCs w:val="21"/>
        </w:rPr>
        <w:t>二</w:t>
      </w:r>
      <w:r w:rsidR="00507864" w:rsidRPr="0057314F">
        <w:rPr>
          <w:rFonts w:ascii="黑体" w:eastAsia="黑体" w:hAnsi="黑体" w:cs="仿宋" w:hint="eastAsia"/>
          <w:bCs/>
          <w:szCs w:val="21"/>
        </w:rPr>
        <w:t>、</w:t>
      </w:r>
      <w:r w:rsidRPr="0057314F">
        <w:rPr>
          <w:rFonts w:ascii="黑体" w:eastAsia="黑体" w:hAnsi="黑体" w:cs="仿宋" w:hint="eastAsia"/>
          <w:bCs/>
          <w:szCs w:val="21"/>
        </w:rPr>
        <w:t>比</w:t>
      </w:r>
      <w:r w:rsidR="00507864" w:rsidRPr="0057314F">
        <w:rPr>
          <w:rFonts w:ascii="黑体" w:eastAsia="黑体" w:hAnsi="黑体" w:cs="仿宋" w:hint="eastAsia"/>
          <w:bCs/>
          <w:szCs w:val="21"/>
        </w:rPr>
        <w:t>赛内容</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沙盘模拟企业经营赛项将每个参赛队作为一个经营团队，每个团队分设总经理、财务经理、运营经理、营销经理4个岗位，各团队经营一个制造型企业，在仿真的竞争市场环境中，通过分岗位角色扮演，连续从事4个会计年度的模拟企业经营活动。</w:t>
      </w:r>
    </w:p>
    <w:p w:rsidR="00507864" w:rsidRPr="005C46F8" w:rsidRDefault="0057314F" w:rsidP="00507864">
      <w:pPr>
        <w:pStyle w:val="af6"/>
        <w:ind w:firstLineChars="200" w:firstLine="420"/>
        <w:jc w:val="both"/>
        <w:rPr>
          <w:rFonts w:asciiTheme="majorEastAsia" w:eastAsiaTheme="majorEastAsia" w:hAnsiTheme="majorEastAsia" w:cs="仿宋"/>
          <w:b w:val="0"/>
          <w:sz w:val="21"/>
          <w:szCs w:val="21"/>
        </w:rPr>
      </w:pPr>
      <w:r>
        <w:rPr>
          <w:rFonts w:asciiTheme="majorEastAsia" w:eastAsiaTheme="majorEastAsia" w:hAnsiTheme="majorEastAsia" w:cs="仿宋" w:hint="eastAsia"/>
          <w:b w:val="0"/>
          <w:sz w:val="21"/>
          <w:szCs w:val="21"/>
        </w:rPr>
        <w:t>比</w:t>
      </w:r>
      <w:r w:rsidR="00507864" w:rsidRPr="005C46F8">
        <w:rPr>
          <w:rFonts w:asciiTheme="majorEastAsia" w:eastAsiaTheme="majorEastAsia" w:hAnsiTheme="majorEastAsia" w:cs="仿宋" w:hint="eastAsia"/>
          <w:b w:val="0"/>
          <w:sz w:val="21"/>
          <w:szCs w:val="21"/>
        </w:rPr>
        <w:t>赛内容是考察参赛选手资金预算分析、妥善控制成本、编制财务报表、市场趋势预测、市场开发决策、营销策略策划、产品研发决策、生产采购流程决策、库存管理、产销结合匹配市场需求等财经商贸类会计、市场营销专业的核心技能。</w:t>
      </w:r>
    </w:p>
    <w:p w:rsidR="00507864" w:rsidRPr="005C46F8" w:rsidRDefault="0057314F" w:rsidP="00507864">
      <w:pPr>
        <w:snapToGrid w:val="0"/>
        <w:spacing w:line="560" w:lineRule="exact"/>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比</w:t>
      </w:r>
      <w:r w:rsidR="00507864" w:rsidRPr="005C46F8">
        <w:rPr>
          <w:rFonts w:asciiTheme="majorEastAsia" w:eastAsiaTheme="majorEastAsia" w:hAnsiTheme="majorEastAsia" w:cs="仿宋" w:hint="eastAsia"/>
          <w:szCs w:val="21"/>
        </w:rPr>
        <w:t>赛中，参赛选手会运用到企业管理、基础会计、财务会计、统计分析、市场营销、市场调查与分析、EXCEL工具运用等财经商贸类专业核心课程知识。</w:t>
      </w:r>
    </w:p>
    <w:p w:rsidR="00507864" w:rsidRPr="005C46F8" w:rsidRDefault="0057314F" w:rsidP="00507864">
      <w:pPr>
        <w:snapToGrid w:val="0"/>
        <w:spacing w:line="560" w:lineRule="exact"/>
        <w:ind w:firstLineChars="200" w:firstLine="420"/>
        <w:rPr>
          <w:rFonts w:asciiTheme="majorEastAsia" w:eastAsiaTheme="majorEastAsia" w:hAnsiTheme="majorEastAsia" w:cs="仿宋"/>
          <w:szCs w:val="21"/>
        </w:rPr>
      </w:pPr>
      <w:r>
        <w:rPr>
          <w:rFonts w:asciiTheme="majorEastAsia" w:eastAsiaTheme="majorEastAsia" w:hAnsiTheme="majorEastAsia" w:cs="仿宋" w:hint="eastAsia"/>
          <w:szCs w:val="21"/>
        </w:rPr>
        <w:t>比</w:t>
      </w:r>
      <w:r w:rsidR="00507864" w:rsidRPr="005C46F8">
        <w:rPr>
          <w:rFonts w:asciiTheme="majorEastAsia" w:eastAsiaTheme="majorEastAsia" w:hAnsiTheme="majorEastAsia" w:cs="仿宋" w:hint="eastAsia"/>
          <w:szCs w:val="21"/>
        </w:rPr>
        <w:t>赛中，参赛选手通过处理企业经营中常出现的各种典型问题，提升其团队协作能力、财务数据分析能力、计划预算能力、变化应对能力及临场决策能力等职业能力与职业素养。</w:t>
      </w:r>
    </w:p>
    <w:p w:rsidR="00507864" w:rsidRPr="0057314F" w:rsidRDefault="005C46F8" w:rsidP="00507864">
      <w:pPr>
        <w:snapToGrid w:val="0"/>
        <w:spacing w:line="560" w:lineRule="exact"/>
        <w:ind w:firstLineChars="200" w:firstLine="420"/>
        <w:rPr>
          <w:rFonts w:ascii="黑体" w:eastAsia="黑体" w:hAnsi="黑体" w:cs="仿宋"/>
          <w:bCs/>
          <w:szCs w:val="21"/>
        </w:rPr>
      </w:pPr>
      <w:r w:rsidRPr="0057314F">
        <w:rPr>
          <w:rFonts w:ascii="黑体" w:eastAsia="黑体" w:hAnsi="黑体" w:cs="仿宋" w:hint="eastAsia"/>
          <w:bCs/>
          <w:szCs w:val="21"/>
        </w:rPr>
        <w:t>三</w:t>
      </w:r>
      <w:r w:rsidR="00507864" w:rsidRPr="0057314F">
        <w:rPr>
          <w:rFonts w:ascii="黑体" w:eastAsia="黑体" w:hAnsi="黑体" w:cs="仿宋" w:hint="eastAsia"/>
          <w:bCs/>
          <w:szCs w:val="21"/>
        </w:rPr>
        <w:t>、</w:t>
      </w:r>
      <w:r w:rsidR="0057314F" w:rsidRPr="0057314F">
        <w:rPr>
          <w:rFonts w:ascii="黑体" w:eastAsia="黑体" w:hAnsi="黑体" w:cs="仿宋" w:hint="eastAsia"/>
          <w:bCs/>
          <w:szCs w:val="21"/>
        </w:rPr>
        <w:t>比</w:t>
      </w:r>
      <w:r w:rsidR="00507864" w:rsidRPr="0057314F">
        <w:rPr>
          <w:rFonts w:ascii="黑体" w:eastAsia="黑体" w:hAnsi="黑体" w:cs="仿宋" w:hint="eastAsia"/>
          <w:bCs/>
          <w:szCs w:val="21"/>
        </w:rPr>
        <w:t>赛方式</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（一）组队方式</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本赛项为团体赛。以院校为单位组队参赛，不得跨校组队。同一学校相同项目报名参赛队不超过1支。每队4名选手，不超过2名指导教师。</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（二）竞赛方式</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本赛项所有参赛队伍将根据所报参赛队数量分赛区在同一环境下进行操作。</w:t>
      </w:r>
    </w:p>
    <w:p w:rsidR="00507864" w:rsidRPr="0057314F" w:rsidRDefault="0057314F" w:rsidP="00507864">
      <w:pPr>
        <w:snapToGrid w:val="0"/>
        <w:spacing w:line="560" w:lineRule="exact"/>
        <w:ind w:firstLineChars="200" w:firstLine="420"/>
        <w:rPr>
          <w:rFonts w:ascii="黑体" w:eastAsia="黑体" w:hAnsi="黑体" w:cs="仿宋"/>
          <w:bCs/>
          <w:szCs w:val="21"/>
        </w:rPr>
      </w:pPr>
      <w:r>
        <w:rPr>
          <w:rFonts w:ascii="黑体" w:eastAsia="黑体" w:hAnsi="黑体" w:cs="仿宋" w:hint="eastAsia"/>
          <w:bCs/>
          <w:szCs w:val="21"/>
        </w:rPr>
        <w:t>四</w:t>
      </w:r>
      <w:r w:rsidR="00507864" w:rsidRPr="0057314F">
        <w:rPr>
          <w:rFonts w:ascii="黑体" w:eastAsia="黑体" w:hAnsi="黑体" w:cs="仿宋" w:hint="eastAsia"/>
          <w:bCs/>
          <w:szCs w:val="21"/>
        </w:rPr>
        <w:t>、</w:t>
      </w:r>
      <w:r>
        <w:rPr>
          <w:rFonts w:ascii="黑体" w:eastAsia="黑体" w:hAnsi="黑体" w:cs="仿宋" w:hint="eastAsia"/>
          <w:bCs/>
          <w:szCs w:val="21"/>
        </w:rPr>
        <w:t>比</w:t>
      </w:r>
      <w:r w:rsidR="00507864" w:rsidRPr="0057314F">
        <w:rPr>
          <w:rFonts w:ascii="黑体" w:eastAsia="黑体" w:hAnsi="黑体" w:cs="仿宋" w:hint="eastAsia"/>
          <w:bCs/>
          <w:szCs w:val="21"/>
        </w:rPr>
        <w:t>赛流程</w:t>
      </w:r>
    </w:p>
    <w:tbl>
      <w:tblPr>
        <w:tblW w:w="81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93"/>
        <w:gridCol w:w="1534"/>
        <w:gridCol w:w="1819"/>
        <w:gridCol w:w="3884"/>
      </w:tblGrid>
      <w:tr w:rsidR="00507864" w:rsidRPr="005C46F8" w:rsidTr="00507864">
        <w:trPr>
          <w:trHeight w:val="449"/>
          <w:jc w:val="center"/>
        </w:trPr>
        <w:tc>
          <w:tcPr>
            <w:tcW w:w="2427" w:type="dxa"/>
            <w:gridSpan w:val="2"/>
            <w:vAlign w:val="center"/>
          </w:tcPr>
          <w:p w:rsidR="00507864" w:rsidRPr="005C46F8" w:rsidRDefault="00507864" w:rsidP="00507864">
            <w:pPr>
              <w:widowControl/>
              <w:adjustRightInd w:val="0"/>
              <w:rPr>
                <w:rFonts w:asciiTheme="majorEastAsia" w:eastAsiaTheme="majorEastAsia" w:hAnsiTheme="majorEastAsia" w:cs="仿宋"/>
                <w:b/>
                <w:bCs/>
                <w:szCs w:val="21"/>
              </w:rPr>
            </w:pPr>
            <w:r w:rsidRPr="005C46F8">
              <w:rPr>
                <w:rFonts w:asciiTheme="majorEastAsia" w:eastAsiaTheme="majorEastAsia" w:hAnsiTheme="majorEastAsia" w:cs="仿宋" w:hint="eastAsia"/>
                <w:b/>
                <w:bCs/>
                <w:szCs w:val="21"/>
              </w:rPr>
              <w:t>时间</w:t>
            </w:r>
          </w:p>
        </w:tc>
        <w:tc>
          <w:tcPr>
            <w:tcW w:w="1819" w:type="dxa"/>
            <w:vAlign w:val="center"/>
          </w:tcPr>
          <w:p w:rsidR="00507864" w:rsidRPr="005C46F8" w:rsidRDefault="00507864" w:rsidP="00507864">
            <w:pPr>
              <w:widowControl/>
              <w:adjustRightInd w:val="0"/>
              <w:rPr>
                <w:rFonts w:asciiTheme="majorEastAsia" w:eastAsiaTheme="majorEastAsia" w:hAnsiTheme="majorEastAsia" w:cs="仿宋"/>
                <w:b/>
                <w:bCs/>
                <w:szCs w:val="21"/>
              </w:rPr>
            </w:pPr>
            <w:r w:rsidRPr="005C46F8">
              <w:rPr>
                <w:rFonts w:asciiTheme="majorEastAsia" w:eastAsiaTheme="majorEastAsia" w:hAnsiTheme="majorEastAsia" w:cs="仿宋" w:hint="eastAsia"/>
                <w:b/>
                <w:bCs/>
                <w:szCs w:val="21"/>
              </w:rPr>
              <w:t>流程</w:t>
            </w:r>
          </w:p>
        </w:tc>
        <w:tc>
          <w:tcPr>
            <w:tcW w:w="3884" w:type="dxa"/>
            <w:vAlign w:val="center"/>
          </w:tcPr>
          <w:p w:rsidR="00507864" w:rsidRPr="005C46F8" w:rsidRDefault="00507864" w:rsidP="00507864">
            <w:pPr>
              <w:widowControl/>
              <w:adjustRightInd w:val="0"/>
              <w:rPr>
                <w:rFonts w:asciiTheme="majorEastAsia" w:eastAsiaTheme="majorEastAsia" w:hAnsiTheme="majorEastAsia" w:cs="仿宋"/>
                <w:b/>
                <w:bCs/>
                <w:szCs w:val="21"/>
              </w:rPr>
            </w:pPr>
            <w:r w:rsidRPr="005C46F8">
              <w:rPr>
                <w:rFonts w:asciiTheme="majorEastAsia" w:eastAsiaTheme="majorEastAsia" w:hAnsiTheme="majorEastAsia" w:cs="仿宋" w:hint="eastAsia"/>
                <w:b/>
                <w:bCs/>
                <w:szCs w:val="21"/>
              </w:rPr>
              <w:t>内容</w:t>
            </w:r>
          </w:p>
        </w:tc>
      </w:tr>
      <w:tr w:rsidR="00507864" w:rsidRPr="005C46F8" w:rsidTr="00507864">
        <w:trPr>
          <w:trHeight w:val="412"/>
          <w:jc w:val="center"/>
        </w:trPr>
        <w:tc>
          <w:tcPr>
            <w:tcW w:w="893" w:type="dxa"/>
            <w:vMerge w:val="restart"/>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赛前</w:t>
            </w:r>
          </w:p>
        </w:tc>
        <w:tc>
          <w:tcPr>
            <w:tcW w:w="1534"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赛前一天</w:t>
            </w:r>
          </w:p>
        </w:tc>
        <w:tc>
          <w:tcPr>
            <w:tcW w:w="5703" w:type="dxa"/>
            <w:gridSpan w:val="2"/>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参赛队报到</w:t>
            </w:r>
          </w:p>
        </w:tc>
      </w:tr>
      <w:tr w:rsidR="00507864" w:rsidRPr="005C46F8" w:rsidTr="00507864">
        <w:trPr>
          <w:trHeight w:val="534"/>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赛前一天</w:t>
            </w:r>
          </w:p>
        </w:tc>
        <w:tc>
          <w:tcPr>
            <w:tcW w:w="5703" w:type="dxa"/>
            <w:gridSpan w:val="2"/>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赛项说明会、抽取检录序号、熟悉场地</w:t>
            </w:r>
          </w:p>
        </w:tc>
      </w:tr>
      <w:tr w:rsidR="00507864" w:rsidRPr="005C46F8" w:rsidTr="00507864">
        <w:trPr>
          <w:trHeight w:val="417"/>
          <w:jc w:val="center"/>
        </w:trPr>
        <w:tc>
          <w:tcPr>
            <w:tcW w:w="893" w:type="dxa"/>
            <w:vMerge w:val="restart"/>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比赛</w:t>
            </w:r>
          </w:p>
        </w:tc>
        <w:tc>
          <w:tcPr>
            <w:tcW w:w="1534" w:type="dxa"/>
            <w:vMerge w:val="restart"/>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第一天上午</w:t>
            </w:r>
          </w:p>
        </w:tc>
        <w:tc>
          <w:tcPr>
            <w:tcW w:w="5703" w:type="dxa"/>
            <w:gridSpan w:val="2"/>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开幕式</w:t>
            </w:r>
          </w:p>
        </w:tc>
      </w:tr>
      <w:tr w:rsidR="00507864" w:rsidRPr="005C46F8" w:rsidTr="00507864">
        <w:trPr>
          <w:trHeight w:val="539"/>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5703" w:type="dxa"/>
            <w:gridSpan w:val="2"/>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参赛选手报到、检录</w:t>
            </w:r>
          </w:p>
        </w:tc>
      </w:tr>
      <w:tr w:rsidR="00507864" w:rsidRPr="005C46F8" w:rsidTr="00507864">
        <w:trPr>
          <w:trHeight w:val="405"/>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5703" w:type="dxa"/>
            <w:gridSpan w:val="2"/>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选手代表进行抽签加密</w:t>
            </w:r>
          </w:p>
        </w:tc>
      </w:tr>
      <w:tr w:rsidR="00507864" w:rsidRPr="005C46F8" w:rsidTr="00507864">
        <w:trPr>
          <w:trHeight w:val="408"/>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5703" w:type="dxa"/>
            <w:gridSpan w:val="2"/>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入场、赛前准备</w:t>
            </w:r>
          </w:p>
        </w:tc>
      </w:tr>
      <w:tr w:rsidR="00507864" w:rsidRPr="005C46F8" w:rsidTr="00507864">
        <w:trPr>
          <w:trHeight w:val="406"/>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819"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正式竞赛</w:t>
            </w:r>
          </w:p>
        </w:tc>
        <w:tc>
          <w:tcPr>
            <w:tcW w:w="3884"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沙盘模拟企业经营（第一阶段）</w:t>
            </w:r>
          </w:p>
        </w:tc>
      </w:tr>
      <w:tr w:rsidR="00507864" w:rsidRPr="005C46F8" w:rsidTr="00507864">
        <w:trPr>
          <w:trHeight w:val="554"/>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第一天下午</w:t>
            </w:r>
          </w:p>
        </w:tc>
        <w:tc>
          <w:tcPr>
            <w:tcW w:w="1819"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正式竞赛</w:t>
            </w:r>
          </w:p>
        </w:tc>
        <w:tc>
          <w:tcPr>
            <w:tcW w:w="3884"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沙盘模拟企业经营（第二阶段）</w:t>
            </w:r>
          </w:p>
        </w:tc>
      </w:tr>
      <w:tr w:rsidR="00507864" w:rsidRPr="005C46F8" w:rsidTr="00507864">
        <w:trPr>
          <w:trHeight w:val="534"/>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Merge w:val="restart"/>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第二天上午</w:t>
            </w:r>
          </w:p>
        </w:tc>
        <w:tc>
          <w:tcPr>
            <w:tcW w:w="1819"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正式竞赛</w:t>
            </w:r>
          </w:p>
        </w:tc>
        <w:tc>
          <w:tcPr>
            <w:tcW w:w="3884"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沙盘模拟企业经营（第三阶段）</w:t>
            </w:r>
          </w:p>
        </w:tc>
      </w:tr>
      <w:tr w:rsidR="00507864" w:rsidRPr="005C46F8" w:rsidTr="00507864">
        <w:trPr>
          <w:trHeight w:val="701"/>
          <w:jc w:val="center"/>
        </w:trPr>
        <w:tc>
          <w:tcPr>
            <w:tcW w:w="893"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534" w:type="dxa"/>
            <w:vMerge/>
            <w:vAlign w:val="center"/>
          </w:tcPr>
          <w:p w:rsidR="00507864" w:rsidRPr="005C46F8" w:rsidRDefault="00507864" w:rsidP="00507864">
            <w:pPr>
              <w:widowControl/>
              <w:adjustRightInd w:val="0"/>
              <w:rPr>
                <w:rFonts w:asciiTheme="majorEastAsia" w:eastAsiaTheme="majorEastAsia" w:hAnsiTheme="majorEastAsia" w:cs="仿宋"/>
                <w:szCs w:val="21"/>
              </w:rPr>
            </w:pPr>
          </w:p>
        </w:tc>
        <w:tc>
          <w:tcPr>
            <w:tcW w:w="1819"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宣布结果</w:t>
            </w:r>
          </w:p>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闭幕式</w:t>
            </w:r>
          </w:p>
        </w:tc>
        <w:tc>
          <w:tcPr>
            <w:tcW w:w="3884" w:type="dxa"/>
            <w:vAlign w:val="center"/>
          </w:tcPr>
          <w:p w:rsidR="00507864" w:rsidRPr="005C46F8" w:rsidRDefault="00507864" w:rsidP="00507864">
            <w:pPr>
              <w:widowControl/>
              <w:adjustRightInd w:val="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裁判长点评、颁奖、闭幕式</w:t>
            </w:r>
          </w:p>
        </w:tc>
      </w:tr>
    </w:tbl>
    <w:p w:rsidR="00507864" w:rsidRPr="0057314F" w:rsidRDefault="0057314F" w:rsidP="00507864">
      <w:pPr>
        <w:snapToGrid w:val="0"/>
        <w:spacing w:line="360" w:lineRule="auto"/>
        <w:ind w:firstLineChars="200" w:firstLine="420"/>
        <w:rPr>
          <w:rFonts w:ascii="黑体" w:eastAsia="黑体" w:hAnsi="黑体" w:cs="仿宋"/>
          <w:bCs/>
          <w:szCs w:val="21"/>
        </w:rPr>
      </w:pPr>
      <w:r w:rsidRPr="0057314F">
        <w:rPr>
          <w:rFonts w:ascii="黑体" w:eastAsia="黑体" w:hAnsi="黑体" w:cs="仿宋" w:hint="eastAsia"/>
          <w:bCs/>
          <w:szCs w:val="21"/>
        </w:rPr>
        <w:t>五</w:t>
      </w:r>
      <w:r w:rsidR="00507864" w:rsidRPr="0057314F">
        <w:rPr>
          <w:rFonts w:ascii="黑体" w:eastAsia="黑体" w:hAnsi="黑体" w:cs="仿宋" w:hint="eastAsia"/>
          <w:bCs/>
          <w:szCs w:val="21"/>
        </w:rPr>
        <w:t>、</w:t>
      </w:r>
      <w:r w:rsidRPr="0057314F">
        <w:rPr>
          <w:rFonts w:ascii="黑体" w:eastAsia="黑体" w:hAnsi="黑体" w:cs="仿宋" w:hint="eastAsia"/>
          <w:bCs/>
          <w:szCs w:val="21"/>
        </w:rPr>
        <w:t>比</w:t>
      </w:r>
      <w:r w:rsidR="00507864" w:rsidRPr="0057314F">
        <w:rPr>
          <w:rFonts w:ascii="黑体" w:eastAsia="黑体" w:hAnsi="黑体" w:cs="仿宋" w:hint="eastAsia"/>
          <w:bCs/>
          <w:szCs w:val="21"/>
        </w:rPr>
        <w:t>赛规则</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 赛项说明会及抽签仪式</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比赛前一天下午15：30-16：30举行赛项说明会并进行抽签仪式，抽取比赛当天的检录序号，比赛当天抽签决定赛场座次。赛项说明会由各参赛选手、领队和指导教师参加，会议讲解竞赛注意事项并进行赛前答疑。</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2.熟悉场地</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比赛前一天下午16:30～18:00，参观熟悉比赛场地。</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3.参赛队员入场</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color w:val="000000"/>
          <w:szCs w:val="21"/>
        </w:rPr>
      </w:pPr>
      <w:r w:rsidRPr="005C46F8">
        <w:rPr>
          <w:rFonts w:asciiTheme="majorEastAsia" w:eastAsiaTheme="majorEastAsia" w:hAnsiTheme="majorEastAsia" w:cs="仿宋" w:hint="eastAsia"/>
          <w:color w:val="000000"/>
          <w:szCs w:val="21"/>
        </w:rPr>
        <w:t>比赛第一天上午检录，请各参赛选手按照规定时间提前10分钟到达赛场地点检录处，凭参赛证、身份证进行检录和二次抽签，按照要求入场，不得迟到早退。并根据抽签结果在对应的座位入座，裁判负责核对参赛队员信息；严禁参赛选手携带任何电子通讯设备及其他与比赛相关的资料与用品进入赛场。</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4.由裁判长宣布比赛开始，各参赛队伍开始竞赛。</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5.比赛当日参赛选手午餐在赛场内进行。</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6.竞赛过程中，如有疑问，参赛选手应持“咨询”示意牌示意，裁判应按照有关要求及时予以答复。如遇设备或软件等故障，参赛选手应持“故障”示意牌示意。裁判、技术人员等应及时予以解决。确因计算机软件或硬件故障，致使操作无法继续的，经项目裁判长确认，予以启用备用计算机。如遇身体不适，参赛选手应持“医务”示意牌示意，现场医务人员按应急预案救治。</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7.比赛开始后，在运营过程中，赛场裁判负责控制选单进程，并宣布阶段性成绩。</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8.按照竞赛规程，在经营四个会计年度后，裁判公布竞赛成绩并将成绩登录在竞赛成绩单上。</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9.各参赛队伍派一名参赛代表在竞赛成绩单上签字，监督员监督所有参赛队伍签字后，</w:t>
      </w:r>
      <w:r w:rsidRPr="005C46F8">
        <w:rPr>
          <w:rFonts w:asciiTheme="majorEastAsia" w:eastAsiaTheme="majorEastAsia" w:hAnsiTheme="majorEastAsia" w:cs="仿宋" w:hint="eastAsia"/>
          <w:szCs w:val="21"/>
        </w:rPr>
        <w:lastRenderedPageBreak/>
        <w:t>裁判签字。</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10.赛场裁判将数据进行备份和保存，成绩单提交给大赛执委会备案。</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11.参赛代表队若对赛事成绩有异议，可由领队按规程提出书面申诉。</w:t>
      </w:r>
    </w:p>
    <w:p w:rsidR="00507864" w:rsidRPr="0057314F" w:rsidRDefault="0057314F" w:rsidP="00507864">
      <w:pPr>
        <w:adjustRightInd w:val="0"/>
        <w:snapToGrid w:val="0"/>
        <w:spacing w:line="360" w:lineRule="auto"/>
        <w:ind w:firstLineChars="200" w:firstLine="420"/>
        <w:rPr>
          <w:rFonts w:ascii="黑体" w:eastAsia="黑体" w:hAnsi="黑体" w:cs="仿宋"/>
          <w:szCs w:val="21"/>
        </w:rPr>
      </w:pPr>
      <w:r w:rsidRPr="0057314F">
        <w:rPr>
          <w:rFonts w:ascii="黑体" w:eastAsia="黑体" w:hAnsi="黑体" w:cs="仿宋" w:hint="eastAsia"/>
          <w:szCs w:val="21"/>
        </w:rPr>
        <w:t>六</w:t>
      </w:r>
      <w:r w:rsidR="00507864" w:rsidRPr="0057314F">
        <w:rPr>
          <w:rFonts w:ascii="黑体" w:eastAsia="黑体" w:hAnsi="黑体" w:cs="仿宋" w:hint="eastAsia"/>
          <w:szCs w:val="21"/>
        </w:rPr>
        <w:t>、技术规范</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1.参照“2014年教育部公布首批《中等职业学校专业教学标准（试行）》的通知”（教职成厅函[2014] 11号）中财经商贸类专业的“专业标准”、“课程标准”为基本范围和基本要求。</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2.竞赛以现行的财经法律、法规和财政部、国家税务总局、人民银行、国家质监局等出台的会计、税务、金融法规、制度和规范性文件为依据。（详见下表所列，未列尽规范标准，以国家发布的相关标准为准）</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参赛团队应遵循的规范标准汇总表</w:t>
      </w:r>
    </w:p>
    <w:tbl>
      <w:tblPr>
        <w:tblW w:w="9432" w:type="dxa"/>
        <w:jc w:val="center"/>
        <w:tblLayout w:type="fixed"/>
        <w:tblCellMar>
          <w:left w:w="0" w:type="dxa"/>
          <w:right w:w="0" w:type="dxa"/>
        </w:tblCellMar>
        <w:tblLook w:val="04A0"/>
      </w:tblPr>
      <w:tblGrid>
        <w:gridCol w:w="1103"/>
        <w:gridCol w:w="3996"/>
        <w:gridCol w:w="2774"/>
        <w:gridCol w:w="1559"/>
      </w:tblGrid>
      <w:tr w:rsidR="00507864" w:rsidRPr="005C46F8" w:rsidTr="00507864">
        <w:trPr>
          <w:jc w:val="center"/>
        </w:trPr>
        <w:tc>
          <w:tcPr>
            <w:tcW w:w="1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序号</w:t>
            </w:r>
          </w:p>
        </w:tc>
        <w:tc>
          <w:tcPr>
            <w:tcW w:w="39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名称</w:t>
            </w:r>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发布或开始执行时间</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备注</w:t>
            </w: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中华人民共和国会计法</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2000.7.1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中华人民共和国公司法</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2007.1.1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jc w:val="center"/>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41项</w:t>
            </w: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3</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企业会计基本准则</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2007.1.1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4</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中华人民共和国产品质量法</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1993.9.1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5</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企业内部控制基本规范</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2008.5.22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p>
        </w:tc>
      </w:tr>
      <w:tr w:rsidR="00507864" w:rsidRPr="005C46F8" w:rsidTr="006D5CFC">
        <w:trPr>
          <w:trHeight w:val="523"/>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6</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企业内部控制应用指引</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2008.5.22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jc w:val="center"/>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18项</w:t>
            </w: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7</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中华人民共和国企业所得税法</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2008.1.1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8</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bottom"/>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会计基础工作规范</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bottom"/>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1996.6.17</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p>
        </w:tc>
      </w:tr>
      <w:tr w:rsidR="00507864" w:rsidRPr="005C46F8" w:rsidTr="00507864">
        <w:trPr>
          <w:jc w:val="center"/>
        </w:trPr>
        <w:tc>
          <w:tcPr>
            <w:tcW w:w="11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9</w:t>
            </w:r>
          </w:p>
        </w:tc>
        <w:tc>
          <w:tcPr>
            <w:tcW w:w="3996" w:type="dxa"/>
            <w:tcBorders>
              <w:top w:val="nil"/>
              <w:left w:val="nil"/>
              <w:bottom w:val="single" w:sz="8" w:space="0" w:color="auto"/>
              <w:right w:val="single" w:sz="8" w:space="0" w:color="auto"/>
            </w:tcBorders>
            <w:tcMar>
              <w:top w:w="0" w:type="dxa"/>
              <w:left w:w="108" w:type="dxa"/>
              <w:bottom w:w="0" w:type="dxa"/>
              <w:right w:w="108" w:type="dxa"/>
            </w:tcMar>
            <w:vAlign w:val="bottom"/>
          </w:tcPr>
          <w:p w:rsidR="00507864" w:rsidRPr="005C46F8" w:rsidRDefault="00507864" w:rsidP="00507864">
            <w:pPr>
              <w:adjustRightInd w:val="0"/>
              <w:spacing w:line="44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支付结算管理办法</w:t>
            </w:r>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bottom"/>
          </w:tcPr>
          <w:p w:rsidR="00507864" w:rsidRPr="005C46F8" w:rsidRDefault="00507864" w:rsidP="00507864">
            <w:pPr>
              <w:adjustRightInd w:val="0"/>
              <w:spacing w:line="44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1997.9.19</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5C46F8" w:rsidRDefault="00507864" w:rsidP="00507864">
            <w:pPr>
              <w:adjustRightInd w:val="0"/>
              <w:spacing w:line="440" w:lineRule="exact"/>
              <w:rPr>
                <w:rFonts w:asciiTheme="majorEastAsia" w:eastAsiaTheme="majorEastAsia" w:hAnsiTheme="majorEastAsia" w:cs="仿宋"/>
                <w:szCs w:val="21"/>
              </w:rPr>
            </w:pPr>
          </w:p>
        </w:tc>
      </w:tr>
    </w:tbl>
    <w:p w:rsidR="00507864" w:rsidRPr="005C46F8" w:rsidRDefault="00507864" w:rsidP="00507864">
      <w:pPr>
        <w:adjustRightInd w:val="0"/>
        <w:snapToGrid w:val="0"/>
        <w:spacing w:line="360" w:lineRule="auto"/>
        <w:ind w:firstLineChars="200" w:firstLine="422"/>
        <w:rPr>
          <w:rFonts w:asciiTheme="majorEastAsia" w:eastAsiaTheme="majorEastAsia" w:hAnsiTheme="majorEastAsia" w:cs="仿宋"/>
          <w:b/>
          <w:szCs w:val="21"/>
        </w:rPr>
      </w:pPr>
    </w:p>
    <w:p w:rsidR="00507864" w:rsidRPr="0057314F" w:rsidRDefault="0057314F" w:rsidP="00507864">
      <w:pPr>
        <w:adjustRightInd w:val="0"/>
        <w:snapToGrid w:val="0"/>
        <w:spacing w:line="360" w:lineRule="auto"/>
        <w:ind w:firstLineChars="200" w:firstLine="420"/>
        <w:rPr>
          <w:rFonts w:ascii="黑体" w:eastAsia="黑体" w:hAnsi="黑体" w:cs="仿宋"/>
          <w:szCs w:val="21"/>
        </w:rPr>
      </w:pPr>
      <w:r w:rsidRPr="0057314F">
        <w:rPr>
          <w:rFonts w:ascii="黑体" w:eastAsia="黑体" w:hAnsi="黑体" w:cs="仿宋" w:hint="eastAsia"/>
          <w:szCs w:val="21"/>
        </w:rPr>
        <w:t>七</w:t>
      </w:r>
      <w:r w:rsidR="00507864" w:rsidRPr="0057314F">
        <w:rPr>
          <w:rFonts w:ascii="黑体" w:eastAsia="黑体" w:hAnsi="黑体" w:cs="仿宋" w:hint="eastAsia"/>
          <w:szCs w:val="21"/>
        </w:rPr>
        <w:t>、技术平台</w:t>
      </w:r>
    </w:p>
    <w:p w:rsidR="00507864" w:rsidRPr="005C46F8" w:rsidRDefault="00507864" w:rsidP="00507864">
      <w:pPr>
        <w:adjustRightInd w:val="0"/>
        <w:snapToGrid w:val="0"/>
        <w:spacing w:line="360" w:lineRule="auto"/>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竞赛平台采用“企业经营管理沙盘”和“新创业者电子沙盘”。</w:t>
      </w:r>
    </w:p>
    <w:p w:rsidR="00507864" w:rsidRPr="005C46F8" w:rsidRDefault="0057314F" w:rsidP="00507864">
      <w:pPr>
        <w:snapToGrid w:val="0"/>
        <w:spacing w:line="560" w:lineRule="exact"/>
        <w:ind w:firstLineChars="200" w:firstLine="422"/>
        <w:rPr>
          <w:rFonts w:asciiTheme="majorEastAsia" w:eastAsiaTheme="majorEastAsia" w:hAnsiTheme="majorEastAsia" w:cs="仿宋"/>
          <w:b/>
          <w:szCs w:val="21"/>
        </w:rPr>
      </w:pPr>
      <w:r>
        <w:rPr>
          <w:rFonts w:asciiTheme="majorEastAsia" w:eastAsiaTheme="majorEastAsia" w:hAnsiTheme="majorEastAsia" w:cs="仿宋" w:hint="eastAsia"/>
          <w:b/>
          <w:szCs w:val="21"/>
        </w:rPr>
        <w:t>八</w:t>
      </w:r>
      <w:r w:rsidR="00507864" w:rsidRPr="005C46F8">
        <w:rPr>
          <w:rFonts w:asciiTheme="majorEastAsia" w:eastAsiaTheme="majorEastAsia" w:hAnsiTheme="majorEastAsia" w:cs="仿宋" w:hint="eastAsia"/>
          <w:b/>
          <w:szCs w:val="21"/>
        </w:rPr>
        <w:t>、成绩评定</w:t>
      </w:r>
    </w:p>
    <w:p w:rsidR="0057314F" w:rsidRPr="005C46F8" w:rsidRDefault="0057314F" w:rsidP="0057314F">
      <w:pPr>
        <w:spacing w:line="360" w:lineRule="auto"/>
        <w:ind w:firstLineChars="200" w:firstLine="420"/>
        <w:rPr>
          <w:rFonts w:asciiTheme="minorEastAsia" w:hAnsiTheme="minorEastAsia" w:cs="仿宋"/>
          <w:color w:val="000000"/>
          <w:kern w:val="0"/>
          <w:szCs w:val="21"/>
        </w:rPr>
      </w:pPr>
      <w:r w:rsidRPr="005C46F8">
        <w:rPr>
          <w:rFonts w:asciiTheme="minorEastAsia" w:hAnsiTheme="minorEastAsia" w:cs="仿宋" w:hint="eastAsia"/>
          <w:color w:val="000000"/>
          <w:kern w:val="0"/>
          <w:szCs w:val="21"/>
        </w:rPr>
        <w:t>河南省中等职业教育技能大赛组委会组织专家，以教育部和省教育厅颁发的相关专业教学标准为依据，按照评分标准进行客观、公正的评判。</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1.评分标准制定原则</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（1）本赛项评分标准制定遵循“公平、公正、公开”的原则。</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（2）应用信息化系统进行机考评分，无人为因素干扰。</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lastRenderedPageBreak/>
        <w:t>2.评分细则</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竞赛评分采用系统按规则自动生成和评委打分相结合的方式进行。其中，模拟运营企业的成绩由系统自动生成，具体为小组最后一年末的所有者权益；评委打分是针对选手在操作过程中的违规行为按规则所给的处罚分。各小组实际得分的计算方法为：</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实际得分＝最后一年末的所有者权益-罚分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若实际得分计算结果相同，则按照各队最后一年系统自动生成的分数高者排名在前；若系统自动计算的成绩仍相等，则参照最后一年经营结束时间（经营结束时间以在系统中提交报表时间为准），先结束最后一年经营的队伍排名在前。</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（1）运行超时罚分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运行超时有两种情况：一是指不能在规定时间完成广告投放(可提前投广告)；二是指不能在规定时间完成当年经营(以点击系统中“当年结束”按钮并确认为准)。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处罚：按1所有者权益/分钟（不满一分钟按一分钟计算）计算罚分，最多不能超过10分钟。如果到10分钟后还不能完成相应的运行，将取消其参赛资格。</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注意：投放广告时间、完成经营时间及提交报表时间系统均会记录，作为罚分依据。</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（2）报表错误罚分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必须按规定时间在系统中填制报表（资产负债表、综合费用表、利润表），如果上交的报表与系统自动生成的报表对照有误，在总得分中扣罚4所有者权益/次（每年一次），并以系统提供的报表为准修订。</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注意：对上交报表时间会作规定，延误交报表即视为错误一次，即使后来在系统中填制正确也要罚分。由运营超时引发延误交报表视同报表错误并罚分（即如果某队超时3分钟，将被扣除1*3+4=7所有者权益）。</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（3）摆盘错误罚分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本次比赛需要摆放物理盘面。看盘期间，不能拒绝看盘者看电脑屏幕并查看其中除销售订单外的任何信息（看盘者不能操作电脑，只能要求查看信息）。看盘时各队至少留一人，</w:t>
      </w:r>
      <w:r w:rsidRPr="005C46F8">
        <w:rPr>
          <w:rFonts w:asciiTheme="majorEastAsia" w:eastAsiaTheme="majorEastAsia" w:hAnsiTheme="majorEastAsia" w:cs="仿宋" w:hint="eastAsia"/>
          <w:szCs w:val="21"/>
        </w:rPr>
        <w:lastRenderedPageBreak/>
        <w:t>回答看盘者相关提问。摆盘情况由裁判每年结束时，随机抽取1队进行核对，发现错误后予以罚分。如果经裁判核实后发现摆盘错误，扣2所有者权益/次。</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（4）其它违规罚分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在运行过程中下列情况属违规：</w:t>
      </w:r>
    </w:p>
    <w:p w:rsidR="00507864" w:rsidRPr="005C46F8" w:rsidRDefault="00507864" w:rsidP="00507864">
      <w:pPr>
        <w:numPr>
          <w:ilvl w:val="0"/>
          <w:numId w:val="43"/>
        </w:numPr>
        <w:snapToGrid w:val="0"/>
        <w:spacing w:line="56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对裁判正确的判罚不服从；</w:t>
      </w:r>
    </w:p>
    <w:p w:rsidR="00507864" w:rsidRPr="005C46F8" w:rsidRDefault="00507864" w:rsidP="00507864">
      <w:pPr>
        <w:numPr>
          <w:ilvl w:val="0"/>
          <w:numId w:val="43"/>
        </w:numPr>
        <w:snapToGrid w:val="0"/>
        <w:spacing w:line="560" w:lineRule="exact"/>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其他严重影响比赛正常进行的活动。</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如有以上行为者，在第4年经营结束后扣除该队总得分的20权益。</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（5）所有罚分在第4年经营结束后计算总成绩时一起扣除。</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3.破产处理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当参赛队权益为负（指当年结束系统生成资产负债表时所有者权益为负）或现金断流时（权益和现金可以为零）界定为企业破产。参赛队破产后，直接退出比赛。</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4.扰乱市场处理</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每年经营结束后，评分裁判查看每组订单违约情况，当年违约产品总数超过5个的参赛队，直接退出比赛，其所在赛区比赛继续进行。</w:t>
      </w:r>
    </w:p>
    <w:p w:rsidR="00507864" w:rsidRPr="0057314F" w:rsidRDefault="0057314F" w:rsidP="00507864">
      <w:pPr>
        <w:snapToGrid w:val="0"/>
        <w:spacing w:line="560" w:lineRule="exact"/>
        <w:ind w:firstLineChars="200" w:firstLine="420"/>
        <w:rPr>
          <w:rFonts w:ascii="黑体" w:eastAsia="黑体" w:hAnsi="黑体" w:cs="仿宋"/>
          <w:szCs w:val="21"/>
        </w:rPr>
      </w:pPr>
      <w:r w:rsidRPr="0057314F">
        <w:rPr>
          <w:rFonts w:ascii="黑体" w:eastAsia="黑体" w:hAnsi="黑体" w:cs="仿宋" w:hint="eastAsia"/>
          <w:szCs w:val="21"/>
        </w:rPr>
        <w:t>九</w:t>
      </w:r>
      <w:r w:rsidR="00507864" w:rsidRPr="0057314F">
        <w:rPr>
          <w:rFonts w:ascii="黑体" w:eastAsia="黑体" w:hAnsi="黑体" w:cs="仿宋" w:hint="eastAsia"/>
          <w:szCs w:val="21"/>
        </w:rPr>
        <w:t>、组队与报名</w:t>
      </w:r>
    </w:p>
    <w:p w:rsidR="00507864" w:rsidRPr="005C46F8" w:rsidRDefault="00507864" w:rsidP="00507864">
      <w:pPr>
        <w:snapToGrid w:val="0"/>
        <w:spacing w:line="560" w:lineRule="exact"/>
        <w:ind w:firstLineChars="150" w:firstLine="315"/>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（一）组队</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省级竞赛以各省辖市、省直管县（市）（含市县属高等学校中专部，下同）为单位组队，各省属中等职业学校（含省属高等学校中专部，下同）单独组队。每省辖市可组织两组学生参赛，每组以学校为单位组队，两组不得为同一学校（只有一所学校开设该专业的省辖市限报一组）； 每省直管县（市）、省属中等职业学校每单位各组织一组学生参赛。每省直管县（市）、省属中等职业学校每单位各组织一个学生代表队。</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w:t>
      </w:r>
      <w:r w:rsidR="0057314F">
        <w:rPr>
          <w:rFonts w:asciiTheme="majorEastAsia" w:eastAsiaTheme="majorEastAsia" w:hAnsiTheme="majorEastAsia" w:cs="仿宋" w:hint="eastAsia"/>
          <w:szCs w:val="21"/>
        </w:rPr>
        <w:t>二</w:t>
      </w:r>
      <w:r w:rsidRPr="005C46F8">
        <w:rPr>
          <w:rFonts w:asciiTheme="majorEastAsia" w:eastAsiaTheme="majorEastAsia" w:hAnsiTheme="majorEastAsia" w:cs="仿宋" w:hint="eastAsia"/>
          <w:szCs w:val="21"/>
        </w:rPr>
        <w:t>）报名</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每个参赛学生报到时：须携带学生证和身份证原件；省招办录取审批表复印件（加盖学校公章）1份；同底版2寸照片2张。</w:t>
      </w:r>
    </w:p>
    <w:p w:rsidR="00507864" w:rsidRPr="0057314F" w:rsidRDefault="00507864" w:rsidP="00507864">
      <w:pPr>
        <w:snapToGrid w:val="0"/>
        <w:spacing w:line="560" w:lineRule="exact"/>
        <w:ind w:firstLineChars="200" w:firstLine="420"/>
        <w:rPr>
          <w:rFonts w:ascii="黑体" w:eastAsia="黑体" w:hAnsi="黑体" w:cs="仿宋"/>
          <w:szCs w:val="21"/>
        </w:rPr>
      </w:pPr>
      <w:r w:rsidRPr="0057314F">
        <w:rPr>
          <w:rFonts w:ascii="黑体" w:eastAsia="黑体" w:hAnsi="黑体" w:cs="仿宋" w:hint="eastAsia"/>
          <w:szCs w:val="21"/>
        </w:rPr>
        <w:lastRenderedPageBreak/>
        <w:t>十、协办学校、比赛时间和地点</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协办学校：郑州财税金融职业学院</w:t>
      </w:r>
    </w:p>
    <w:p w:rsidR="00507864" w:rsidRPr="005C46F8" w:rsidRDefault="00507864" w:rsidP="00507864">
      <w:pPr>
        <w:snapToGrid w:val="0"/>
        <w:spacing w:line="560" w:lineRule="exact"/>
        <w:ind w:firstLineChars="200" w:firstLine="420"/>
        <w:rPr>
          <w:rFonts w:asciiTheme="majorEastAsia" w:eastAsiaTheme="majorEastAsia" w:hAnsiTheme="majorEastAsia" w:cs="仿宋"/>
          <w:color w:val="000000" w:themeColor="text1"/>
          <w:szCs w:val="21"/>
        </w:rPr>
      </w:pPr>
      <w:r w:rsidRPr="005C46F8">
        <w:rPr>
          <w:rFonts w:asciiTheme="majorEastAsia" w:eastAsiaTheme="majorEastAsia" w:hAnsiTheme="majorEastAsia" w:cs="仿宋" w:hint="eastAsia"/>
          <w:color w:val="000000" w:themeColor="text1"/>
          <w:szCs w:val="21"/>
        </w:rPr>
        <w:t>比赛时间：2019年10月</w:t>
      </w:r>
      <w:r w:rsidR="001701EF">
        <w:rPr>
          <w:rFonts w:asciiTheme="majorEastAsia" w:eastAsiaTheme="majorEastAsia" w:hAnsiTheme="majorEastAsia" w:cs="仿宋"/>
          <w:color w:val="000000" w:themeColor="text1"/>
          <w:szCs w:val="21"/>
        </w:rPr>
        <w:t>15</w:t>
      </w:r>
      <w:r w:rsidRPr="005C46F8">
        <w:rPr>
          <w:rFonts w:asciiTheme="majorEastAsia" w:eastAsiaTheme="majorEastAsia" w:hAnsiTheme="majorEastAsia" w:cs="仿宋" w:hint="eastAsia"/>
          <w:color w:val="000000" w:themeColor="text1"/>
          <w:szCs w:val="21"/>
        </w:rPr>
        <w:t>日报到；10月</w:t>
      </w:r>
      <w:r w:rsidR="001701EF">
        <w:rPr>
          <w:rFonts w:asciiTheme="majorEastAsia" w:eastAsiaTheme="majorEastAsia" w:hAnsiTheme="majorEastAsia" w:cs="仿宋"/>
          <w:color w:val="000000" w:themeColor="text1"/>
          <w:szCs w:val="21"/>
        </w:rPr>
        <w:t>16</w:t>
      </w:r>
      <w:r w:rsidRPr="005C46F8">
        <w:rPr>
          <w:rFonts w:asciiTheme="majorEastAsia" w:eastAsiaTheme="majorEastAsia" w:hAnsiTheme="majorEastAsia" w:cs="仿宋" w:hint="eastAsia"/>
          <w:color w:val="000000" w:themeColor="text1"/>
          <w:szCs w:val="21"/>
        </w:rPr>
        <w:t>日-</w:t>
      </w:r>
      <w:r w:rsidR="001701EF">
        <w:rPr>
          <w:rFonts w:asciiTheme="majorEastAsia" w:eastAsiaTheme="majorEastAsia" w:hAnsiTheme="majorEastAsia" w:cs="仿宋"/>
          <w:color w:val="000000" w:themeColor="text1"/>
          <w:szCs w:val="21"/>
        </w:rPr>
        <w:t>17</w:t>
      </w:r>
      <w:r w:rsidRPr="005C46F8">
        <w:rPr>
          <w:rFonts w:asciiTheme="majorEastAsia" w:eastAsiaTheme="majorEastAsia" w:hAnsiTheme="majorEastAsia" w:cs="仿宋" w:hint="eastAsia"/>
          <w:color w:val="000000" w:themeColor="text1"/>
          <w:szCs w:val="21"/>
        </w:rPr>
        <w:t>日比赛。</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报到及比赛地点：郑州财税金融职业学院，郑州市管城区郑尉路18号</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邮  编：450048</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联系人：张  萨   15038365612</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 xml:space="preserve">        朱琤琤   18625535183</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办公电话：0371-61701169</w:t>
      </w:r>
    </w:p>
    <w:p w:rsidR="00507864" w:rsidRPr="005C46F8" w:rsidRDefault="00507864" w:rsidP="00507864">
      <w:pPr>
        <w:snapToGrid w:val="0"/>
        <w:spacing w:line="560" w:lineRule="exact"/>
        <w:ind w:firstLineChars="200" w:firstLine="420"/>
        <w:rPr>
          <w:rFonts w:asciiTheme="majorEastAsia" w:eastAsiaTheme="majorEastAsia" w:hAnsiTheme="majorEastAsia" w:cs="仿宋"/>
          <w:szCs w:val="21"/>
        </w:rPr>
      </w:pPr>
      <w:r w:rsidRPr="005C46F8">
        <w:rPr>
          <w:rFonts w:asciiTheme="majorEastAsia" w:eastAsiaTheme="majorEastAsia" w:hAnsiTheme="majorEastAsia" w:cs="仿宋" w:hint="eastAsia"/>
          <w:szCs w:val="21"/>
        </w:rPr>
        <w:t>邮箱: 903253870@qq.com</w:t>
      </w:r>
    </w:p>
    <w:p w:rsidR="00507864" w:rsidRPr="005C46F8" w:rsidRDefault="00507864" w:rsidP="00507864">
      <w:pPr>
        <w:adjustRightInd w:val="0"/>
        <w:spacing w:line="440" w:lineRule="exact"/>
        <w:ind w:firstLineChars="200" w:firstLine="420"/>
        <w:rPr>
          <w:rFonts w:asciiTheme="majorEastAsia" w:eastAsiaTheme="majorEastAsia" w:hAnsiTheme="majorEastAsia"/>
          <w:color w:val="000000"/>
          <w:szCs w:val="21"/>
        </w:rPr>
      </w:pPr>
    </w:p>
    <w:p w:rsidR="00507864" w:rsidRDefault="00507864" w:rsidP="00507864">
      <w:pPr>
        <w:rPr>
          <w:rFonts w:asciiTheme="minorEastAsia" w:hAnsiTheme="minorEastAsia"/>
        </w:rPr>
      </w:pPr>
    </w:p>
    <w:p w:rsidR="00507864" w:rsidRDefault="00507864" w:rsidP="00507864">
      <w:pPr>
        <w:pStyle w:val="a8"/>
        <w:rPr>
          <w:rFonts w:ascii="仿宋" w:eastAsia="仿宋" w:hAnsi="仿宋" w:cs="仿宋"/>
          <w:sz w:val="21"/>
          <w:szCs w:val="21"/>
        </w:rPr>
      </w:pPr>
    </w:p>
    <w:p w:rsidR="00507864" w:rsidRDefault="00507864" w:rsidP="00507864">
      <w:pPr>
        <w:rPr>
          <w:rFonts w:ascii="仿宋" w:eastAsia="仿宋" w:hAnsi="仿宋" w:cs="仿宋"/>
          <w:szCs w:val="21"/>
        </w:rPr>
      </w:pPr>
      <w:r>
        <w:rPr>
          <w:rFonts w:ascii="仿宋" w:eastAsia="仿宋" w:hAnsi="仿宋" w:cs="仿宋" w:hint="eastAsia"/>
          <w:szCs w:val="21"/>
        </w:rPr>
        <w:br w:type="page"/>
      </w:r>
    </w:p>
    <w:p w:rsidR="00507864" w:rsidRPr="0057314F" w:rsidRDefault="00507864" w:rsidP="0057314F">
      <w:pPr>
        <w:snapToGrid w:val="0"/>
        <w:spacing w:line="560" w:lineRule="exact"/>
        <w:jc w:val="center"/>
        <w:rPr>
          <w:rFonts w:ascii="黑体" w:eastAsia="黑体" w:hAnsi="黑体" w:cs="仿宋"/>
          <w:bCs/>
          <w:sz w:val="44"/>
          <w:szCs w:val="44"/>
        </w:rPr>
      </w:pPr>
      <w:bookmarkStart w:id="3" w:name="_Toc444531841"/>
      <w:r w:rsidRPr="0057314F">
        <w:rPr>
          <w:rFonts w:ascii="黑体" w:eastAsia="黑体" w:hAnsi="黑体" w:cs="仿宋" w:hint="eastAsia"/>
          <w:bCs/>
          <w:sz w:val="44"/>
          <w:szCs w:val="44"/>
        </w:rPr>
        <w:lastRenderedPageBreak/>
        <w:t>7.2019年河南省中等职业教育技能大赛财经商贸类</w:t>
      </w:r>
      <w:bookmarkEnd w:id="3"/>
      <w:r w:rsidRPr="0057314F">
        <w:rPr>
          <w:rFonts w:ascii="黑体" w:eastAsia="黑体" w:hAnsi="黑体" w:cs="仿宋" w:hint="eastAsia"/>
          <w:bCs/>
          <w:sz w:val="44"/>
          <w:szCs w:val="44"/>
        </w:rPr>
        <w:t>税务技能大赛</w:t>
      </w:r>
      <w:r w:rsidR="0057314F">
        <w:rPr>
          <w:rFonts w:ascii="黑体" w:eastAsia="黑体" w:hAnsi="黑体" w:cs="仿宋" w:hint="eastAsia"/>
          <w:bCs/>
          <w:sz w:val="44"/>
          <w:szCs w:val="44"/>
        </w:rPr>
        <w:t>比</w:t>
      </w:r>
      <w:r w:rsidRPr="0057314F">
        <w:rPr>
          <w:rFonts w:ascii="黑体" w:eastAsia="黑体" w:hAnsi="黑体" w:cs="仿宋" w:hint="eastAsia"/>
          <w:bCs/>
          <w:sz w:val="44"/>
          <w:szCs w:val="44"/>
        </w:rPr>
        <w:t>赛方案</w:t>
      </w:r>
    </w:p>
    <w:p w:rsidR="00F0220A" w:rsidRDefault="00F0220A" w:rsidP="00507864">
      <w:pPr>
        <w:snapToGrid w:val="0"/>
        <w:spacing w:line="560" w:lineRule="exact"/>
        <w:ind w:firstLineChars="200" w:firstLine="422"/>
        <w:rPr>
          <w:rFonts w:asciiTheme="minorEastAsia" w:hAnsiTheme="minorEastAsia" w:cs="仿宋"/>
          <w:b/>
          <w:bCs/>
          <w:szCs w:val="21"/>
        </w:rPr>
      </w:pPr>
    </w:p>
    <w:p w:rsidR="00507864" w:rsidRPr="00F0220A" w:rsidRDefault="00507864" w:rsidP="00507864">
      <w:pPr>
        <w:snapToGrid w:val="0"/>
        <w:spacing w:line="560" w:lineRule="exact"/>
        <w:ind w:firstLineChars="200" w:firstLine="420"/>
        <w:rPr>
          <w:rFonts w:ascii="黑体" w:eastAsia="黑体" w:hAnsi="黑体" w:cs="仿宋"/>
          <w:bCs/>
          <w:szCs w:val="21"/>
        </w:rPr>
      </w:pPr>
      <w:r w:rsidRPr="00F0220A">
        <w:rPr>
          <w:rFonts w:ascii="黑体" w:eastAsia="黑体" w:hAnsi="黑体" w:cs="仿宋" w:hint="eastAsia"/>
          <w:bCs/>
          <w:szCs w:val="21"/>
        </w:rPr>
        <w:t>一、</w:t>
      </w:r>
      <w:r w:rsidR="0057314F" w:rsidRPr="00F0220A">
        <w:rPr>
          <w:rFonts w:ascii="黑体" w:eastAsia="黑体" w:hAnsi="黑体" w:cs="仿宋" w:hint="eastAsia"/>
          <w:bCs/>
          <w:szCs w:val="21"/>
        </w:rPr>
        <w:t>比</w:t>
      </w:r>
      <w:r w:rsidRPr="00F0220A">
        <w:rPr>
          <w:rFonts w:ascii="黑体" w:eastAsia="黑体" w:hAnsi="黑体" w:cs="仿宋" w:hint="eastAsia"/>
          <w:bCs/>
          <w:szCs w:val="21"/>
        </w:rPr>
        <w:t>赛项目</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税务技能大赛</w:t>
      </w:r>
    </w:p>
    <w:p w:rsidR="00507864" w:rsidRPr="00F0220A" w:rsidRDefault="0057314F" w:rsidP="00507864">
      <w:pPr>
        <w:snapToGrid w:val="0"/>
        <w:spacing w:line="560" w:lineRule="exact"/>
        <w:ind w:firstLineChars="200" w:firstLine="420"/>
        <w:rPr>
          <w:rFonts w:ascii="黑体" w:eastAsia="黑体" w:hAnsi="黑体" w:cs="仿宋"/>
          <w:bCs/>
          <w:szCs w:val="21"/>
        </w:rPr>
      </w:pPr>
      <w:r w:rsidRPr="00F0220A">
        <w:rPr>
          <w:rFonts w:ascii="黑体" w:eastAsia="黑体" w:hAnsi="黑体" w:cs="仿宋" w:hint="eastAsia"/>
          <w:bCs/>
          <w:szCs w:val="21"/>
        </w:rPr>
        <w:t>二</w:t>
      </w:r>
      <w:r w:rsidR="00507864" w:rsidRPr="00F0220A">
        <w:rPr>
          <w:rFonts w:ascii="黑体" w:eastAsia="黑体" w:hAnsi="黑体" w:cs="仿宋" w:hint="eastAsia"/>
          <w:bCs/>
          <w:szCs w:val="21"/>
        </w:rPr>
        <w:t>、</w:t>
      </w:r>
      <w:r w:rsidRPr="00F0220A">
        <w:rPr>
          <w:rFonts w:ascii="黑体" w:eastAsia="黑体" w:hAnsi="黑体" w:cs="仿宋" w:hint="eastAsia"/>
          <w:bCs/>
          <w:szCs w:val="21"/>
        </w:rPr>
        <w:t>比</w:t>
      </w:r>
      <w:r w:rsidR="00507864" w:rsidRPr="00F0220A">
        <w:rPr>
          <w:rFonts w:ascii="黑体" w:eastAsia="黑体" w:hAnsi="黑体" w:cs="仿宋" w:hint="eastAsia"/>
          <w:bCs/>
          <w:szCs w:val="21"/>
        </w:rPr>
        <w:t>赛内容</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比赛内容为“理论+实操”，包括税务技能实操竞赛和财税知识理论竞赛，其中税务技能实操竞赛环节采用团队竞赛方式进行，财税知识理论竞赛环节采用单人单机独立竞赛方式。</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1.财税知识理论竞赛环节（20分*3人=60分）</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财税知识理论竞赛环节使用税友集团衡信教育财税知识竞赛平台，采取单人单机形式进行竞赛。题型为单选题、多选题、判断题。主要涉及的内容有税收基础知识、会计基础知识、财务人员职业素养三部分，其中税收知识有涉及增值税、企业所得税、个人所得税、消费税、房产税、关税、城市维护建设税、契税、印花税、土地增值税、资源税、烟叶税、车船税、城镇土地使用税、车辆购置税、船舶吨税、耕地占用税等17个税种。</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2.税务技能实操竞赛环节（80分*3人=240分）</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税务技能实操竞赛环节使用税友集团衡信教育税务实训竞赛平台，以团队形式竞赛，分办税员、税务专员、税务主管三个岗位，参赛院校自定定岗。</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7203"/>
      </w:tblGrid>
      <w:tr w:rsidR="00507864" w:rsidRPr="0057314F" w:rsidTr="00507864">
        <w:trPr>
          <w:trHeight w:val="327"/>
        </w:trPr>
        <w:tc>
          <w:tcPr>
            <w:tcW w:w="1800" w:type="dxa"/>
            <w:shd w:val="clear" w:color="auto" w:fill="auto"/>
            <w:vAlign w:val="center"/>
          </w:tcPr>
          <w:p w:rsidR="00507864" w:rsidRPr="0057314F" w:rsidRDefault="00507864" w:rsidP="00507864">
            <w:pPr>
              <w:spacing w:line="560" w:lineRule="exact"/>
              <w:jc w:val="center"/>
              <w:rPr>
                <w:rFonts w:asciiTheme="minorEastAsia" w:hAnsiTheme="minorEastAsia" w:cs="仿宋"/>
                <w:szCs w:val="21"/>
              </w:rPr>
            </w:pPr>
            <w:r w:rsidRPr="0057314F">
              <w:rPr>
                <w:rFonts w:asciiTheme="minorEastAsia" w:hAnsiTheme="minorEastAsia" w:cs="仿宋" w:hint="eastAsia"/>
                <w:szCs w:val="21"/>
              </w:rPr>
              <w:t>岗位</w:t>
            </w:r>
          </w:p>
        </w:tc>
        <w:tc>
          <w:tcPr>
            <w:tcW w:w="7203" w:type="dxa"/>
            <w:shd w:val="clear" w:color="auto" w:fill="auto"/>
            <w:vAlign w:val="center"/>
          </w:tcPr>
          <w:p w:rsidR="00507864" w:rsidRPr="0057314F" w:rsidRDefault="00507864" w:rsidP="00507864">
            <w:pPr>
              <w:spacing w:line="560" w:lineRule="exact"/>
              <w:jc w:val="center"/>
              <w:rPr>
                <w:rFonts w:asciiTheme="minorEastAsia" w:hAnsiTheme="minorEastAsia" w:cs="仿宋"/>
                <w:szCs w:val="21"/>
              </w:rPr>
            </w:pPr>
            <w:r w:rsidRPr="0057314F">
              <w:rPr>
                <w:rFonts w:asciiTheme="minorEastAsia" w:hAnsiTheme="minorEastAsia" w:cs="仿宋" w:hint="eastAsia"/>
                <w:szCs w:val="21"/>
              </w:rPr>
              <w:t>实操竞赛内容</w:t>
            </w:r>
          </w:p>
        </w:tc>
      </w:tr>
      <w:tr w:rsidR="00507864" w:rsidRPr="0057314F" w:rsidTr="00507864">
        <w:trPr>
          <w:trHeight w:val="830"/>
        </w:trPr>
        <w:tc>
          <w:tcPr>
            <w:tcW w:w="1800" w:type="dxa"/>
            <w:shd w:val="clear" w:color="auto" w:fill="auto"/>
            <w:vAlign w:val="center"/>
          </w:tcPr>
          <w:p w:rsidR="00507864" w:rsidRPr="0057314F" w:rsidRDefault="00507864" w:rsidP="00507864">
            <w:pPr>
              <w:spacing w:line="560" w:lineRule="exact"/>
              <w:jc w:val="center"/>
              <w:rPr>
                <w:rFonts w:asciiTheme="minorEastAsia" w:hAnsiTheme="minorEastAsia" w:cs="仿宋"/>
                <w:szCs w:val="21"/>
              </w:rPr>
            </w:pPr>
            <w:r w:rsidRPr="0057314F">
              <w:rPr>
                <w:rFonts w:asciiTheme="minorEastAsia" w:hAnsiTheme="minorEastAsia" w:cs="仿宋" w:hint="eastAsia"/>
                <w:szCs w:val="21"/>
              </w:rPr>
              <w:t>办税员</w:t>
            </w:r>
          </w:p>
        </w:tc>
        <w:tc>
          <w:tcPr>
            <w:tcW w:w="7203" w:type="dxa"/>
            <w:shd w:val="clear" w:color="auto" w:fill="auto"/>
            <w:vAlign w:val="center"/>
          </w:tcPr>
          <w:p w:rsidR="00507864" w:rsidRPr="0057314F" w:rsidRDefault="00507864" w:rsidP="00507864">
            <w:pPr>
              <w:spacing w:line="560" w:lineRule="exact"/>
              <w:rPr>
                <w:rFonts w:asciiTheme="minorEastAsia" w:hAnsiTheme="minorEastAsia" w:cs="仿宋"/>
                <w:szCs w:val="21"/>
              </w:rPr>
            </w:pPr>
            <w:r w:rsidRPr="0057314F">
              <w:rPr>
                <w:rFonts w:asciiTheme="minorEastAsia" w:hAnsiTheme="minorEastAsia" w:cs="仿宋" w:hint="eastAsia"/>
                <w:szCs w:val="21"/>
              </w:rPr>
              <w:t>一般纳税人增值税发票开具及抄报税处理（80分）</w:t>
            </w:r>
          </w:p>
        </w:tc>
      </w:tr>
      <w:tr w:rsidR="00507864" w:rsidRPr="0057314F" w:rsidTr="00507864">
        <w:trPr>
          <w:trHeight w:val="313"/>
        </w:trPr>
        <w:tc>
          <w:tcPr>
            <w:tcW w:w="1800" w:type="dxa"/>
            <w:shd w:val="clear" w:color="auto" w:fill="auto"/>
            <w:vAlign w:val="center"/>
          </w:tcPr>
          <w:p w:rsidR="00507864" w:rsidRPr="0057314F" w:rsidRDefault="00507864" w:rsidP="00507864">
            <w:pPr>
              <w:spacing w:line="560" w:lineRule="exact"/>
              <w:jc w:val="center"/>
              <w:rPr>
                <w:rFonts w:asciiTheme="minorEastAsia" w:hAnsiTheme="minorEastAsia" w:cs="仿宋"/>
                <w:szCs w:val="21"/>
              </w:rPr>
            </w:pPr>
            <w:r w:rsidRPr="0057314F">
              <w:rPr>
                <w:rFonts w:asciiTheme="minorEastAsia" w:hAnsiTheme="minorEastAsia" w:cs="仿宋" w:hint="eastAsia"/>
                <w:szCs w:val="21"/>
              </w:rPr>
              <w:t>税务专员</w:t>
            </w:r>
          </w:p>
        </w:tc>
        <w:tc>
          <w:tcPr>
            <w:tcW w:w="7203" w:type="dxa"/>
            <w:shd w:val="clear" w:color="auto" w:fill="auto"/>
          </w:tcPr>
          <w:p w:rsidR="00507864" w:rsidRPr="0057314F" w:rsidRDefault="00507864" w:rsidP="00507864">
            <w:pPr>
              <w:spacing w:line="560" w:lineRule="exact"/>
              <w:rPr>
                <w:rFonts w:asciiTheme="minorEastAsia" w:hAnsiTheme="minorEastAsia" w:cs="仿宋"/>
                <w:szCs w:val="21"/>
              </w:rPr>
            </w:pPr>
            <w:r w:rsidRPr="0057314F">
              <w:rPr>
                <w:rFonts w:asciiTheme="minorEastAsia" w:hAnsiTheme="minorEastAsia" w:cs="仿宋" w:hint="eastAsia"/>
                <w:szCs w:val="21"/>
              </w:rPr>
              <w:t>个人所得税代扣代缴网上申报（80分）</w:t>
            </w:r>
          </w:p>
        </w:tc>
      </w:tr>
      <w:tr w:rsidR="00507864" w:rsidRPr="0057314F" w:rsidTr="00507864">
        <w:trPr>
          <w:trHeight w:val="557"/>
        </w:trPr>
        <w:tc>
          <w:tcPr>
            <w:tcW w:w="1800" w:type="dxa"/>
            <w:shd w:val="clear" w:color="auto" w:fill="auto"/>
            <w:vAlign w:val="center"/>
          </w:tcPr>
          <w:p w:rsidR="00507864" w:rsidRPr="0057314F" w:rsidRDefault="00507864" w:rsidP="00507864">
            <w:pPr>
              <w:spacing w:line="560" w:lineRule="exact"/>
              <w:jc w:val="center"/>
              <w:rPr>
                <w:rFonts w:asciiTheme="minorEastAsia" w:hAnsiTheme="minorEastAsia" w:cs="仿宋"/>
                <w:szCs w:val="21"/>
              </w:rPr>
            </w:pPr>
            <w:r w:rsidRPr="0057314F">
              <w:rPr>
                <w:rFonts w:asciiTheme="minorEastAsia" w:hAnsiTheme="minorEastAsia" w:cs="仿宋" w:hint="eastAsia"/>
                <w:szCs w:val="21"/>
              </w:rPr>
              <w:t>税务主管</w:t>
            </w:r>
          </w:p>
        </w:tc>
        <w:tc>
          <w:tcPr>
            <w:tcW w:w="7203" w:type="dxa"/>
            <w:shd w:val="clear" w:color="auto" w:fill="auto"/>
            <w:vAlign w:val="center"/>
          </w:tcPr>
          <w:p w:rsidR="00507864" w:rsidRPr="0057314F" w:rsidRDefault="00507864" w:rsidP="00507864">
            <w:pPr>
              <w:spacing w:line="560" w:lineRule="exact"/>
              <w:rPr>
                <w:rFonts w:asciiTheme="minorEastAsia" w:hAnsiTheme="minorEastAsia" w:cs="仿宋"/>
                <w:szCs w:val="21"/>
              </w:rPr>
            </w:pPr>
            <w:r w:rsidRPr="0057314F">
              <w:rPr>
                <w:rFonts w:asciiTheme="minorEastAsia" w:hAnsiTheme="minorEastAsia" w:cs="仿宋" w:hint="eastAsia"/>
                <w:szCs w:val="21"/>
              </w:rPr>
              <w:t>一般纳税人增值税网上申报（80分，包括税款的计算、发票的采集、报表的填写、报表的发送、网上缴税）</w:t>
            </w:r>
          </w:p>
        </w:tc>
      </w:tr>
    </w:tbl>
    <w:p w:rsidR="00507864" w:rsidRPr="00F0220A" w:rsidRDefault="00F0220A" w:rsidP="00B20363">
      <w:pPr>
        <w:snapToGrid w:val="0"/>
        <w:spacing w:afterLines="50" w:line="560" w:lineRule="exact"/>
        <w:ind w:firstLineChars="200" w:firstLine="420"/>
        <w:rPr>
          <w:rFonts w:ascii="黑体" w:eastAsia="黑体" w:hAnsi="黑体" w:cs="仿宋"/>
          <w:bCs/>
          <w:szCs w:val="21"/>
        </w:rPr>
      </w:pPr>
      <w:r w:rsidRPr="00F0220A">
        <w:rPr>
          <w:rFonts w:ascii="黑体" w:eastAsia="黑体" w:hAnsi="黑体" w:cs="仿宋" w:hint="eastAsia"/>
          <w:bCs/>
          <w:szCs w:val="21"/>
        </w:rPr>
        <w:t>三</w:t>
      </w:r>
      <w:r w:rsidR="00507864" w:rsidRPr="00F0220A">
        <w:rPr>
          <w:rFonts w:ascii="黑体" w:eastAsia="黑体" w:hAnsi="黑体" w:cs="仿宋" w:hint="eastAsia"/>
          <w:bCs/>
          <w:szCs w:val="21"/>
        </w:rPr>
        <w:t>、</w:t>
      </w:r>
      <w:r w:rsidRPr="00F0220A">
        <w:rPr>
          <w:rFonts w:ascii="黑体" w:eastAsia="黑体" w:hAnsi="黑体" w:cs="仿宋" w:hint="eastAsia"/>
          <w:bCs/>
          <w:szCs w:val="21"/>
        </w:rPr>
        <w:t>比</w:t>
      </w:r>
      <w:r w:rsidR="00507864" w:rsidRPr="00F0220A">
        <w:rPr>
          <w:rFonts w:ascii="黑体" w:eastAsia="黑体" w:hAnsi="黑体" w:cs="仿宋" w:hint="eastAsia"/>
          <w:bCs/>
          <w:szCs w:val="21"/>
        </w:rPr>
        <w:t>赛方式</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按学校报名组队参加，学校先在校内组织选拔赛，每队设指导教师1-2名，参赛选手3</w:t>
      </w:r>
      <w:r w:rsidRPr="0057314F">
        <w:rPr>
          <w:rFonts w:asciiTheme="minorEastAsia" w:hAnsiTheme="minorEastAsia" w:cs="仿宋" w:hint="eastAsia"/>
          <w:szCs w:val="21"/>
        </w:rPr>
        <w:lastRenderedPageBreak/>
        <w:t>名，性别不限，年龄不得超过21周岁。</w:t>
      </w:r>
    </w:p>
    <w:p w:rsidR="00507864" w:rsidRPr="00F0220A" w:rsidRDefault="00F0220A" w:rsidP="00507864">
      <w:pPr>
        <w:snapToGrid w:val="0"/>
        <w:spacing w:line="560" w:lineRule="exact"/>
        <w:ind w:firstLineChars="200" w:firstLine="420"/>
        <w:rPr>
          <w:rFonts w:ascii="黑体" w:eastAsia="黑体" w:hAnsi="黑体" w:cs="仿宋"/>
          <w:bCs/>
          <w:szCs w:val="21"/>
        </w:rPr>
      </w:pPr>
      <w:r w:rsidRPr="00F0220A">
        <w:rPr>
          <w:rFonts w:ascii="黑体" w:eastAsia="黑体" w:hAnsi="黑体" w:cs="仿宋" w:hint="eastAsia"/>
          <w:bCs/>
          <w:szCs w:val="21"/>
        </w:rPr>
        <w:t>四</w:t>
      </w:r>
      <w:r w:rsidR="00507864" w:rsidRPr="00F0220A">
        <w:rPr>
          <w:rFonts w:ascii="黑体" w:eastAsia="黑体" w:hAnsi="黑体" w:cs="仿宋" w:hint="eastAsia"/>
          <w:bCs/>
          <w:szCs w:val="21"/>
        </w:rPr>
        <w:t>、</w:t>
      </w:r>
      <w:r w:rsidRPr="00F0220A">
        <w:rPr>
          <w:rFonts w:ascii="黑体" w:eastAsia="黑体" w:hAnsi="黑体" w:cs="仿宋" w:hint="eastAsia"/>
          <w:bCs/>
          <w:szCs w:val="21"/>
        </w:rPr>
        <w:t>比</w:t>
      </w:r>
      <w:r w:rsidR="00507864" w:rsidRPr="00F0220A">
        <w:rPr>
          <w:rFonts w:ascii="黑体" w:eastAsia="黑体" w:hAnsi="黑体" w:cs="仿宋" w:hint="eastAsia"/>
          <w:bCs/>
          <w:szCs w:val="21"/>
        </w:rPr>
        <w:t>赛流程</w:t>
      </w:r>
    </w:p>
    <w:tbl>
      <w:tblPr>
        <w:tblpPr w:leftFromText="180" w:rightFromText="180" w:vertAnchor="text" w:horzAnchor="page" w:tblpX="1920" w:tblpY="283"/>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9"/>
        <w:gridCol w:w="1751"/>
        <w:gridCol w:w="6150"/>
      </w:tblGrid>
      <w:tr w:rsidR="00507864" w:rsidRPr="0057314F" w:rsidTr="00507864">
        <w:trPr>
          <w:trHeight w:val="473"/>
        </w:trPr>
        <w:tc>
          <w:tcPr>
            <w:tcW w:w="2770" w:type="dxa"/>
            <w:gridSpan w:val="2"/>
            <w:tcBorders>
              <w:tl2br w:val="nil"/>
              <w:tr2bl w:val="nil"/>
            </w:tcBorders>
            <w:vAlign w:val="center"/>
          </w:tcPr>
          <w:p w:rsidR="00507864" w:rsidRPr="0057314F" w:rsidRDefault="00507864" w:rsidP="00507864">
            <w:pPr>
              <w:widowControl/>
              <w:adjustRightInd w:val="0"/>
              <w:jc w:val="center"/>
              <w:rPr>
                <w:rFonts w:asciiTheme="minorEastAsia" w:hAnsiTheme="minorEastAsia" w:cs="仿宋"/>
                <w:b/>
                <w:bCs/>
                <w:szCs w:val="21"/>
              </w:rPr>
            </w:pPr>
            <w:r w:rsidRPr="0057314F">
              <w:rPr>
                <w:rFonts w:asciiTheme="minorEastAsia" w:hAnsiTheme="minorEastAsia" w:cs="仿宋" w:hint="eastAsia"/>
                <w:b/>
                <w:bCs/>
                <w:szCs w:val="21"/>
              </w:rPr>
              <w:t>时 间</w:t>
            </w:r>
          </w:p>
        </w:tc>
        <w:tc>
          <w:tcPr>
            <w:tcW w:w="6150" w:type="dxa"/>
            <w:tcBorders>
              <w:tl2br w:val="nil"/>
              <w:tr2bl w:val="nil"/>
            </w:tcBorders>
            <w:vAlign w:val="center"/>
          </w:tcPr>
          <w:p w:rsidR="00507864" w:rsidRPr="0057314F" w:rsidRDefault="00507864" w:rsidP="00507864">
            <w:pPr>
              <w:widowControl/>
              <w:adjustRightInd w:val="0"/>
              <w:jc w:val="center"/>
              <w:rPr>
                <w:rFonts w:asciiTheme="minorEastAsia" w:hAnsiTheme="minorEastAsia" w:cs="仿宋"/>
                <w:b/>
                <w:bCs/>
                <w:szCs w:val="21"/>
              </w:rPr>
            </w:pPr>
            <w:r w:rsidRPr="0057314F">
              <w:rPr>
                <w:rFonts w:asciiTheme="minorEastAsia" w:hAnsiTheme="minorEastAsia" w:cs="仿宋" w:hint="eastAsia"/>
                <w:b/>
                <w:bCs/>
                <w:szCs w:val="21"/>
              </w:rPr>
              <w:t>流 程</w:t>
            </w:r>
          </w:p>
        </w:tc>
      </w:tr>
      <w:tr w:rsidR="00507864" w:rsidRPr="0057314F" w:rsidTr="00507864">
        <w:trPr>
          <w:trHeight w:val="436"/>
        </w:trPr>
        <w:tc>
          <w:tcPr>
            <w:tcW w:w="1019" w:type="dxa"/>
            <w:vMerge w:val="restart"/>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赛前</w:t>
            </w:r>
          </w:p>
        </w:tc>
        <w:tc>
          <w:tcPr>
            <w:tcW w:w="1751"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赛前一天</w:t>
            </w:r>
          </w:p>
        </w:tc>
        <w:tc>
          <w:tcPr>
            <w:tcW w:w="6150"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参赛队报到</w:t>
            </w:r>
          </w:p>
        </w:tc>
      </w:tr>
      <w:tr w:rsidR="00507864" w:rsidRPr="0057314F" w:rsidTr="00507864">
        <w:trPr>
          <w:trHeight w:val="650"/>
        </w:trPr>
        <w:tc>
          <w:tcPr>
            <w:tcW w:w="1019" w:type="dxa"/>
            <w:vMerge/>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p>
        </w:tc>
        <w:tc>
          <w:tcPr>
            <w:tcW w:w="1751"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赛前一天下午</w:t>
            </w:r>
          </w:p>
        </w:tc>
        <w:tc>
          <w:tcPr>
            <w:tcW w:w="6150"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赛项说明会、熟悉场地</w:t>
            </w:r>
          </w:p>
        </w:tc>
      </w:tr>
      <w:tr w:rsidR="00507864" w:rsidRPr="0057314F" w:rsidTr="00507864">
        <w:trPr>
          <w:trHeight w:val="441"/>
        </w:trPr>
        <w:tc>
          <w:tcPr>
            <w:tcW w:w="1019" w:type="dxa"/>
            <w:vMerge w:val="restart"/>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比赛当 天</w:t>
            </w:r>
          </w:p>
        </w:tc>
        <w:tc>
          <w:tcPr>
            <w:tcW w:w="1751" w:type="dxa"/>
            <w:vMerge w:val="restart"/>
            <w:tcBorders>
              <w:tl2br w:val="nil"/>
              <w:tr2bl w:val="nil"/>
            </w:tcBorders>
            <w:vAlign w:val="center"/>
          </w:tcPr>
          <w:p w:rsidR="00507864" w:rsidRPr="0057314F" w:rsidRDefault="00507864" w:rsidP="00507864">
            <w:pPr>
              <w:widowControl/>
              <w:adjustRightInd w:val="0"/>
              <w:jc w:val="center"/>
              <w:rPr>
                <w:rFonts w:asciiTheme="minorEastAsia" w:hAnsiTheme="minorEastAsia" w:cs="仿宋"/>
                <w:szCs w:val="21"/>
              </w:rPr>
            </w:pPr>
            <w:r w:rsidRPr="0057314F">
              <w:rPr>
                <w:rFonts w:asciiTheme="minorEastAsia" w:hAnsiTheme="minorEastAsia" w:cs="仿宋" w:hint="eastAsia"/>
                <w:szCs w:val="21"/>
              </w:rPr>
              <w:t>上午</w:t>
            </w:r>
          </w:p>
        </w:tc>
        <w:tc>
          <w:tcPr>
            <w:tcW w:w="6150"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开幕式</w:t>
            </w:r>
          </w:p>
        </w:tc>
      </w:tr>
      <w:tr w:rsidR="00507864" w:rsidRPr="0057314F" w:rsidTr="00507864">
        <w:trPr>
          <w:trHeight w:val="563"/>
        </w:trPr>
        <w:tc>
          <w:tcPr>
            <w:tcW w:w="1019" w:type="dxa"/>
            <w:vMerge/>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p>
        </w:tc>
        <w:tc>
          <w:tcPr>
            <w:tcW w:w="1751" w:type="dxa"/>
            <w:vMerge/>
            <w:tcBorders>
              <w:tl2br w:val="nil"/>
              <w:tr2bl w:val="nil"/>
            </w:tcBorders>
            <w:vAlign w:val="center"/>
          </w:tcPr>
          <w:p w:rsidR="00507864" w:rsidRPr="0057314F" w:rsidRDefault="00507864" w:rsidP="00507864">
            <w:pPr>
              <w:widowControl/>
              <w:adjustRightInd w:val="0"/>
              <w:jc w:val="center"/>
              <w:rPr>
                <w:rFonts w:asciiTheme="minorEastAsia" w:hAnsiTheme="minorEastAsia" w:cs="仿宋"/>
                <w:szCs w:val="21"/>
              </w:rPr>
            </w:pPr>
          </w:p>
        </w:tc>
        <w:tc>
          <w:tcPr>
            <w:tcW w:w="6150"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集体拍照、抽取赛场座次、参赛选手报到、检录</w:t>
            </w:r>
          </w:p>
        </w:tc>
      </w:tr>
      <w:tr w:rsidR="00507864" w:rsidRPr="0057314F" w:rsidTr="00507864">
        <w:trPr>
          <w:trHeight w:val="431"/>
        </w:trPr>
        <w:tc>
          <w:tcPr>
            <w:tcW w:w="1019" w:type="dxa"/>
            <w:vMerge/>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p>
        </w:tc>
        <w:tc>
          <w:tcPr>
            <w:tcW w:w="1751" w:type="dxa"/>
            <w:vMerge/>
            <w:tcBorders>
              <w:tl2br w:val="nil"/>
              <w:tr2bl w:val="nil"/>
            </w:tcBorders>
            <w:vAlign w:val="center"/>
          </w:tcPr>
          <w:p w:rsidR="00507864" w:rsidRPr="0057314F" w:rsidRDefault="00507864" w:rsidP="00507864">
            <w:pPr>
              <w:widowControl/>
              <w:adjustRightInd w:val="0"/>
              <w:jc w:val="center"/>
              <w:rPr>
                <w:rFonts w:asciiTheme="minorEastAsia" w:hAnsiTheme="minorEastAsia" w:cs="仿宋"/>
                <w:szCs w:val="21"/>
              </w:rPr>
            </w:pPr>
          </w:p>
        </w:tc>
        <w:tc>
          <w:tcPr>
            <w:tcW w:w="6150"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入场、赛前准备</w:t>
            </w:r>
          </w:p>
        </w:tc>
      </w:tr>
      <w:tr w:rsidR="00507864" w:rsidRPr="0057314F" w:rsidTr="00507864">
        <w:trPr>
          <w:trHeight w:val="429"/>
        </w:trPr>
        <w:tc>
          <w:tcPr>
            <w:tcW w:w="1019" w:type="dxa"/>
            <w:vMerge/>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p>
        </w:tc>
        <w:tc>
          <w:tcPr>
            <w:tcW w:w="1751" w:type="dxa"/>
            <w:vMerge/>
            <w:tcBorders>
              <w:tl2br w:val="nil"/>
              <w:tr2bl w:val="nil"/>
            </w:tcBorders>
            <w:vAlign w:val="center"/>
          </w:tcPr>
          <w:p w:rsidR="00507864" w:rsidRPr="0057314F" w:rsidRDefault="00507864" w:rsidP="00507864">
            <w:pPr>
              <w:widowControl/>
              <w:adjustRightInd w:val="0"/>
              <w:jc w:val="center"/>
              <w:rPr>
                <w:rFonts w:asciiTheme="minorEastAsia" w:hAnsiTheme="minorEastAsia" w:cs="仿宋"/>
                <w:szCs w:val="21"/>
              </w:rPr>
            </w:pPr>
          </w:p>
        </w:tc>
        <w:tc>
          <w:tcPr>
            <w:tcW w:w="6150"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正式竞赛</w:t>
            </w:r>
          </w:p>
        </w:tc>
      </w:tr>
      <w:tr w:rsidR="00507864" w:rsidRPr="0057314F" w:rsidTr="00507864">
        <w:trPr>
          <w:trHeight w:val="904"/>
        </w:trPr>
        <w:tc>
          <w:tcPr>
            <w:tcW w:w="1019" w:type="dxa"/>
            <w:vMerge/>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p>
        </w:tc>
        <w:tc>
          <w:tcPr>
            <w:tcW w:w="1751" w:type="dxa"/>
            <w:tcBorders>
              <w:tl2br w:val="nil"/>
              <w:tr2bl w:val="nil"/>
            </w:tcBorders>
            <w:vAlign w:val="center"/>
          </w:tcPr>
          <w:p w:rsidR="00507864" w:rsidRPr="0057314F" w:rsidRDefault="00507864" w:rsidP="00507864">
            <w:pPr>
              <w:widowControl/>
              <w:adjustRightInd w:val="0"/>
              <w:jc w:val="center"/>
              <w:rPr>
                <w:rFonts w:asciiTheme="minorEastAsia" w:hAnsiTheme="minorEastAsia" w:cs="仿宋"/>
                <w:szCs w:val="21"/>
              </w:rPr>
            </w:pPr>
            <w:r w:rsidRPr="0057314F">
              <w:rPr>
                <w:rFonts w:asciiTheme="minorEastAsia" w:hAnsiTheme="minorEastAsia" w:cs="仿宋" w:hint="eastAsia"/>
                <w:szCs w:val="21"/>
              </w:rPr>
              <w:t>下午</w:t>
            </w:r>
          </w:p>
        </w:tc>
        <w:tc>
          <w:tcPr>
            <w:tcW w:w="6150" w:type="dxa"/>
            <w:tcBorders>
              <w:tl2br w:val="nil"/>
              <w:tr2bl w:val="nil"/>
            </w:tcBorders>
            <w:vAlign w:val="center"/>
          </w:tcPr>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宣布比赛结果</w:t>
            </w:r>
          </w:p>
          <w:p w:rsidR="00507864" w:rsidRPr="0057314F" w:rsidRDefault="00507864" w:rsidP="00507864">
            <w:pPr>
              <w:widowControl/>
              <w:adjustRightInd w:val="0"/>
              <w:rPr>
                <w:rFonts w:asciiTheme="minorEastAsia" w:hAnsiTheme="minorEastAsia" w:cs="仿宋"/>
                <w:szCs w:val="21"/>
              </w:rPr>
            </w:pPr>
            <w:r w:rsidRPr="0057314F">
              <w:rPr>
                <w:rFonts w:asciiTheme="minorEastAsia" w:hAnsiTheme="minorEastAsia" w:cs="仿宋" w:hint="eastAsia"/>
                <w:szCs w:val="21"/>
              </w:rPr>
              <w:t>闭幕式</w:t>
            </w:r>
          </w:p>
        </w:tc>
      </w:tr>
    </w:tbl>
    <w:p w:rsidR="00507864" w:rsidRPr="0057314F" w:rsidRDefault="00507864" w:rsidP="00507864">
      <w:pPr>
        <w:snapToGrid w:val="0"/>
        <w:spacing w:line="360" w:lineRule="auto"/>
        <w:rPr>
          <w:rFonts w:asciiTheme="minorEastAsia" w:hAnsiTheme="minorEastAsia" w:cs="仿宋"/>
          <w:b/>
          <w:bCs/>
          <w:szCs w:val="21"/>
        </w:rPr>
      </w:pPr>
    </w:p>
    <w:p w:rsidR="00507864" w:rsidRPr="00F0220A" w:rsidRDefault="00F0220A" w:rsidP="00507864">
      <w:pPr>
        <w:snapToGrid w:val="0"/>
        <w:spacing w:line="360" w:lineRule="auto"/>
        <w:ind w:firstLineChars="200" w:firstLine="420"/>
        <w:rPr>
          <w:rFonts w:ascii="黑体" w:eastAsia="黑体" w:hAnsi="黑体" w:cs="仿宋"/>
          <w:bCs/>
          <w:szCs w:val="21"/>
        </w:rPr>
      </w:pPr>
      <w:r w:rsidRPr="00F0220A">
        <w:rPr>
          <w:rFonts w:ascii="黑体" w:eastAsia="黑体" w:hAnsi="黑体" w:cs="仿宋" w:hint="eastAsia"/>
          <w:bCs/>
          <w:szCs w:val="21"/>
        </w:rPr>
        <w:t>五</w:t>
      </w:r>
      <w:r w:rsidR="00507864" w:rsidRPr="00F0220A">
        <w:rPr>
          <w:rFonts w:ascii="黑体" w:eastAsia="黑体" w:hAnsi="黑体" w:cs="仿宋" w:hint="eastAsia"/>
          <w:bCs/>
          <w:szCs w:val="21"/>
        </w:rPr>
        <w:t>、</w:t>
      </w:r>
      <w:r w:rsidRPr="00F0220A">
        <w:rPr>
          <w:rFonts w:ascii="黑体" w:eastAsia="黑体" w:hAnsi="黑体" w:cs="仿宋" w:hint="eastAsia"/>
          <w:bCs/>
          <w:szCs w:val="21"/>
        </w:rPr>
        <w:t>比</w:t>
      </w:r>
      <w:r w:rsidR="00507864" w:rsidRPr="00F0220A">
        <w:rPr>
          <w:rFonts w:ascii="黑体" w:eastAsia="黑体" w:hAnsi="黑体" w:cs="仿宋" w:hint="eastAsia"/>
          <w:bCs/>
          <w:szCs w:val="21"/>
        </w:rPr>
        <w:t>赛规则</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1. 赛项说明会</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比赛前一天下午15：30-16：30举行赛项说明会，比赛当天抽签决定赛场座次。赛项说明会由各参赛选手、领队和指导教师参加，会议讲解竞赛注意事项并进行赛前答疑。</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2.熟悉场地</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比赛前一天下午16:30～18:00，参观熟悉比赛场地。</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3.参赛选手应认真学习领会本次竞赛相关文件，自觉遵守竞赛纪律，服从指挥，听从安排，文明参赛。</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4.参赛选手禁止携带与竞赛无关的电子设备、通讯设备及其他相关资料与用品进入赛场。</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bookmarkStart w:id="4" w:name="OLE_LINK6"/>
      <w:bookmarkStart w:id="5" w:name="OLE_LINK7"/>
      <w:r w:rsidRPr="0057314F">
        <w:rPr>
          <w:rFonts w:asciiTheme="minorEastAsia" w:hAnsiTheme="minorEastAsia" w:cs="仿宋" w:hint="eastAsia"/>
          <w:szCs w:val="21"/>
        </w:rPr>
        <w:t>5.参赛队员入场</w:t>
      </w:r>
    </w:p>
    <w:bookmarkEnd w:id="4"/>
    <w:bookmarkEnd w:id="5"/>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参赛选手应提前15分钟到达赛场，凭参赛证、身份证及学生证检录，按要求入场，不得迟到早退。</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6.参赛选手应增强角色意识，严格执行财经法律法规，科学合理分工与合作。</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7.参赛选手应按有关要求在指定位置就坐。</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8.在竞赛过程中，如有疑问或遇竞赛用设备、软件等故障，参赛选手应按要求示意提问，竞赛裁判长、技术人员等应按照有关要求及时予以答疑、解决。若因计算机硬件或软件故障，致使操作无法继续的，经竞赛裁判长、技术人员等确认，准予启用备用计算机。</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9.竞赛时间终了，选手应立即起立，结束操作。将资料和工具整齐摆放在操作平台上，经工作人员清点后方可离开赛场，离开赛场时不得带走任何资料。</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lastRenderedPageBreak/>
        <w:t>10.参赛队若对赛事有异议，可由领队按规程提出书面申诉。</w:t>
      </w:r>
    </w:p>
    <w:p w:rsidR="00507864" w:rsidRPr="00F0220A" w:rsidRDefault="00F0220A" w:rsidP="00507864">
      <w:pPr>
        <w:adjustRightInd w:val="0"/>
        <w:snapToGrid w:val="0"/>
        <w:spacing w:line="360" w:lineRule="auto"/>
        <w:ind w:firstLineChars="200" w:firstLine="420"/>
        <w:rPr>
          <w:rFonts w:ascii="黑体" w:eastAsia="黑体" w:hAnsi="黑体" w:cs="仿宋"/>
          <w:szCs w:val="21"/>
        </w:rPr>
      </w:pPr>
      <w:r w:rsidRPr="00F0220A">
        <w:rPr>
          <w:rFonts w:ascii="黑体" w:eastAsia="黑体" w:hAnsi="黑体" w:cs="仿宋" w:hint="eastAsia"/>
          <w:szCs w:val="21"/>
        </w:rPr>
        <w:t>六</w:t>
      </w:r>
      <w:r w:rsidR="00507864" w:rsidRPr="00F0220A">
        <w:rPr>
          <w:rFonts w:ascii="黑体" w:eastAsia="黑体" w:hAnsi="黑体" w:cs="仿宋" w:hint="eastAsia"/>
          <w:szCs w:val="21"/>
        </w:rPr>
        <w:t>、技术规范</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1.部署具有网络管理、账号管理和日志管理功能的综合监控系统；</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2.采用双路供电安全保障，计算机不得安装还原卡，防止因意外断电导致的系统数据丢失。</w:t>
      </w:r>
    </w:p>
    <w:p w:rsidR="00507864" w:rsidRPr="0057314F" w:rsidRDefault="00507864" w:rsidP="00507864">
      <w:pPr>
        <w:adjustRightInd w:val="0"/>
        <w:snapToGrid w:val="0"/>
        <w:spacing w:line="360" w:lineRule="auto"/>
        <w:ind w:firstLineChars="200" w:firstLine="420"/>
        <w:rPr>
          <w:rFonts w:asciiTheme="minorEastAsia" w:hAnsiTheme="minorEastAsia" w:cs="仿宋"/>
          <w:b/>
          <w:szCs w:val="21"/>
        </w:rPr>
      </w:pPr>
      <w:r w:rsidRPr="0057314F">
        <w:rPr>
          <w:rFonts w:asciiTheme="minorEastAsia" w:hAnsiTheme="minorEastAsia" w:cs="仿宋" w:hint="eastAsia"/>
          <w:szCs w:val="21"/>
        </w:rPr>
        <w:t>3.在赛前对选手进行计算机等设备操作培训，确保操作安全。</w:t>
      </w:r>
    </w:p>
    <w:p w:rsidR="00507864" w:rsidRPr="00F0220A" w:rsidRDefault="00F0220A" w:rsidP="00507864">
      <w:pPr>
        <w:adjustRightInd w:val="0"/>
        <w:snapToGrid w:val="0"/>
        <w:spacing w:line="360" w:lineRule="auto"/>
        <w:ind w:firstLineChars="200" w:firstLine="420"/>
        <w:rPr>
          <w:rFonts w:ascii="黑体" w:eastAsia="黑体" w:hAnsi="黑体" w:cs="仿宋"/>
          <w:szCs w:val="21"/>
        </w:rPr>
      </w:pPr>
      <w:r w:rsidRPr="00F0220A">
        <w:rPr>
          <w:rFonts w:ascii="黑体" w:eastAsia="黑体" w:hAnsi="黑体" w:cs="仿宋" w:hint="eastAsia"/>
          <w:szCs w:val="21"/>
        </w:rPr>
        <w:t>七</w:t>
      </w:r>
      <w:r w:rsidR="00507864" w:rsidRPr="00F0220A">
        <w:rPr>
          <w:rFonts w:ascii="黑体" w:eastAsia="黑体" w:hAnsi="黑体" w:cs="仿宋" w:hint="eastAsia"/>
          <w:szCs w:val="21"/>
        </w:rPr>
        <w:t>、技术平台</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1.税务技能赛项平台。税友集团衡信教育税务实训竞赛平台，采用国家金税三期工程税务软件标准。</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2.服务器3台。服务器系统配置：CPU：4颗Quad Core(四核)2.0G以上；内存：16GB以上；硬盘：3块硬盘以上，每块容量300G以上；网卡：千兆网卡；操作系统：Windows Server 2008R2 EnterpriseX32+Service Pack2。</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3.选手电脑。为每位参赛选手准备一台电脑，同时备用40台，主要配置如下：</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 xml:space="preserve"> CPU：主频1.6GHz或以上 ；内存：4GB或以上；硬盘：剩余未使用空间100GB或以上 ；外设：键盘、鼠标能正常使用，显示器支持1024*768分辨率。</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操作系统：Microsoft Windows XP或Microsoft Windows 7操作系统，Internet Explorer8.0浏览器，预装全拼、简拼、五笔（86）、搜狗拼音4种中文输入法和英文输入法，预装Excel软件。</w:t>
      </w:r>
    </w:p>
    <w:p w:rsidR="00507864" w:rsidRPr="0057314F" w:rsidRDefault="00507864" w:rsidP="00F0220A">
      <w:pPr>
        <w:adjustRightInd w:val="0"/>
        <w:snapToGrid w:val="0"/>
        <w:spacing w:line="360" w:lineRule="auto"/>
        <w:ind w:firstLineChars="200" w:firstLine="420"/>
        <w:rPr>
          <w:rFonts w:asciiTheme="minorEastAsia" w:hAnsiTheme="minorEastAsia" w:cs="仿宋"/>
          <w:b/>
          <w:szCs w:val="21"/>
        </w:rPr>
      </w:pPr>
      <w:r w:rsidRPr="0057314F">
        <w:rPr>
          <w:rFonts w:asciiTheme="minorEastAsia" w:hAnsiTheme="minorEastAsia" w:cs="仿宋" w:hint="eastAsia"/>
          <w:szCs w:val="21"/>
        </w:rPr>
        <w:t>4.视频采集。赛场配置无盲点录像设备。</w:t>
      </w:r>
    </w:p>
    <w:p w:rsidR="00507864" w:rsidRPr="00B02667" w:rsidRDefault="00B02667" w:rsidP="00B20363">
      <w:pPr>
        <w:snapToGrid w:val="0"/>
        <w:spacing w:afterLines="50" w:line="560" w:lineRule="exact"/>
        <w:ind w:firstLineChars="200" w:firstLine="420"/>
        <w:rPr>
          <w:rFonts w:ascii="黑体" w:eastAsia="黑体" w:hAnsi="黑体" w:cs="仿宋"/>
          <w:szCs w:val="21"/>
        </w:rPr>
      </w:pPr>
      <w:r w:rsidRPr="00B02667">
        <w:rPr>
          <w:rFonts w:ascii="黑体" w:eastAsia="黑体" w:hAnsi="黑体" w:cs="仿宋" w:hint="eastAsia"/>
          <w:szCs w:val="21"/>
        </w:rPr>
        <w:t>八</w:t>
      </w:r>
      <w:r w:rsidR="00507864" w:rsidRPr="00B02667">
        <w:rPr>
          <w:rFonts w:ascii="黑体" w:eastAsia="黑体" w:hAnsi="黑体" w:cs="仿宋" w:hint="eastAsia"/>
          <w:szCs w:val="21"/>
        </w:rPr>
        <w:t>、成绩评定</w:t>
      </w:r>
    </w:p>
    <w:p w:rsidR="00F0220A" w:rsidRPr="005C46F8" w:rsidRDefault="00F0220A" w:rsidP="00F0220A">
      <w:pPr>
        <w:spacing w:line="360" w:lineRule="auto"/>
        <w:ind w:firstLineChars="200" w:firstLine="420"/>
        <w:rPr>
          <w:rFonts w:asciiTheme="minorEastAsia" w:hAnsiTheme="minorEastAsia" w:cs="仿宋"/>
          <w:color w:val="000000"/>
          <w:kern w:val="0"/>
          <w:szCs w:val="21"/>
        </w:rPr>
      </w:pPr>
      <w:bookmarkStart w:id="6" w:name="_Toc504995414"/>
      <w:r w:rsidRPr="005C46F8">
        <w:rPr>
          <w:rFonts w:asciiTheme="minorEastAsia" w:hAnsiTheme="minorEastAsia" w:cs="仿宋" w:hint="eastAsia"/>
          <w:color w:val="000000"/>
          <w:kern w:val="0"/>
          <w:szCs w:val="21"/>
        </w:rPr>
        <w:t>河南省中等职业教育技能大赛组委会组织专家，以教育部和省教育厅颁发的相关专业教学标准为依据，按照评分标准进行客观、公正的评判。</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本次竞赛设置裁判团，并安排一定数量的监考老师。裁判团成员与参赛选手有直接利益的应当回避，裁判团负责竞赛的裁判工作，有权对违纪工作人员、参赛单位及选手进行处理。裁判人员应熟悉竞赛规定及办法，客观公正，秉公裁判，不得向参赛选手暗示或提示与试题有关的内容。裁判人员应按照竞赛要求，事先检测竞赛场地设施设备的准备及正常运行情况，检查试题密封、保密情况等。</w:t>
      </w:r>
      <w:bookmarkEnd w:id="6"/>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竞赛总分300分，其中财税知识竞赛60分，税务技能实操竞赛240分，均采用系统自动评分功能，保证竞赛的公平、公正、公开。</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以下为系统自动评分采分点分布：</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1. 一般纳税人增值税发票开具与抄报</w:t>
      </w:r>
    </w:p>
    <w:p w:rsidR="00507864" w:rsidRPr="0057314F" w:rsidRDefault="00507864" w:rsidP="00507864">
      <w:pPr>
        <w:adjustRightInd w:val="0"/>
        <w:snapToGrid w:val="0"/>
        <w:spacing w:line="360" w:lineRule="auto"/>
        <w:ind w:firstLineChars="200" w:firstLine="420"/>
        <w:rPr>
          <w:rFonts w:asciiTheme="minorEastAsia" w:hAnsiTheme="minorEastAsia" w:cs="仿宋"/>
          <w:szCs w:val="21"/>
        </w:rPr>
      </w:pPr>
      <w:r w:rsidRPr="0057314F">
        <w:rPr>
          <w:rFonts w:asciiTheme="minorEastAsia" w:hAnsiTheme="minorEastAsia" w:cs="仿宋" w:hint="eastAsia"/>
          <w:szCs w:val="21"/>
        </w:rPr>
        <w:t>一般纳税人增值税发票开具与抄报，总分80分，具体评分点如下：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6"/>
        <w:gridCol w:w="7717"/>
      </w:tblGrid>
      <w:tr w:rsidR="00507864" w:rsidRPr="0057314F" w:rsidTr="00507864">
        <w:tc>
          <w:tcPr>
            <w:tcW w:w="896" w:type="dxa"/>
          </w:tcPr>
          <w:p w:rsidR="00507864" w:rsidRPr="0057314F" w:rsidRDefault="00507864" w:rsidP="00507864">
            <w:pPr>
              <w:spacing w:line="560" w:lineRule="exact"/>
              <w:rPr>
                <w:rFonts w:asciiTheme="minorEastAsia" w:hAnsiTheme="minorEastAsia" w:cs="仿宋"/>
                <w:b/>
                <w:kern w:val="0"/>
                <w:szCs w:val="21"/>
              </w:rPr>
            </w:pPr>
            <w:r w:rsidRPr="0057314F">
              <w:rPr>
                <w:rFonts w:asciiTheme="minorEastAsia" w:hAnsiTheme="minorEastAsia" w:cs="仿宋" w:hint="eastAsia"/>
                <w:b/>
                <w:kern w:val="0"/>
                <w:szCs w:val="21"/>
              </w:rPr>
              <w:t>序号</w:t>
            </w:r>
          </w:p>
        </w:tc>
        <w:tc>
          <w:tcPr>
            <w:tcW w:w="7717" w:type="dxa"/>
          </w:tcPr>
          <w:p w:rsidR="00507864" w:rsidRPr="0057314F" w:rsidRDefault="00507864" w:rsidP="00507864">
            <w:pPr>
              <w:spacing w:line="560" w:lineRule="exact"/>
              <w:ind w:firstLineChars="196" w:firstLine="413"/>
              <w:rPr>
                <w:rFonts w:asciiTheme="minorEastAsia" w:hAnsiTheme="minorEastAsia" w:cs="仿宋"/>
                <w:b/>
                <w:kern w:val="0"/>
                <w:szCs w:val="21"/>
              </w:rPr>
            </w:pPr>
            <w:r w:rsidRPr="0057314F">
              <w:rPr>
                <w:rFonts w:asciiTheme="minorEastAsia" w:hAnsiTheme="minorEastAsia" w:cs="仿宋" w:hint="eastAsia"/>
                <w:b/>
                <w:kern w:val="0"/>
                <w:szCs w:val="21"/>
              </w:rPr>
              <w:t>增值税发票的开具系统自动评分点</w:t>
            </w:r>
          </w:p>
        </w:tc>
      </w:tr>
      <w:tr w:rsidR="00507864" w:rsidRPr="0057314F" w:rsidTr="00507864">
        <w:trPr>
          <w:trHeight w:val="90"/>
        </w:trPr>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lastRenderedPageBreak/>
              <w:t>1</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购买方名称填写</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2</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购买方纳税人识别号填写</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3</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购买方地址电话填写</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4</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购买方开户行及账号</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5</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商品名称</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6</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商品型号</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7</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商品数量</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8</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商品单价</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9</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商品金额</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10</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清单发票开具</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11</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红字发票信息表</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12</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发票作废</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13</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备注区填写</w:t>
            </w:r>
          </w:p>
        </w:tc>
      </w:tr>
      <w:tr w:rsidR="00507864" w:rsidRPr="0057314F" w:rsidTr="00507864">
        <w:tc>
          <w:tcPr>
            <w:tcW w:w="896"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14</w:t>
            </w:r>
          </w:p>
        </w:tc>
        <w:tc>
          <w:tcPr>
            <w:tcW w:w="7717" w:type="dxa"/>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销项数据抄报税</w:t>
            </w:r>
          </w:p>
        </w:tc>
      </w:tr>
    </w:tbl>
    <w:p w:rsidR="00507864" w:rsidRPr="0057314F" w:rsidRDefault="00507864" w:rsidP="00507864">
      <w:pPr>
        <w:pStyle w:val="a9"/>
        <w:numPr>
          <w:ilvl w:val="0"/>
          <w:numId w:val="39"/>
        </w:numPr>
        <w:spacing w:line="560" w:lineRule="exact"/>
        <w:ind w:firstLineChars="0"/>
        <w:rPr>
          <w:rFonts w:asciiTheme="minorEastAsia" w:eastAsiaTheme="minorEastAsia" w:hAnsiTheme="minorEastAsia" w:cs="仿宋"/>
          <w:szCs w:val="21"/>
        </w:rPr>
      </w:pPr>
      <w:r w:rsidRPr="0057314F">
        <w:rPr>
          <w:rFonts w:asciiTheme="minorEastAsia" w:eastAsiaTheme="minorEastAsia" w:hAnsiTheme="minorEastAsia" w:cs="仿宋" w:hint="eastAsia"/>
          <w:szCs w:val="21"/>
        </w:rPr>
        <w:t>一般纳税人增值税核算与申报</w:t>
      </w:r>
    </w:p>
    <w:p w:rsidR="00507864" w:rsidRPr="0057314F" w:rsidRDefault="00507864" w:rsidP="00507864">
      <w:pPr>
        <w:pStyle w:val="a9"/>
        <w:spacing w:line="560" w:lineRule="exact"/>
        <w:ind w:left="567" w:firstLineChars="0" w:firstLine="0"/>
        <w:rPr>
          <w:rFonts w:asciiTheme="minorEastAsia" w:eastAsiaTheme="minorEastAsia" w:hAnsiTheme="minorEastAsia" w:cs="仿宋"/>
          <w:szCs w:val="21"/>
        </w:rPr>
      </w:pPr>
      <w:r w:rsidRPr="0057314F">
        <w:rPr>
          <w:rFonts w:asciiTheme="minorEastAsia" w:eastAsiaTheme="minorEastAsia" w:hAnsiTheme="minorEastAsia" w:cs="仿宋" w:hint="eastAsia"/>
          <w:szCs w:val="21"/>
        </w:rPr>
        <w:t>一般纳税人增值税核算与申报，总分80分，具体评分点如下：</w:t>
      </w:r>
    </w:p>
    <w:tbl>
      <w:tblPr>
        <w:tblW w:w="8718" w:type="dxa"/>
        <w:tblInd w:w="37" w:type="dxa"/>
        <w:tblLayout w:type="fixed"/>
        <w:tblLook w:val="04A0"/>
      </w:tblPr>
      <w:tblGrid>
        <w:gridCol w:w="1104"/>
        <w:gridCol w:w="7614"/>
      </w:tblGrid>
      <w:tr w:rsidR="00507864" w:rsidRPr="0057314F" w:rsidTr="00507864">
        <w:trPr>
          <w:trHeight w:val="285"/>
        </w:trPr>
        <w:tc>
          <w:tcPr>
            <w:tcW w:w="1104" w:type="dxa"/>
            <w:tcBorders>
              <w:top w:val="single" w:sz="4" w:space="0" w:color="auto"/>
              <w:left w:val="single" w:sz="4" w:space="0" w:color="auto"/>
              <w:bottom w:val="single" w:sz="4" w:space="0" w:color="auto"/>
              <w:right w:val="single" w:sz="4" w:space="0" w:color="auto"/>
            </w:tcBorders>
            <w:vAlign w:val="center"/>
          </w:tcPr>
          <w:p w:rsidR="00507864" w:rsidRPr="0057314F" w:rsidRDefault="00507864" w:rsidP="00507864">
            <w:pPr>
              <w:spacing w:line="560" w:lineRule="exact"/>
              <w:jc w:val="center"/>
              <w:rPr>
                <w:rFonts w:asciiTheme="minorEastAsia" w:hAnsiTheme="minorEastAsia" w:cs="仿宋"/>
                <w:b/>
                <w:kern w:val="0"/>
                <w:szCs w:val="21"/>
              </w:rPr>
            </w:pPr>
            <w:r w:rsidRPr="0057314F">
              <w:rPr>
                <w:rFonts w:asciiTheme="minorEastAsia" w:hAnsiTheme="minorEastAsia" w:cs="仿宋" w:hint="eastAsia"/>
                <w:b/>
                <w:kern w:val="0"/>
                <w:szCs w:val="21"/>
              </w:rPr>
              <w:t>序号</w:t>
            </w:r>
          </w:p>
        </w:tc>
        <w:tc>
          <w:tcPr>
            <w:tcW w:w="7614" w:type="dxa"/>
            <w:tcBorders>
              <w:top w:val="single" w:sz="8" w:space="0" w:color="auto"/>
              <w:left w:val="nil"/>
              <w:bottom w:val="single" w:sz="8" w:space="0" w:color="auto"/>
              <w:right w:val="single" w:sz="8" w:space="0" w:color="auto"/>
            </w:tcBorders>
            <w:vAlign w:val="center"/>
          </w:tcPr>
          <w:p w:rsidR="00507864" w:rsidRPr="0057314F" w:rsidRDefault="00507864" w:rsidP="00507864">
            <w:pPr>
              <w:spacing w:line="560" w:lineRule="exact"/>
              <w:jc w:val="center"/>
              <w:rPr>
                <w:rFonts w:asciiTheme="minorEastAsia" w:hAnsiTheme="minorEastAsia" w:cs="仿宋"/>
                <w:b/>
                <w:kern w:val="0"/>
                <w:szCs w:val="21"/>
              </w:rPr>
            </w:pPr>
            <w:r w:rsidRPr="0057314F">
              <w:rPr>
                <w:rFonts w:asciiTheme="minorEastAsia" w:hAnsiTheme="minorEastAsia" w:cs="仿宋" w:hint="eastAsia"/>
                <w:b/>
                <w:kern w:val="0"/>
                <w:szCs w:val="21"/>
              </w:rPr>
              <w:t>一般纳税人增值税网上申报系统自动评分点</w:t>
            </w:r>
          </w:p>
        </w:tc>
      </w:tr>
      <w:tr w:rsidR="00507864" w:rsidRPr="0057314F" w:rsidTr="00507864">
        <w:trPr>
          <w:trHeight w:val="285"/>
        </w:trPr>
        <w:tc>
          <w:tcPr>
            <w:tcW w:w="1104" w:type="dxa"/>
            <w:tcBorders>
              <w:top w:val="single" w:sz="4" w:space="0" w:color="auto"/>
              <w:left w:val="single" w:sz="4" w:space="0" w:color="auto"/>
              <w:bottom w:val="single" w:sz="4" w:space="0" w:color="auto"/>
              <w:right w:val="single" w:sz="4" w:space="0" w:color="auto"/>
            </w:tcBorders>
            <w:vAlign w:val="center"/>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1</w:t>
            </w:r>
          </w:p>
        </w:tc>
        <w:tc>
          <w:tcPr>
            <w:tcW w:w="7614" w:type="dxa"/>
            <w:tcBorders>
              <w:top w:val="single" w:sz="8" w:space="0" w:color="auto"/>
              <w:left w:val="nil"/>
              <w:bottom w:val="single" w:sz="8" w:space="0" w:color="auto"/>
              <w:right w:val="single" w:sz="8" w:space="0" w:color="auto"/>
            </w:tcBorders>
            <w:vAlign w:val="center"/>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《增值税纳税申报表（适用于增值税一般纳税人）；</w:t>
            </w:r>
          </w:p>
        </w:tc>
      </w:tr>
      <w:tr w:rsidR="00507864" w:rsidRPr="0057314F" w:rsidTr="00507864">
        <w:trPr>
          <w:trHeight w:val="285"/>
        </w:trPr>
        <w:tc>
          <w:tcPr>
            <w:tcW w:w="1104" w:type="dxa"/>
            <w:tcBorders>
              <w:top w:val="nil"/>
              <w:left w:val="single" w:sz="4" w:space="0" w:color="auto"/>
              <w:bottom w:val="single" w:sz="4" w:space="0" w:color="auto"/>
              <w:right w:val="single" w:sz="4" w:space="0" w:color="auto"/>
            </w:tcBorders>
            <w:vAlign w:val="center"/>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2</w:t>
            </w:r>
          </w:p>
        </w:tc>
        <w:tc>
          <w:tcPr>
            <w:tcW w:w="7614" w:type="dxa"/>
            <w:tcBorders>
              <w:top w:val="nil"/>
              <w:left w:val="nil"/>
              <w:bottom w:val="single" w:sz="8" w:space="0" w:color="auto"/>
              <w:right w:val="single" w:sz="8" w:space="0" w:color="auto"/>
            </w:tcBorders>
            <w:vAlign w:val="center"/>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《增值税纳税申报表附列资料（一）》（本期销售情况明细）；</w:t>
            </w:r>
          </w:p>
        </w:tc>
      </w:tr>
      <w:tr w:rsidR="00507864" w:rsidRPr="0057314F" w:rsidTr="00507864">
        <w:trPr>
          <w:trHeight w:val="285"/>
        </w:trPr>
        <w:tc>
          <w:tcPr>
            <w:tcW w:w="1104" w:type="dxa"/>
            <w:tcBorders>
              <w:top w:val="nil"/>
              <w:left w:val="single" w:sz="4" w:space="0" w:color="auto"/>
              <w:bottom w:val="single" w:sz="4" w:space="0" w:color="auto"/>
              <w:right w:val="single" w:sz="4" w:space="0" w:color="auto"/>
            </w:tcBorders>
            <w:vAlign w:val="center"/>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3</w:t>
            </w:r>
          </w:p>
        </w:tc>
        <w:tc>
          <w:tcPr>
            <w:tcW w:w="7614" w:type="dxa"/>
            <w:tcBorders>
              <w:top w:val="nil"/>
              <w:left w:val="nil"/>
              <w:bottom w:val="single" w:sz="8" w:space="0" w:color="auto"/>
              <w:right w:val="single" w:sz="8" w:space="0" w:color="auto"/>
            </w:tcBorders>
            <w:vAlign w:val="center"/>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《增值税纳税申报表附列资料（二）》（本期进项税额明细）；</w:t>
            </w:r>
          </w:p>
        </w:tc>
      </w:tr>
      <w:tr w:rsidR="00507864" w:rsidRPr="0057314F" w:rsidTr="00507864">
        <w:trPr>
          <w:trHeight w:val="285"/>
        </w:trPr>
        <w:tc>
          <w:tcPr>
            <w:tcW w:w="1104" w:type="dxa"/>
            <w:tcBorders>
              <w:top w:val="nil"/>
              <w:left w:val="single" w:sz="4" w:space="0" w:color="auto"/>
              <w:bottom w:val="single" w:sz="4" w:space="0" w:color="auto"/>
              <w:right w:val="single" w:sz="4" w:space="0" w:color="auto"/>
            </w:tcBorders>
            <w:vAlign w:val="center"/>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4</w:t>
            </w:r>
          </w:p>
        </w:tc>
        <w:tc>
          <w:tcPr>
            <w:tcW w:w="7614" w:type="dxa"/>
            <w:tcBorders>
              <w:top w:val="nil"/>
              <w:left w:val="nil"/>
              <w:bottom w:val="single" w:sz="8" w:space="0" w:color="auto"/>
              <w:right w:val="single" w:sz="8" w:space="0" w:color="auto"/>
            </w:tcBorders>
            <w:vAlign w:val="center"/>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《增值税纳税申报表附列资料（三）》（应税服务扣除项目</w:t>
            </w:r>
          </w:p>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明细）；</w:t>
            </w:r>
          </w:p>
        </w:tc>
      </w:tr>
      <w:tr w:rsidR="00507864" w:rsidRPr="0057314F" w:rsidTr="00507864">
        <w:trPr>
          <w:trHeight w:val="285"/>
        </w:trPr>
        <w:tc>
          <w:tcPr>
            <w:tcW w:w="1104" w:type="dxa"/>
            <w:tcBorders>
              <w:top w:val="nil"/>
              <w:left w:val="single" w:sz="4" w:space="0" w:color="auto"/>
              <w:bottom w:val="single" w:sz="4" w:space="0" w:color="auto"/>
              <w:right w:val="single" w:sz="4" w:space="0" w:color="auto"/>
            </w:tcBorders>
            <w:vAlign w:val="center"/>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5</w:t>
            </w:r>
          </w:p>
        </w:tc>
        <w:tc>
          <w:tcPr>
            <w:tcW w:w="7614" w:type="dxa"/>
            <w:tcBorders>
              <w:top w:val="nil"/>
              <w:left w:val="nil"/>
              <w:bottom w:val="single" w:sz="8" w:space="0" w:color="auto"/>
              <w:right w:val="single" w:sz="8" w:space="0" w:color="auto"/>
            </w:tcBorders>
            <w:vAlign w:val="center"/>
          </w:tcPr>
          <w:p w:rsidR="00507864" w:rsidRPr="0057314F" w:rsidRDefault="00507864" w:rsidP="00507864">
            <w:pPr>
              <w:spacing w:line="560" w:lineRule="exact"/>
              <w:rPr>
                <w:rFonts w:asciiTheme="minorEastAsia" w:hAnsiTheme="minorEastAsia" w:cs="仿宋"/>
                <w:kern w:val="0"/>
                <w:szCs w:val="21"/>
              </w:rPr>
            </w:pPr>
            <w:r w:rsidRPr="0057314F">
              <w:rPr>
                <w:rFonts w:asciiTheme="minorEastAsia" w:hAnsiTheme="minorEastAsia" w:cs="仿宋" w:hint="eastAsia"/>
                <w:kern w:val="0"/>
                <w:szCs w:val="21"/>
              </w:rPr>
              <w:t>《固定资产进项税额抵扣情况表》</w:t>
            </w:r>
          </w:p>
        </w:tc>
      </w:tr>
    </w:tbl>
    <w:p w:rsidR="00507864" w:rsidRPr="0057314F" w:rsidRDefault="00507864" w:rsidP="00507864">
      <w:pPr>
        <w:pStyle w:val="a9"/>
        <w:numPr>
          <w:ilvl w:val="0"/>
          <w:numId w:val="39"/>
        </w:numPr>
        <w:spacing w:line="560" w:lineRule="exact"/>
        <w:ind w:firstLineChars="0"/>
        <w:rPr>
          <w:rFonts w:asciiTheme="minorEastAsia" w:eastAsiaTheme="minorEastAsia" w:hAnsiTheme="minorEastAsia" w:cs="仿宋"/>
          <w:szCs w:val="21"/>
        </w:rPr>
      </w:pPr>
      <w:r w:rsidRPr="0057314F">
        <w:rPr>
          <w:rFonts w:asciiTheme="minorEastAsia" w:eastAsiaTheme="minorEastAsia" w:hAnsiTheme="minorEastAsia" w:cs="仿宋" w:hint="eastAsia"/>
          <w:szCs w:val="21"/>
        </w:rPr>
        <w:t>个人所得税代扣代缴核算与申报</w:t>
      </w:r>
    </w:p>
    <w:p w:rsidR="00507864" w:rsidRPr="0057314F" w:rsidRDefault="00507864" w:rsidP="00507864">
      <w:pPr>
        <w:spacing w:line="560" w:lineRule="exact"/>
        <w:ind w:left="142" w:firstLineChars="152" w:firstLine="319"/>
        <w:rPr>
          <w:rFonts w:asciiTheme="minorEastAsia" w:hAnsiTheme="minorEastAsia" w:cs="仿宋"/>
          <w:szCs w:val="21"/>
        </w:rPr>
      </w:pPr>
      <w:r w:rsidRPr="0057314F">
        <w:rPr>
          <w:rFonts w:asciiTheme="minorEastAsia" w:hAnsiTheme="minorEastAsia" w:cs="仿宋" w:hint="eastAsia"/>
          <w:szCs w:val="21"/>
        </w:rPr>
        <w:lastRenderedPageBreak/>
        <w:t>个人所得税代扣代缴核算与申报，总分80分，具体评分点如下：</w:t>
      </w:r>
    </w:p>
    <w:tbl>
      <w:tblPr>
        <w:tblW w:w="838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
        <w:gridCol w:w="7309"/>
      </w:tblGrid>
      <w:tr w:rsidR="00507864" w:rsidRPr="0057314F" w:rsidTr="00507864">
        <w:tc>
          <w:tcPr>
            <w:tcW w:w="1077" w:type="dxa"/>
          </w:tcPr>
          <w:p w:rsidR="00507864" w:rsidRPr="0057314F" w:rsidRDefault="00507864" w:rsidP="00507864">
            <w:pPr>
              <w:snapToGrid w:val="0"/>
              <w:spacing w:line="560" w:lineRule="exact"/>
              <w:jc w:val="center"/>
              <w:rPr>
                <w:rFonts w:asciiTheme="minorEastAsia" w:hAnsiTheme="minorEastAsia" w:cs="仿宋"/>
                <w:b/>
                <w:kern w:val="0"/>
                <w:szCs w:val="21"/>
              </w:rPr>
            </w:pPr>
            <w:r w:rsidRPr="0057314F">
              <w:rPr>
                <w:rFonts w:asciiTheme="minorEastAsia" w:hAnsiTheme="minorEastAsia" w:cs="仿宋" w:hint="eastAsia"/>
                <w:b/>
                <w:kern w:val="0"/>
                <w:szCs w:val="21"/>
              </w:rPr>
              <w:t>序号</w:t>
            </w:r>
          </w:p>
        </w:tc>
        <w:tc>
          <w:tcPr>
            <w:tcW w:w="7309" w:type="dxa"/>
          </w:tcPr>
          <w:p w:rsidR="00507864" w:rsidRPr="0057314F" w:rsidRDefault="00507864" w:rsidP="00507864">
            <w:pPr>
              <w:snapToGrid w:val="0"/>
              <w:spacing w:line="560" w:lineRule="exact"/>
              <w:rPr>
                <w:rFonts w:asciiTheme="minorEastAsia" w:hAnsiTheme="minorEastAsia" w:cs="仿宋"/>
                <w:b/>
                <w:kern w:val="0"/>
                <w:szCs w:val="21"/>
              </w:rPr>
            </w:pPr>
            <w:r w:rsidRPr="0057314F">
              <w:rPr>
                <w:rFonts w:asciiTheme="minorEastAsia" w:hAnsiTheme="minorEastAsia" w:cs="仿宋" w:hint="eastAsia"/>
                <w:b/>
                <w:kern w:val="0"/>
                <w:szCs w:val="21"/>
              </w:rPr>
              <w:t>个人所得税代扣代缴审核与申报评分点</w:t>
            </w:r>
          </w:p>
        </w:tc>
      </w:tr>
      <w:tr w:rsidR="00507864" w:rsidRPr="0057314F" w:rsidTr="00507864">
        <w:tc>
          <w:tcPr>
            <w:tcW w:w="1077"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1</w:t>
            </w:r>
          </w:p>
        </w:tc>
        <w:tc>
          <w:tcPr>
            <w:tcW w:w="7309" w:type="dxa"/>
          </w:tcPr>
          <w:p w:rsidR="00507864" w:rsidRPr="0057314F" w:rsidRDefault="00507864" w:rsidP="00507864">
            <w:pPr>
              <w:spacing w:line="560" w:lineRule="exact"/>
              <w:jc w:val="left"/>
              <w:rPr>
                <w:rFonts w:asciiTheme="minorEastAsia" w:hAnsiTheme="minorEastAsia" w:cs="仿宋"/>
                <w:kern w:val="0"/>
                <w:szCs w:val="21"/>
              </w:rPr>
            </w:pPr>
            <w:r w:rsidRPr="0057314F">
              <w:rPr>
                <w:rFonts w:asciiTheme="minorEastAsia" w:hAnsiTheme="minorEastAsia" w:cs="仿宋" w:hint="eastAsia"/>
                <w:kern w:val="0"/>
                <w:szCs w:val="21"/>
              </w:rPr>
              <w:t>工资薪金：正常工资薪金收入、正常工薪收入表、全年一次性奖金收入、内退一次性补偿金、解除劳动合同一次性补偿金、个人股票期权行权收入</w:t>
            </w:r>
          </w:p>
        </w:tc>
      </w:tr>
      <w:tr w:rsidR="00507864" w:rsidRPr="0057314F" w:rsidTr="00507864">
        <w:tc>
          <w:tcPr>
            <w:tcW w:w="1077" w:type="dxa"/>
          </w:tcPr>
          <w:p w:rsidR="00507864" w:rsidRPr="0057314F" w:rsidRDefault="00507864" w:rsidP="00507864">
            <w:pPr>
              <w:spacing w:line="560" w:lineRule="exact"/>
              <w:jc w:val="center"/>
              <w:rPr>
                <w:rFonts w:asciiTheme="minorEastAsia" w:hAnsiTheme="minorEastAsia" w:cs="仿宋"/>
                <w:kern w:val="0"/>
                <w:szCs w:val="21"/>
              </w:rPr>
            </w:pPr>
            <w:r w:rsidRPr="0057314F">
              <w:rPr>
                <w:rFonts w:asciiTheme="minorEastAsia" w:hAnsiTheme="minorEastAsia" w:cs="仿宋" w:hint="eastAsia"/>
                <w:kern w:val="0"/>
                <w:szCs w:val="21"/>
              </w:rPr>
              <w:t>2</w:t>
            </w:r>
          </w:p>
        </w:tc>
        <w:tc>
          <w:tcPr>
            <w:tcW w:w="7309" w:type="dxa"/>
          </w:tcPr>
          <w:p w:rsidR="00507864" w:rsidRPr="0057314F" w:rsidRDefault="00507864" w:rsidP="00507864">
            <w:pPr>
              <w:spacing w:line="560" w:lineRule="exact"/>
              <w:jc w:val="left"/>
              <w:rPr>
                <w:rFonts w:asciiTheme="minorEastAsia" w:hAnsiTheme="minorEastAsia" w:cs="仿宋"/>
                <w:kern w:val="0"/>
                <w:szCs w:val="21"/>
              </w:rPr>
            </w:pPr>
            <w:r w:rsidRPr="0057314F">
              <w:rPr>
                <w:rFonts w:asciiTheme="minorEastAsia" w:hAnsiTheme="minorEastAsia" w:cs="仿宋" w:hint="eastAsia"/>
                <w:kern w:val="0"/>
                <w:szCs w:val="21"/>
              </w:rPr>
              <w:t>非工资薪金：劳务报酬、稿酬所得、特许使用权费所得、利息/股息/红利所得、财产租赁所得、财产转让所得、偶然所得</w:t>
            </w:r>
          </w:p>
        </w:tc>
      </w:tr>
    </w:tbl>
    <w:p w:rsidR="00507864" w:rsidRPr="00B02667" w:rsidRDefault="00B02667" w:rsidP="00507864">
      <w:pPr>
        <w:snapToGrid w:val="0"/>
        <w:spacing w:line="560" w:lineRule="exact"/>
        <w:ind w:firstLineChars="200" w:firstLine="420"/>
        <w:rPr>
          <w:rFonts w:ascii="黑体" w:eastAsia="黑体" w:hAnsi="黑体" w:cs="仿宋"/>
          <w:szCs w:val="21"/>
        </w:rPr>
      </w:pPr>
      <w:r w:rsidRPr="00B02667">
        <w:rPr>
          <w:rFonts w:ascii="黑体" w:eastAsia="黑体" w:hAnsi="黑体" w:cs="仿宋" w:hint="eastAsia"/>
          <w:szCs w:val="21"/>
        </w:rPr>
        <w:t>九</w:t>
      </w:r>
      <w:r w:rsidR="00507864" w:rsidRPr="00B02667">
        <w:rPr>
          <w:rFonts w:ascii="黑体" w:eastAsia="黑体" w:hAnsi="黑体" w:cs="仿宋" w:hint="eastAsia"/>
          <w:szCs w:val="21"/>
        </w:rPr>
        <w:t>、组队参赛</w:t>
      </w:r>
    </w:p>
    <w:p w:rsidR="00507864" w:rsidRPr="0057314F" w:rsidRDefault="00B02667" w:rsidP="00507864">
      <w:pPr>
        <w:adjustRightInd w:val="0"/>
        <w:snapToGrid w:val="0"/>
        <w:spacing w:line="560" w:lineRule="exact"/>
        <w:ind w:firstLineChars="200" w:firstLine="420"/>
        <w:rPr>
          <w:rFonts w:asciiTheme="minorEastAsia" w:hAnsiTheme="minorEastAsia" w:cs="仿宋"/>
          <w:szCs w:val="21"/>
          <w:lang w:val="zh-CN"/>
        </w:rPr>
      </w:pPr>
      <w:r>
        <w:rPr>
          <w:rFonts w:asciiTheme="minorEastAsia" w:hAnsiTheme="minorEastAsia" w:cs="仿宋"/>
          <w:szCs w:val="21"/>
        </w:rPr>
        <w:t>1</w:t>
      </w:r>
      <w:r w:rsidR="00507864" w:rsidRPr="0057314F">
        <w:rPr>
          <w:rFonts w:asciiTheme="minorEastAsia" w:hAnsiTheme="minorEastAsia" w:cs="仿宋" w:hint="eastAsia"/>
          <w:szCs w:val="21"/>
        </w:rPr>
        <w:t>.</w:t>
      </w:r>
      <w:r w:rsidR="00507864" w:rsidRPr="0057314F">
        <w:rPr>
          <w:rFonts w:asciiTheme="minorEastAsia" w:hAnsiTheme="minorEastAsia" w:cs="仿宋" w:hint="eastAsia"/>
          <w:szCs w:val="21"/>
          <w:lang w:val="zh-CN"/>
        </w:rPr>
        <w:t>组队</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lang w:val="zh-CN"/>
        </w:rPr>
      </w:pPr>
      <w:r w:rsidRPr="0057314F">
        <w:rPr>
          <w:rFonts w:asciiTheme="minorEastAsia" w:hAnsiTheme="minorEastAsia" w:cs="仿宋" w:hint="eastAsia"/>
          <w:szCs w:val="21"/>
          <w:lang w:val="zh-CN"/>
        </w:rPr>
        <w:t>省级竞赛以各省辖市、省直管县（市）（含市县属高等学校中专部，下同）为单位组队，各省属中等职业学校（含省属高等学校中专部，下同）单独组队。对于团体小组赛，每省辖市可组织两组学生参赛，每组以学校为单位组队，两组不得为同一学校（只有一所学校开设该专业的省辖市限报一组）；每省直管县（市）、省属中等职业学校每单位各组织一组学生参赛。对于个人赛，每省辖市可组织学生代表队两队，每项竞赛一所学校只能组织一个代表队（只有一所学校开设该专业的省辖市限报一个代表队）；每省直管县（市）、省属中等职业学校每单位各组织一个学生代表队。</w:t>
      </w:r>
    </w:p>
    <w:p w:rsidR="00507864" w:rsidRPr="0057314F" w:rsidRDefault="00B02667" w:rsidP="00507864">
      <w:pPr>
        <w:adjustRightInd w:val="0"/>
        <w:snapToGrid w:val="0"/>
        <w:spacing w:line="560" w:lineRule="exact"/>
        <w:ind w:firstLineChars="200" w:firstLine="420"/>
        <w:rPr>
          <w:rFonts w:asciiTheme="minorEastAsia" w:hAnsiTheme="minorEastAsia" w:cs="仿宋"/>
          <w:szCs w:val="21"/>
          <w:lang w:val="zh-CN"/>
        </w:rPr>
      </w:pPr>
      <w:r>
        <w:rPr>
          <w:rFonts w:asciiTheme="minorEastAsia" w:hAnsiTheme="minorEastAsia" w:cs="仿宋"/>
          <w:szCs w:val="21"/>
        </w:rPr>
        <w:t>2</w:t>
      </w:r>
      <w:r w:rsidR="00507864" w:rsidRPr="0057314F">
        <w:rPr>
          <w:rFonts w:asciiTheme="minorEastAsia" w:hAnsiTheme="minorEastAsia" w:cs="仿宋" w:hint="eastAsia"/>
          <w:szCs w:val="21"/>
          <w:lang w:val="zh-CN"/>
        </w:rPr>
        <w:t>.报名</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lang w:val="zh-CN"/>
        </w:rPr>
      </w:pPr>
      <w:r w:rsidRPr="0057314F">
        <w:rPr>
          <w:rFonts w:asciiTheme="minorEastAsia" w:hAnsiTheme="minorEastAsia" w:cs="仿宋" w:hint="eastAsia"/>
          <w:szCs w:val="21"/>
          <w:lang w:val="zh-CN"/>
        </w:rPr>
        <w:t>每个参赛学生报到时，须携带：学生证和身份证原件；省招办录取审批表复印件</w:t>
      </w:r>
      <w:r w:rsidR="00B02667">
        <w:rPr>
          <w:rFonts w:asciiTheme="minorEastAsia" w:hAnsiTheme="minorEastAsia" w:cs="仿宋" w:hint="eastAsia"/>
          <w:szCs w:val="21"/>
          <w:lang w:val="zh-CN"/>
        </w:rPr>
        <w:t>或电子学籍复印件</w:t>
      </w:r>
      <w:r w:rsidRPr="0057314F">
        <w:rPr>
          <w:rFonts w:asciiTheme="minorEastAsia" w:hAnsiTheme="minorEastAsia" w:cs="仿宋" w:hint="eastAsia"/>
          <w:szCs w:val="21"/>
          <w:lang w:val="zh-CN"/>
        </w:rPr>
        <w:t>（加盖学校公章）1份；同底版2寸照片2张。</w:t>
      </w:r>
    </w:p>
    <w:p w:rsidR="00507864" w:rsidRPr="00B02667" w:rsidRDefault="00507864" w:rsidP="00507864">
      <w:pPr>
        <w:snapToGrid w:val="0"/>
        <w:spacing w:line="560" w:lineRule="exact"/>
        <w:ind w:firstLineChars="200" w:firstLine="420"/>
        <w:rPr>
          <w:rFonts w:ascii="黑体" w:eastAsia="黑体" w:hAnsi="黑体" w:cs="仿宋"/>
          <w:szCs w:val="21"/>
          <w:lang w:val="zh-CN"/>
        </w:rPr>
      </w:pPr>
      <w:r w:rsidRPr="00B02667">
        <w:rPr>
          <w:rFonts w:ascii="黑体" w:eastAsia="黑体" w:hAnsi="黑体" w:cs="仿宋" w:hint="eastAsia"/>
          <w:szCs w:val="21"/>
          <w:lang w:val="zh-CN"/>
        </w:rPr>
        <w:t>十、参赛须知</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1.参赛队名称统一使用规定的代表队名称，不接受跨校组队报名。</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2.参赛队员在报名获得审核确认后，原则上不再更换，如筹备过程中，队员因故不能参赛，所在学校需出具书面说明并按相关规定补充人员并接受审核；竞赛开始后，参赛队不得更换参赛队员，允许队员缺席比赛。</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3.参赛队按照竞赛赛程安排，凭竞赛组委会颁发的参赛证和有效身份证件参加比赛及相</w:t>
      </w:r>
      <w:r w:rsidRPr="0057314F">
        <w:rPr>
          <w:rFonts w:asciiTheme="minorEastAsia" w:hAnsiTheme="minorEastAsia" w:cs="仿宋" w:hint="eastAsia"/>
          <w:szCs w:val="21"/>
        </w:rPr>
        <w:lastRenderedPageBreak/>
        <w:t>关活动。</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4.各参赛代表队要发扬良好道德风尚，听从指挥，服从裁判，不弄虚作假。如发现弄虚作假者，取消参赛资格，名次无效。</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5.竞赛过程中，除参加当场次竞赛的选手、执行裁判员、现场工作人员和经批准的人员外，领队、指导教师及其他人员一律不得进入竞赛区域。</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6.参赛代表队若对竞赛过程有异议，在规定的时间内由领队向赛项仲裁工作组提出书面报告。</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7.指导老师应及时查看竞赛有关赛项的通知和内容，认真研究和掌握本赛项竞赛的规程、技术规范和赛场要求，指导选手做好赛前的一切技术准备和竞赛准备。</w:t>
      </w:r>
    </w:p>
    <w:p w:rsidR="00507864" w:rsidRPr="0057314F" w:rsidRDefault="00507864" w:rsidP="00507864">
      <w:pPr>
        <w:adjustRightInd w:val="0"/>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8.参赛选手应按有关要求如实填报个人信息，否则取消竞赛资格。</w:t>
      </w:r>
    </w:p>
    <w:p w:rsidR="00507864" w:rsidRPr="0057314F" w:rsidRDefault="00507864" w:rsidP="00507864">
      <w:pPr>
        <w:snapToGrid w:val="0"/>
        <w:spacing w:line="560" w:lineRule="exact"/>
        <w:ind w:firstLineChars="200" w:firstLine="422"/>
        <w:rPr>
          <w:rFonts w:asciiTheme="minorEastAsia" w:hAnsiTheme="minorEastAsia" w:cs="仿宋"/>
          <w:b/>
          <w:szCs w:val="21"/>
        </w:rPr>
      </w:pPr>
      <w:r w:rsidRPr="0057314F">
        <w:rPr>
          <w:rFonts w:asciiTheme="minorEastAsia" w:hAnsiTheme="minorEastAsia" w:cs="仿宋" w:hint="eastAsia"/>
          <w:b/>
          <w:szCs w:val="21"/>
        </w:rPr>
        <w:t>十</w:t>
      </w:r>
      <w:r w:rsidR="00B02667">
        <w:rPr>
          <w:rFonts w:asciiTheme="minorEastAsia" w:hAnsiTheme="minorEastAsia" w:cs="仿宋" w:hint="eastAsia"/>
          <w:b/>
          <w:szCs w:val="21"/>
        </w:rPr>
        <w:t>一</w:t>
      </w:r>
      <w:r w:rsidRPr="0057314F">
        <w:rPr>
          <w:rFonts w:asciiTheme="minorEastAsia" w:hAnsiTheme="minorEastAsia" w:cs="仿宋" w:hint="eastAsia"/>
          <w:b/>
          <w:szCs w:val="21"/>
        </w:rPr>
        <w:t>、协办学校、比赛时间和地点</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协办学校：郑州财税金融职业学院</w:t>
      </w:r>
    </w:p>
    <w:p w:rsidR="00507864" w:rsidRPr="0057314F" w:rsidRDefault="00507864" w:rsidP="00507864">
      <w:pPr>
        <w:snapToGrid w:val="0"/>
        <w:spacing w:line="560" w:lineRule="exact"/>
        <w:ind w:firstLineChars="200" w:firstLine="420"/>
        <w:rPr>
          <w:rFonts w:asciiTheme="minorEastAsia" w:hAnsiTheme="minorEastAsia" w:cs="仿宋"/>
          <w:color w:val="000000" w:themeColor="text1"/>
          <w:szCs w:val="21"/>
        </w:rPr>
      </w:pPr>
      <w:r w:rsidRPr="0057314F">
        <w:rPr>
          <w:rFonts w:asciiTheme="minorEastAsia" w:hAnsiTheme="minorEastAsia" w:cs="仿宋" w:hint="eastAsia"/>
          <w:color w:val="000000" w:themeColor="text1"/>
          <w:szCs w:val="21"/>
        </w:rPr>
        <w:t>比赛时间：2019年10月</w:t>
      </w:r>
      <w:r w:rsidR="001701EF">
        <w:rPr>
          <w:rFonts w:asciiTheme="minorEastAsia" w:hAnsiTheme="minorEastAsia" w:cs="仿宋"/>
          <w:color w:val="000000" w:themeColor="text1"/>
          <w:szCs w:val="21"/>
        </w:rPr>
        <w:t>15</w:t>
      </w:r>
      <w:r w:rsidRPr="0057314F">
        <w:rPr>
          <w:rFonts w:asciiTheme="minorEastAsia" w:hAnsiTheme="minorEastAsia" w:cs="仿宋" w:hint="eastAsia"/>
          <w:color w:val="000000" w:themeColor="text1"/>
          <w:szCs w:val="21"/>
        </w:rPr>
        <w:t>日报到；10月</w:t>
      </w:r>
      <w:r w:rsidR="001701EF">
        <w:rPr>
          <w:rFonts w:asciiTheme="minorEastAsia" w:hAnsiTheme="minorEastAsia" w:cs="仿宋"/>
          <w:color w:val="000000" w:themeColor="text1"/>
          <w:szCs w:val="21"/>
        </w:rPr>
        <w:t>16</w:t>
      </w:r>
      <w:r w:rsidRPr="0057314F">
        <w:rPr>
          <w:rFonts w:asciiTheme="minorEastAsia" w:hAnsiTheme="minorEastAsia" w:cs="仿宋" w:hint="eastAsia"/>
          <w:color w:val="000000" w:themeColor="text1"/>
          <w:szCs w:val="21"/>
        </w:rPr>
        <w:t>日比赛。</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报到及比赛地点：郑州财税金融职业学院，郑州市管城区郑尉路18号</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邮  编：450048</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联系人：张少茹   15937825367</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 xml:space="preserve">        赵瑞琦   15838170628</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办公电话：0371-61701163</w:t>
      </w:r>
    </w:p>
    <w:p w:rsidR="00507864" w:rsidRPr="0057314F" w:rsidRDefault="00507864" w:rsidP="00507864">
      <w:pPr>
        <w:snapToGrid w:val="0"/>
        <w:spacing w:line="560" w:lineRule="exact"/>
        <w:ind w:firstLineChars="200" w:firstLine="420"/>
        <w:rPr>
          <w:rFonts w:asciiTheme="minorEastAsia" w:hAnsiTheme="minorEastAsia" w:cs="仿宋"/>
          <w:szCs w:val="21"/>
        </w:rPr>
      </w:pPr>
      <w:r w:rsidRPr="0057314F">
        <w:rPr>
          <w:rFonts w:asciiTheme="minorEastAsia" w:hAnsiTheme="minorEastAsia" w:cs="仿宋" w:hint="eastAsia"/>
          <w:szCs w:val="21"/>
        </w:rPr>
        <w:t>邮箱: 895187047@qq.com</w:t>
      </w:r>
    </w:p>
    <w:p w:rsidR="00507864" w:rsidRPr="001D1C14" w:rsidRDefault="00507864" w:rsidP="001D1C14">
      <w:pPr>
        <w:adjustRightInd w:val="0"/>
        <w:spacing w:line="360" w:lineRule="auto"/>
        <w:ind w:firstLineChars="200" w:firstLine="420"/>
        <w:jc w:val="center"/>
        <w:rPr>
          <w:rFonts w:ascii="黑体" w:eastAsia="黑体" w:hAnsi="黑体" w:cs="仿宋"/>
          <w:color w:val="000000"/>
          <w:sz w:val="44"/>
          <w:szCs w:val="44"/>
        </w:rPr>
      </w:pPr>
      <w:r w:rsidRPr="0057314F">
        <w:rPr>
          <w:rFonts w:asciiTheme="minorEastAsia" w:hAnsiTheme="minorEastAsia" w:cs="仿宋" w:hint="eastAsia"/>
          <w:szCs w:val="21"/>
        </w:rPr>
        <w:br w:type="page"/>
      </w:r>
      <w:r w:rsidRPr="001D1C14">
        <w:rPr>
          <w:rFonts w:ascii="黑体" w:eastAsia="黑体" w:hAnsi="黑体" w:cs="仿宋" w:hint="eastAsia"/>
          <w:color w:val="000000"/>
          <w:sz w:val="44"/>
          <w:szCs w:val="44"/>
        </w:rPr>
        <w:lastRenderedPageBreak/>
        <w:t>8.2019年河南省中等职业教育技能大赛</w:t>
      </w:r>
    </w:p>
    <w:p w:rsidR="00507864" w:rsidRPr="001D1C14" w:rsidRDefault="00507864" w:rsidP="001D1C14">
      <w:pPr>
        <w:adjustRightInd w:val="0"/>
        <w:spacing w:line="360" w:lineRule="auto"/>
        <w:ind w:firstLineChars="200" w:firstLine="880"/>
        <w:jc w:val="center"/>
        <w:rPr>
          <w:rFonts w:ascii="黑体" w:eastAsia="黑体" w:hAnsi="黑体" w:cs="仿宋"/>
          <w:color w:val="000000"/>
          <w:sz w:val="44"/>
          <w:szCs w:val="44"/>
        </w:rPr>
      </w:pPr>
      <w:r w:rsidRPr="001D1C14">
        <w:rPr>
          <w:rFonts w:ascii="黑体" w:eastAsia="黑体" w:hAnsi="黑体" w:cs="仿宋" w:hint="eastAsia"/>
          <w:color w:val="000000"/>
          <w:sz w:val="44"/>
          <w:szCs w:val="44"/>
        </w:rPr>
        <w:t>财经商贸类会计手工、会计电算化</w:t>
      </w:r>
    </w:p>
    <w:p w:rsidR="00507864" w:rsidRPr="001D1C14" w:rsidRDefault="00507864" w:rsidP="001D1C14">
      <w:pPr>
        <w:adjustRightInd w:val="0"/>
        <w:spacing w:line="360" w:lineRule="auto"/>
        <w:ind w:firstLineChars="200" w:firstLine="880"/>
        <w:jc w:val="center"/>
        <w:rPr>
          <w:rFonts w:ascii="黑体" w:eastAsia="黑体" w:hAnsi="黑体" w:cs="仿宋"/>
          <w:color w:val="000000"/>
          <w:sz w:val="44"/>
          <w:szCs w:val="44"/>
        </w:rPr>
      </w:pPr>
      <w:r w:rsidRPr="001D1C14">
        <w:rPr>
          <w:rFonts w:ascii="黑体" w:eastAsia="黑体" w:hAnsi="黑体" w:cs="仿宋" w:hint="eastAsia"/>
          <w:color w:val="000000"/>
          <w:sz w:val="44"/>
          <w:szCs w:val="44"/>
        </w:rPr>
        <w:t>比赛方案</w:t>
      </w:r>
    </w:p>
    <w:p w:rsidR="00507864" w:rsidRPr="001F1384" w:rsidRDefault="00507864" w:rsidP="00507864">
      <w:pPr>
        <w:spacing w:line="360" w:lineRule="auto"/>
        <w:ind w:firstLineChars="200" w:firstLine="420"/>
        <w:rPr>
          <w:rFonts w:ascii="黑体" w:eastAsia="黑体" w:hAnsi="黑体" w:cs="仿宋"/>
          <w:color w:val="000000"/>
          <w:szCs w:val="21"/>
        </w:rPr>
      </w:pPr>
      <w:r w:rsidRPr="001F1384">
        <w:rPr>
          <w:rFonts w:ascii="黑体" w:eastAsia="黑体" w:hAnsi="黑体" w:cs="仿宋" w:hint="eastAsia"/>
          <w:color w:val="000000"/>
          <w:szCs w:val="21"/>
        </w:rPr>
        <w:t xml:space="preserve"> 一、比赛项目</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1.会计手工（无纸化）</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2.会计电算化</w:t>
      </w:r>
    </w:p>
    <w:p w:rsidR="00507864" w:rsidRPr="001F1384" w:rsidRDefault="00507864" w:rsidP="00507864">
      <w:pPr>
        <w:spacing w:line="360" w:lineRule="auto"/>
        <w:ind w:firstLineChars="200" w:firstLine="420"/>
        <w:rPr>
          <w:rFonts w:ascii="黑体" w:eastAsia="黑体" w:hAnsi="黑体" w:cs="仿宋"/>
          <w:color w:val="000000"/>
          <w:szCs w:val="21"/>
        </w:rPr>
      </w:pPr>
      <w:r w:rsidRPr="001F1384">
        <w:rPr>
          <w:rFonts w:ascii="黑体" w:eastAsia="黑体" w:hAnsi="黑体" w:cs="仿宋" w:hint="eastAsia"/>
          <w:color w:val="000000"/>
          <w:szCs w:val="21"/>
        </w:rPr>
        <w:t>二、比赛方式</w:t>
      </w:r>
    </w:p>
    <w:p w:rsidR="00507864" w:rsidRPr="001D1C14" w:rsidRDefault="00507864" w:rsidP="00507864">
      <w:pPr>
        <w:adjustRightInd w:val="0"/>
        <w:spacing w:line="440" w:lineRule="exact"/>
        <w:ind w:firstLineChars="200" w:firstLine="422"/>
        <w:rPr>
          <w:rFonts w:asciiTheme="minorEastAsia" w:hAnsiTheme="minorEastAsia" w:cs="仿宋"/>
          <w:b/>
          <w:color w:val="000000"/>
          <w:szCs w:val="21"/>
        </w:rPr>
      </w:pPr>
      <w:r w:rsidRPr="001D1C14">
        <w:rPr>
          <w:rFonts w:asciiTheme="minorEastAsia" w:hAnsiTheme="minorEastAsia" w:cs="仿宋" w:hint="eastAsia"/>
          <w:b/>
          <w:color w:val="000000"/>
          <w:szCs w:val="21"/>
        </w:rPr>
        <w:t>1.“会计手工（无纸化）”赛项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会计手工（无纸化）”赛项为团体赛，以学校为单位组队参赛，不得跨校组队。每支参赛队由3名选手和2名指导教师组成。3名选手分别担任出纳、会计、会计主管三个岗位角色，分别独立完成分岗位单项比赛内容，并协作完成团队协作比赛内容。</w:t>
      </w:r>
    </w:p>
    <w:p w:rsidR="00507864" w:rsidRPr="001D1C14" w:rsidRDefault="00507864" w:rsidP="00507864">
      <w:pPr>
        <w:adjustRightInd w:val="0"/>
        <w:spacing w:line="440" w:lineRule="exact"/>
        <w:ind w:firstLineChars="200" w:firstLine="422"/>
        <w:rPr>
          <w:rFonts w:asciiTheme="minorEastAsia" w:hAnsiTheme="minorEastAsia" w:cs="仿宋"/>
          <w:b/>
          <w:color w:val="000000"/>
          <w:szCs w:val="21"/>
        </w:rPr>
      </w:pPr>
      <w:r w:rsidRPr="001D1C14">
        <w:rPr>
          <w:rFonts w:asciiTheme="minorEastAsia" w:hAnsiTheme="minorEastAsia" w:cs="仿宋" w:hint="eastAsia"/>
          <w:b/>
          <w:color w:val="000000"/>
          <w:szCs w:val="21"/>
        </w:rPr>
        <w:t>2.“会计电算化” 赛项</w:t>
      </w:r>
    </w:p>
    <w:p w:rsidR="00507864" w:rsidRPr="001D1C14" w:rsidRDefault="00507864" w:rsidP="00507864">
      <w:pPr>
        <w:adjustRightInd w:val="0"/>
        <w:spacing w:line="440" w:lineRule="exact"/>
        <w:ind w:firstLineChars="200" w:firstLine="420"/>
        <w:rPr>
          <w:rFonts w:asciiTheme="minorEastAsia" w:hAnsiTheme="minorEastAsia" w:cs="仿宋"/>
          <w:color w:val="000000"/>
          <w:kern w:val="0"/>
          <w:szCs w:val="21"/>
        </w:rPr>
      </w:pPr>
      <w:r w:rsidRPr="001D1C14">
        <w:rPr>
          <w:rFonts w:asciiTheme="minorEastAsia" w:hAnsiTheme="minorEastAsia" w:cs="仿宋" w:hint="eastAsia"/>
          <w:color w:val="000000"/>
          <w:szCs w:val="21"/>
        </w:rPr>
        <w:t>“会计电算化”</w:t>
      </w:r>
      <w:r w:rsidRPr="001D1C14">
        <w:rPr>
          <w:rFonts w:asciiTheme="minorEastAsia" w:hAnsiTheme="minorEastAsia" w:cs="仿宋" w:hint="eastAsia"/>
          <w:b/>
          <w:color w:val="000000"/>
          <w:szCs w:val="21"/>
        </w:rPr>
        <w:t xml:space="preserve"> </w:t>
      </w:r>
      <w:r w:rsidRPr="001D1C14">
        <w:rPr>
          <w:rFonts w:asciiTheme="minorEastAsia" w:hAnsiTheme="minorEastAsia" w:cs="仿宋" w:hint="eastAsia"/>
          <w:color w:val="000000"/>
          <w:szCs w:val="21"/>
        </w:rPr>
        <w:t>赛项为个人赛，每名选手限1名指导教师。每名选手必须全部参加该赛项的翻打传票、现金盘点、会计电算化操作三项内容比赛。</w:t>
      </w:r>
    </w:p>
    <w:p w:rsidR="00507864" w:rsidRPr="001F1384" w:rsidRDefault="00507864" w:rsidP="00507864">
      <w:pPr>
        <w:spacing w:line="360" w:lineRule="auto"/>
        <w:ind w:firstLineChars="200" w:firstLine="422"/>
        <w:rPr>
          <w:rFonts w:ascii="黑体" w:eastAsia="黑体" w:hAnsi="黑体" w:cs="仿宋"/>
          <w:color w:val="000000"/>
          <w:szCs w:val="21"/>
        </w:rPr>
      </w:pPr>
      <w:r w:rsidRPr="001F1384">
        <w:rPr>
          <w:rFonts w:ascii="黑体" w:eastAsia="黑体" w:hAnsi="黑体" w:cs="仿宋" w:hint="eastAsia"/>
          <w:b/>
          <w:color w:val="000000"/>
          <w:szCs w:val="21"/>
        </w:rPr>
        <w:t xml:space="preserve"> </w:t>
      </w:r>
      <w:r w:rsidRPr="001F1384">
        <w:rPr>
          <w:rFonts w:ascii="黑体" w:eastAsia="黑体" w:hAnsi="黑体" w:cs="仿宋" w:hint="eastAsia"/>
          <w:color w:val="000000"/>
          <w:szCs w:val="21"/>
        </w:rPr>
        <w:t>三、比赛规则</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会计手工比赛规则（附录1）</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会计电算化比赛规则（附录2）</w:t>
      </w:r>
    </w:p>
    <w:p w:rsidR="00507864" w:rsidRPr="001F1384" w:rsidRDefault="00507864" w:rsidP="00507864">
      <w:pPr>
        <w:spacing w:line="360" w:lineRule="auto"/>
        <w:ind w:firstLineChars="200" w:firstLine="420"/>
        <w:rPr>
          <w:rFonts w:ascii="黑体" w:eastAsia="黑体" w:hAnsi="黑体" w:cs="仿宋"/>
          <w:color w:val="000000"/>
          <w:szCs w:val="21"/>
        </w:rPr>
      </w:pPr>
      <w:r w:rsidRPr="001F1384">
        <w:rPr>
          <w:rFonts w:ascii="黑体" w:eastAsia="黑体" w:hAnsi="黑体" w:cs="仿宋" w:hint="eastAsia"/>
          <w:color w:val="000000"/>
          <w:szCs w:val="21"/>
        </w:rPr>
        <w:t>四、比赛注意事项</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1.参赛选手必须符合参赛资格，不得弄虚作假。在资格审查中一旦发现问题，将取消其报名资格；在比赛过程中发现问题，将取消其比赛资格。</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2.参赛选手应遵守比赛规则，遵守赛场纪律，服从大赛组委会的指挥和安排，爱护比赛场地的设备和器材。</w:t>
      </w:r>
    </w:p>
    <w:p w:rsidR="00507864" w:rsidRPr="001F1384" w:rsidRDefault="001F1384" w:rsidP="00507864">
      <w:pPr>
        <w:adjustRightInd w:val="0"/>
        <w:spacing w:line="360" w:lineRule="auto"/>
        <w:ind w:firstLineChars="250" w:firstLine="525"/>
        <w:rPr>
          <w:rFonts w:ascii="黑体" w:eastAsia="黑体" w:hAnsi="黑体" w:cs="仿宋"/>
          <w:color w:val="000000"/>
          <w:kern w:val="0"/>
          <w:szCs w:val="21"/>
        </w:rPr>
      </w:pPr>
      <w:r w:rsidRPr="001F1384">
        <w:rPr>
          <w:rFonts w:ascii="黑体" w:eastAsia="黑体" w:hAnsi="黑体" w:cs="仿宋" w:hint="eastAsia"/>
          <w:color w:val="000000"/>
          <w:kern w:val="0"/>
          <w:szCs w:val="21"/>
        </w:rPr>
        <w:t>五</w:t>
      </w:r>
      <w:r w:rsidR="00507864" w:rsidRPr="001F1384">
        <w:rPr>
          <w:rFonts w:ascii="黑体" w:eastAsia="黑体" w:hAnsi="黑体" w:cs="仿宋" w:hint="eastAsia"/>
          <w:color w:val="000000"/>
          <w:kern w:val="0"/>
          <w:szCs w:val="21"/>
        </w:rPr>
        <w:t>、比赛评判</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 xml:space="preserve"> 河南省中等职业教育技能大赛组委会组织专家，以教育部和省教育厅颁发的相关专业教学标准为依据，按照评分标准进行客观、公正的评判。</w:t>
      </w:r>
    </w:p>
    <w:p w:rsidR="00507864" w:rsidRPr="001F1384" w:rsidRDefault="001F1384" w:rsidP="00507864">
      <w:pPr>
        <w:spacing w:line="360" w:lineRule="auto"/>
        <w:ind w:firstLineChars="250" w:firstLine="525"/>
        <w:rPr>
          <w:rFonts w:ascii="黑体" w:eastAsia="黑体" w:hAnsi="黑体" w:cs="仿宋"/>
          <w:color w:val="000000"/>
          <w:szCs w:val="21"/>
        </w:rPr>
      </w:pPr>
      <w:r w:rsidRPr="001F1384">
        <w:rPr>
          <w:rFonts w:ascii="黑体" w:eastAsia="黑体" w:hAnsi="黑体" w:cs="仿宋" w:hint="eastAsia"/>
          <w:color w:val="000000"/>
          <w:szCs w:val="21"/>
        </w:rPr>
        <w:t>六</w:t>
      </w:r>
      <w:r w:rsidR="00507864" w:rsidRPr="001F1384">
        <w:rPr>
          <w:rFonts w:ascii="黑体" w:eastAsia="黑体" w:hAnsi="黑体" w:cs="仿宋" w:hint="eastAsia"/>
          <w:color w:val="000000"/>
          <w:szCs w:val="21"/>
        </w:rPr>
        <w:t>、组队与报名</w:t>
      </w:r>
    </w:p>
    <w:p w:rsidR="00507864" w:rsidRPr="001D1C14" w:rsidRDefault="00507864" w:rsidP="00507864">
      <w:pPr>
        <w:autoSpaceDE w:val="0"/>
        <w:autoSpaceDN w:val="0"/>
        <w:adjustRightInd w:val="0"/>
        <w:spacing w:line="360" w:lineRule="auto"/>
        <w:ind w:firstLine="620"/>
        <w:rPr>
          <w:rFonts w:asciiTheme="minorEastAsia" w:hAnsiTheme="minorEastAsia" w:cs="仿宋"/>
          <w:kern w:val="0"/>
          <w:szCs w:val="21"/>
        </w:rPr>
      </w:pPr>
      <w:r w:rsidRPr="001D1C14">
        <w:rPr>
          <w:rFonts w:asciiTheme="minorEastAsia" w:hAnsiTheme="minorEastAsia" w:cs="仿宋" w:hint="eastAsia"/>
          <w:kern w:val="0"/>
          <w:szCs w:val="21"/>
        </w:rPr>
        <w:t>以各省辖市、省直管县（市）为单位组队，各省属中等职业学校（含省属高等学校中专部，下同）单独组队。对于小组赛，每省辖市可分别组织两组学生参赛，每组以学校为单位组队，两组不得为同一学校（只有一所学校开设该专业的省辖市限报一组）参赛；省直管县（市）、省属中等职业学校每单位组织一组学生参赛。对于个人赛，每省辖市可组织学生</w:t>
      </w:r>
      <w:r w:rsidRPr="001D1C14">
        <w:rPr>
          <w:rFonts w:asciiTheme="minorEastAsia" w:hAnsiTheme="minorEastAsia" w:cs="仿宋" w:hint="eastAsia"/>
          <w:kern w:val="0"/>
          <w:szCs w:val="21"/>
        </w:rPr>
        <w:lastRenderedPageBreak/>
        <w:t>代表队两队（每队2人），每项比赛一所学校不得超过一个代表队（只有一所学校开设该专业的省辖市限报一个代表队）；每省直管县（市）、省属中等职业学校每单位各组织一个代表队（每队2人）。</w:t>
      </w:r>
    </w:p>
    <w:p w:rsidR="00507864" w:rsidRPr="001D1C14" w:rsidRDefault="00507864" w:rsidP="00507864">
      <w:pPr>
        <w:adjustRightInd w:val="0"/>
        <w:spacing w:line="360" w:lineRule="auto"/>
        <w:ind w:firstLineChars="250" w:firstLine="525"/>
        <w:rPr>
          <w:rFonts w:asciiTheme="minorEastAsia" w:hAnsiTheme="minorEastAsia" w:cs="仿宋"/>
          <w:kern w:val="0"/>
          <w:szCs w:val="21"/>
        </w:rPr>
      </w:pPr>
      <w:r w:rsidRPr="001D1C14">
        <w:rPr>
          <w:rFonts w:asciiTheme="minorEastAsia" w:hAnsiTheme="minorEastAsia" w:cs="仿宋" w:hint="eastAsia"/>
          <w:kern w:val="0"/>
          <w:szCs w:val="21"/>
        </w:rPr>
        <w:t>2019年9月30日前，</w:t>
      </w:r>
      <w:r w:rsidRPr="001D1C14">
        <w:rPr>
          <w:rFonts w:asciiTheme="minorEastAsia" w:hAnsiTheme="minorEastAsia" w:cs="仿宋" w:hint="eastAsia"/>
          <w:color w:val="000000"/>
          <w:kern w:val="0"/>
          <w:szCs w:val="21"/>
        </w:rPr>
        <w:t>将有电子照片的电子版的选手报名表和汇总表发送至邮箱</w:t>
      </w:r>
      <w:r w:rsidRPr="001D1C14">
        <w:rPr>
          <w:rFonts w:asciiTheme="minorEastAsia" w:hAnsiTheme="minorEastAsia" w:cs="仿宋" w:hint="eastAsia"/>
          <w:szCs w:val="21"/>
        </w:rPr>
        <w:t>swxxyzkj@163.com</w:t>
      </w:r>
      <w:r w:rsidRPr="001D1C14">
        <w:rPr>
          <w:rFonts w:asciiTheme="minorEastAsia" w:hAnsiTheme="minorEastAsia" w:cs="仿宋" w:hint="eastAsia"/>
          <w:color w:val="000000"/>
          <w:kern w:val="0"/>
          <w:szCs w:val="21"/>
        </w:rPr>
        <w:t>，</w:t>
      </w:r>
      <w:r w:rsidRPr="001D1C14">
        <w:rPr>
          <w:rFonts w:asciiTheme="minorEastAsia" w:hAnsiTheme="minorEastAsia" w:cs="仿宋" w:hint="eastAsia"/>
          <w:szCs w:val="21"/>
        </w:rPr>
        <w:t>逾期不再受理</w:t>
      </w:r>
      <w:r w:rsidRPr="001D1C14">
        <w:rPr>
          <w:rFonts w:asciiTheme="minorEastAsia" w:hAnsiTheme="minorEastAsia" w:cs="仿宋" w:hint="eastAsia"/>
          <w:color w:val="000000"/>
          <w:kern w:val="0"/>
          <w:szCs w:val="21"/>
        </w:rPr>
        <w:t>。</w:t>
      </w:r>
    </w:p>
    <w:p w:rsidR="00507864" w:rsidRPr="001D1C14" w:rsidRDefault="00507864" w:rsidP="00507864">
      <w:pPr>
        <w:adjustRightInd w:val="0"/>
        <w:spacing w:line="360" w:lineRule="auto"/>
        <w:ind w:firstLineChars="250" w:firstLine="525"/>
        <w:jc w:val="left"/>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纸质报名资料邮寄至：河南省郑州市金水区博颂路6号，河南省商务中等职业学校 经济管理系，</w:t>
      </w:r>
      <w:r w:rsidRPr="001D1C14">
        <w:rPr>
          <w:rFonts w:asciiTheme="minorEastAsia" w:hAnsiTheme="minorEastAsia" w:cs="仿宋" w:hint="eastAsia"/>
          <w:color w:val="000000" w:themeColor="text1"/>
          <w:kern w:val="0"/>
          <w:szCs w:val="21"/>
        </w:rPr>
        <w:t>宋老</w:t>
      </w:r>
      <w:r w:rsidRPr="001D1C14">
        <w:rPr>
          <w:rFonts w:asciiTheme="minorEastAsia" w:hAnsiTheme="minorEastAsia" w:cs="仿宋" w:hint="eastAsia"/>
          <w:color w:val="000000"/>
          <w:kern w:val="0"/>
          <w:szCs w:val="21"/>
        </w:rPr>
        <w:t>师（收），邮编：450011  电话：</w:t>
      </w:r>
      <w:r w:rsidRPr="001D1C14">
        <w:rPr>
          <w:rFonts w:asciiTheme="minorEastAsia" w:hAnsiTheme="minorEastAsia" w:cs="仿宋" w:hint="eastAsia"/>
          <w:color w:val="000000" w:themeColor="text1"/>
          <w:kern w:val="0"/>
          <w:szCs w:val="21"/>
        </w:rPr>
        <w:t>18638250802。</w:t>
      </w:r>
    </w:p>
    <w:p w:rsidR="00507864" w:rsidRPr="001D1C14" w:rsidRDefault="00507864" w:rsidP="001F1384">
      <w:pPr>
        <w:adjustRightInd w:val="0"/>
        <w:spacing w:line="360" w:lineRule="auto"/>
        <w:ind w:firstLineChars="250" w:firstLine="525"/>
        <w:jc w:val="left"/>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邮寄材料包含：选手纸质报名表、汇总表原件、省招办录取审批表复印件（加盖学校公章）</w:t>
      </w:r>
      <w:r w:rsidR="001F1384">
        <w:rPr>
          <w:rFonts w:asciiTheme="minorEastAsia" w:hAnsiTheme="minorEastAsia" w:cs="仿宋" w:hint="eastAsia"/>
          <w:color w:val="000000"/>
          <w:kern w:val="0"/>
          <w:szCs w:val="21"/>
        </w:rPr>
        <w:t>或电子学籍表复印件</w:t>
      </w:r>
      <w:r w:rsidRPr="001D1C14">
        <w:rPr>
          <w:rFonts w:asciiTheme="minorEastAsia" w:hAnsiTheme="minorEastAsia" w:cs="仿宋" w:hint="eastAsia"/>
          <w:color w:val="000000"/>
          <w:kern w:val="0"/>
          <w:szCs w:val="21"/>
        </w:rPr>
        <w:t>各1份。选手参赛报到时须携带学生证和身份证原件，同底版2寸照片1张。</w:t>
      </w:r>
    </w:p>
    <w:p w:rsidR="00507864" w:rsidRPr="001F1384" w:rsidRDefault="00507864" w:rsidP="00507864">
      <w:pPr>
        <w:spacing w:line="360" w:lineRule="auto"/>
        <w:ind w:firstLineChars="200" w:firstLine="422"/>
        <w:rPr>
          <w:rFonts w:ascii="黑体" w:eastAsia="黑体" w:hAnsi="黑体" w:cs="仿宋"/>
          <w:color w:val="000000"/>
          <w:szCs w:val="21"/>
        </w:rPr>
      </w:pPr>
      <w:r w:rsidRPr="001D1C14">
        <w:rPr>
          <w:rFonts w:asciiTheme="minorEastAsia" w:hAnsiTheme="minorEastAsia" w:cs="仿宋" w:hint="eastAsia"/>
          <w:b/>
          <w:color w:val="000000"/>
          <w:szCs w:val="21"/>
        </w:rPr>
        <w:t xml:space="preserve"> </w:t>
      </w:r>
      <w:r w:rsidR="001F1384" w:rsidRPr="001F1384">
        <w:rPr>
          <w:rFonts w:ascii="黑体" w:eastAsia="黑体" w:hAnsi="黑体" w:cs="仿宋" w:hint="eastAsia"/>
          <w:color w:val="000000"/>
          <w:szCs w:val="21"/>
        </w:rPr>
        <w:t>七</w:t>
      </w:r>
      <w:r w:rsidRPr="001F1384">
        <w:rPr>
          <w:rFonts w:ascii="黑体" w:eastAsia="黑体" w:hAnsi="黑体" w:cs="仿宋" w:hint="eastAsia"/>
          <w:color w:val="000000"/>
          <w:szCs w:val="21"/>
        </w:rPr>
        <w:t>、协办单位、</w:t>
      </w:r>
      <w:r w:rsidR="001F1384" w:rsidRPr="001F1384">
        <w:rPr>
          <w:rFonts w:ascii="黑体" w:eastAsia="黑体" w:hAnsi="黑体" w:cs="仿宋" w:hint="eastAsia"/>
          <w:color w:val="000000"/>
          <w:szCs w:val="21"/>
        </w:rPr>
        <w:t>比</w:t>
      </w:r>
      <w:r w:rsidRPr="001F1384">
        <w:rPr>
          <w:rFonts w:ascii="黑体" w:eastAsia="黑体" w:hAnsi="黑体" w:cs="仿宋" w:hint="eastAsia"/>
          <w:color w:val="000000"/>
          <w:szCs w:val="21"/>
        </w:rPr>
        <w:t>赛时间和地点</w:t>
      </w:r>
    </w:p>
    <w:p w:rsidR="00507864" w:rsidRPr="001D1C14" w:rsidRDefault="00507864" w:rsidP="00507864">
      <w:pPr>
        <w:adjustRightInd w:val="0"/>
        <w:spacing w:line="360" w:lineRule="auto"/>
        <w:ind w:firstLineChars="250" w:firstLine="525"/>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t>协办单位：河南省商务中等职业学校</w:t>
      </w:r>
    </w:p>
    <w:p w:rsidR="00507864" w:rsidRPr="001D1C14" w:rsidRDefault="00507864" w:rsidP="00507864">
      <w:pPr>
        <w:adjustRightInd w:val="0"/>
        <w:spacing w:line="360" w:lineRule="auto"/>
        <w:ind w:firstLineChars="250" w:firstLine="525"/>
        <w:rPr>
          <w:rFonts w:asciiTheme="minorEastAsia" w:hAnsiTheme="minorEastAsia" w:cs="仿宋"/>
          <w:kern w:val="0"/>
          <w:szCs w:val="21"/>
        </w:rPr>
      </w:pPr>
      <w:r w:rsidRPr="001D1C14">
        <w:rPr>
          <w:rFonts w:asciiTheme="minorEastAsia" w:hAnsiTheme="minorEastAsia" w:cs="仿宋" w:hint="eastAsia"/>
          <w:color w:val="000000"/>
          <w:kern w:val="0"/>
          <w:szCs w:val="21"/>
        </w:rPr>
        <w:t>报到及比赛时间：</w:t>
      </w:r>
      <w:r w:rsidRPr="001D1C14">
        <w:rPr>
          <w:rFonts w:asciiTheme="minorEastAsia" w:hAnsiTheme="minorEastAsia" w:cs="仿宋" w:hint="eastAsia"/>
          <w:kern w:val="0"/>
          <w:szCs w:val="21"/>
        </w:rPr>
        <w:t>2019年10月</w:t>
      </w:r>
      <w:r w:rsidR="001701EF">
        <w:rPr>
          <w:rFonts w:asciiTheme="minorEastAsia" w:hAnsiTheme="minorEastAsia" w:cs="仿宋"/>
          <w:kern w:val="0"/>
          <w:szCs w:val="21"/>
        </w:rPr>
        <w:t>15</w:t>
      </w:r>
      <w:r w:rsidRPr="001D1C14">
        <w:rPr>
          <w:rFonts w:asciiTheme="minorEastAsia" w:hAnsiTheme="minorEastAsia" w:cs="仿宋" w:hint="eastAsia"/>
          <w:kern w:val="0"/>
          <w:szCs w:val="21"/>
        </w:rPr>
        <w:t xml:space="preserve"> 日（下午3点前）报到， </w:t>
      </w:r>
      <w:r w:rsidR="001701EF">
        <w:rPr>
          <w:rFonts w:asciiTheme="minorEastAsia" w:hAnsiTheme="minorEastAsia" w:cs="仿宋"/>
          <w:kern w:val="0"/>
          <w:szCs w:val="21"/>
        </w:rPr>
        <w:t>16</w:t>
      </w:r>
      <w:r w:rsidRPr="001D1C14">
        <w:rPr>
          <w:rFonts w:asciiTheme="minorEastAsia" w:hAnsiTheme="minorEastAsia" w:cs="仿宋" w:hint="eastAsia"/>
          <w:kern w:val="0"/>
          <w:szCs w:val="21"/>
        </w:rPr>
        <w:t>日比赛。</w:t>
      </w:r>
    </w:p>
    <w:p w:rsidR="00507864" w:rsidRPr="001D1C14" w:rsidRDefault="00507864" w:rsidP="00507864">
      <w:pPr>
        <w:adjustRightInd w:val="0"/>
        <w:spacing w:line="360" w:lineRule="auto"/>
        <w:ind w:firstLineChars="250" w:firstLine="525"/>
        <w:rPr>
          <w:rFonts w:asciiTheme="minorEastAsia" w:hAnsiTheme="minorEastAsia" w:cs="仿宋"/>
          <w:color w:val="000000"/>
          <w:szCs w:val="21"/>
        </w:rPr>
      </w:pPr>
      <w:r w:rsidRPr="001D1C14">
        <w:rPr>
          <w:rFonts w:asciiTheme="minorEastAsia" w:hAnsiTheme="minorEastAsia" w:cs="仿宋" w:hint="eastAsia"/>
          <w:color w:val="000000"/>
          <w:kern w:val="0"/>
          <w:szCs w:val="21"/>
        </w:rPr>
        <w:t>比赛地点：河南省商务中等职业学校，地址：郑州市金水区博颂路6号。</w:t>
      </w:r>
    </w:p>
    <w:p w:rsidR="00507864" w:rsidRPr="001D1C14" w:rsidRDefault="00507864" w:rsidP="00507864">
      <w:pPr>
        <w:widowControl/>
        <w:spacing w:line="360" w:lineRule="auto"/>
        <w:ind w:firstLineChars="250" w:firstLine="525"/>
        <w:jc w:val="left"/>
        <w:rPr>
          <w:rFonts w:asciiTheme="minorEastAsia" w:hAnsiTheme="minorEastAsia" w:cs="仿宋"/>
          <w:szCs w:val="21"/>
        </w:rPr>
      </w:pPr>
      <w:r w:rsidRPr="001D1C14">
        <w:rPr>
          <w:rFonts w:asciiTheme="minorEastAsia" w:hAnsiTheme="minorEastAsia" w:cs="仿宋" w:hint="eastAsia"/>
          <w:szCs w:val="21"/>
        </w:rPr>
        <w:t>QQ竞赛群：563987874（加入时注明参赛学校和项目）</w:t>
      </w:r>
    </w:p>
    <w:p w:rsidR="00507864" w:rsidRPr="001D1C14" w:rsidRDefault="00507864" w:rsidP="00507864">
      <w:pPr>
        <w:widowControl/>
        <w:spacing w:line="360" w:lineRule="auto"/>
        <w:ind w:firstLineChars="250" w:firstLine="525"/>
        <w:jc w:val="left"/>
        <w:rPr>
          <w:rFonts w:asciiTheme="minorEastAsia" w:hAnsiTheme="minorEastAsia" w:cs="仿宋"/>
          <w:szCs w:val="21"/>
        </w:rPr>
      </w:pPr>
      <w:r w:rsidRPr="001D1C14">
        <w:rPr>
          <w:rFonts w:asciiTheme="minorEastAsia" w:hAnsiTheme="minorEastAsia" w:cs="仿宋" w:hint="eastAsia"/>
          <w:szCs w:val="21"/>
        </w:rPr>
        <w:t xml:space="preserve">联系人:樊老师  </w:t>
      </w:r>
    </w:p>
    <w:p w:rsidR="00507864" w:rsidRPr="001D1C14" w:rsidRDefault="00507864" w:rsidP="00507864">
      <w:pPr>
        <w:widowControl/>
        <w:spacing w:line="360" w:lineRule="auto"/>
        <w:ind w:firstLineChars="250" w:firstLine="525"/>
        <w:jc w:val="left"/>
        <w:rPr>
          <w:rFonts w:asciiTheme="minorEastAsia" w:hAnsiTheme="minorEastAsia" w:cs="仿宋"/>
          <w:szCs w:val="21"/>
        </w:rPr>
      </w:pPr>
      <w:r w:rsidRPr="001D1C14">
        <w:rPr>
          <w:rFonts w:asciiTheme="minorEastAsia" w:hAnsiTheme="minorEastAsia" w:cs="仿宋" w:hint="eastAsia"/>
          <w:szCs w:val="21"/>
        </w:rPr>
        <w:t xml:space="preserve">联系电话：18638251575   </w:t>
      </w:r>
    </w:p>
    <w:p w:rsidR="00507864" w:rsidRPr="001D1C14" w:rsidRDefault="00507864" w:rsidP="00507864">
      <w:pPr>
        <w:widowControl/>
        <w:spacing w:line="360" w:lineRule="auto"/>
        <w:ind w:firstLineChars="250" w:firstLine="525"/>
        <w:jc w:val="left"/>
        <w:rPr>
          <w:rFonts w:asciiTheme="minorEastAsia" w:hAnsiTheme="minorEastAsia" w:cs="仿宋"/>
          <w:b/>
          <w:color w:val="000000"/>
          <w:szCs w:val="21"/>
        </w:rPr>
      </w:pPr>
      <w:r w:rsidRPr="001D1C14">
        <w:rPr>
          <w:rFonts w:asciiTheme="minorEastAsia" w:hAnsiTheme="minorEastAsia" w:cs="仿宋" w:hint="eastAsia"/>
          <w:color w:val="000000"/>
          <w:kern w:val="0"/>
          <w:szCs w:val="21"/>
        </w:rPr>
        <w:t>邮箱：</w:t>
      </w:r>
      <w:r w:rsidRPr="001D1C14">
        <w:rPr>
          <w:rFonts w:asciiTheme="minorEastAsia" w:hAnsiTheme="minorEastAsia" w:cs="仿宋" w:hint="eastAsia"/>
          <w:szCs w:val="21"/>
        </w:rPr>
        <w:t xml:space="preserve">swxxyzkj@163.com </w:t>
      </w:r>
      <w:r w:rsidRPr="001D1C14">
        <w:rPr>
          <w:rFonts w:asciiTheme="minorEastAsia" w:hAnsiTheme="minorEastAsia" w:cs="仿宋" w:hint="eastAsia"/>
          <w:szCs w:val="21"/>
        </w:rPr>
        <w:br w:type="page"/>
      </w:r>
    </w:p>
    <w:p w:rsidR="00507864" w:rsidRPr="001D1C14" w:rsidRDefault="00507864" w:rsidP="00507864">
      <w:pPr>
        <w:adjustRightInd w:val="0"/>
        <w:spacing w:line="440" w:lineRule="exact"/>
        <w:ind w:firstLineChars="200" w:firstLine="420"/>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lastRenderedPageBreak/>
        <w:t>附录1</w:t>
      </w:r>
    </w:p>
    <w:p w:rsidR="00507864" w:rsidRPr="001D1C14" w:rsidRDefault="00507864" w:rsidP="00507864">
      <w:pPr>
        <w:adjustRightInd w:val="0"/>
        <w:snapToGrid w:val="0"/>
        <w:spacing w:line="360" w:lineRule="auto"/>
        <w:jc w:val="center"/>
        <w:rPr>
          <w:rFonts w:asciiTheme="minorEastAsia" w:hAnsiTheme="minorEastAsia" w:cs="仿宋"/>
          <w:szCs w:val="21"/>
        </w:rPr>
      </w:pPr>
      <w:r w:rsidRPr="001D1C14">
        <w:rPr>
          <w:rFonts w:asciiTheme="minorEastAsia" w:hAnsiTheme="minorEastAsia" w:cs="仿宋" w:hint="eastAsia"/>
          <w:b/>
          <w:szCs w:val="21"/>
        </w:rPr>
        <w:t>会计手工（无纸化）赛项规程</w:t>
      </w:r>
    </w:p>
    <w:p w:rsidR="00507864" w:rsidRPr="001D1C14" w:rsidRDefault="00507864" w:rsidP="00B20363">
      <w:pPr>
        <w:spacing w:beforeLines="50" w:line="360" w:lineRule="auto"/>
        <w:ind w:firstLineChars="200" w:firstLine="422"/>
        <w:rPr>
          <w:rFonts w:asciiTheme="minorEastAsia" w:hAnsiTheme="minorEastAsia" w:cs="仿宋"/>
          <w:b/>
          <w:szCs w:val="21"/>
        </w:rPr>
      </w:pPr>
      <w:r w:rsidRPr="001D1C14">
        <w:rPr>
          <w:rFonts w:asciiTheme="minorEastAsia" w:hAnsiTheme="minorEastAsia" w:cs="仿宋" w:hint="eastAsia"/>
          <w:b/>
          <w:szCs w:val="21"/>
        </w:rPr>
        <w:t>一、比赛内容及要求</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（一）比赛内容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“会计手工（无纸化）”赛项包括分岗位单项比赛和团队协作比赛两个环节。</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1.分岗位单项比赛</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每一名选手按照确定的岗位分工，按要求独立完成比赛内容。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出纳岗位操作包括：办理库存现金、银行结算业务；登记库存现金、银行存款日记账；编制银行存款余额调节表等。</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会计岗位操作包括：填制和审核原始凭证、编制记账凭证；登记三栏式、多栏式、数量金额式明细分类账；产品成本计算等。</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会计主管岗位操作包括：登记总账；编制资产负债表、利润表；编制纳税申报表等。</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比赛每一岗位</w:t>
      </w:r>
      <w:r w:rsidRPr="001D1C14">
        <w:rPr>
          <w:rFonts w:asciiTheme="minorEastAsia" w:hAnsiTheme="minorEastAsia" w:cs="仿宋" w:hint="eastAsia"/>
          <w:color w:val="333300"/>
          <w:szCs w:val="21"/>
        </w:rPr>
        <w:t>30分，总计90分。</w:t>
      </w:r>
      <w:r w:rsidRPr="001D1C14">
        <w:rPr>
          <w:rFonts w:asciiTheme="minorEastAsia" w:hAnsiTheme="minorEastAsia" w:cs="仿宋" w:hint="eastAsia"/>
          <w:color w:val="000000"/>
          <w:szCs w:val="21"/>
        </w:rPr>
        <w:t>限时60分钟。由竞赛平台自动评分。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2.团队协作比赛</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三名选手按照岗位分工，按要求协作完成比赛内容。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资料模拟一家小型制造企业一个月的经济业务，执行《小企业会计准则》和现行税法（以财政部、国家税务总局2019年6月30日前发布文件为准），运用科目汇总表核算形式，完成40—50笔经济业务的会计核算。操作过程包括：账簿的设置、原始凭证的填制和审核、记账凭证的编制与审核、科目汇总表的编制、账簿登记、会计报表编制等。要求参赛选手结合竞赛平台操作，由竞赛平台自动评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比赛总分</w:t>
      </w:r>
      <w:r w:rsidRPr="001D1C14">
        <w:rPr>
          <w:rFonts w:asciiTheme="minorEastAsia" w:hAnsiTheme="minorEastAsia" w:cs="仿宋" w:hint="eastAsia"/>
          <w:color w:val="333300"/>
          <w:szCs w:val="21"/>
        </w:rPr>
        <w:t>210</w:t>
      </w:r>
      <w:r w:rsidRPr="001D1C14">
        <w:rPr>
          <w:rFonts w:asciiTheme="minorEastAsia" w:hAnsiTheme="minorEastAsia" w:cs="仿宋" w:hint="eastAsia"/>
          <w:color w:val="000000"/>
          <w:szCs w:val="21"/>
        </w:rPr>
        <w:t>分，限时180分钟。</w:t>
      </w:r>
    </w:p>
    <w:p w:rsidR="00507864" w:rsidRPr="001D1C14" w:rsidRDefault="00507864" w:rsidP="00B20363">
      <w:pPr>
        <w:spacing w:beforeLines="50" w:line="360" w:lineRule="auto"/>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（二）经济业务范围</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1.货币资金:库存现金、银行存款、其他货币资金。</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2.应收及预付款项：应收票据、应收账款、预付账款及其他应收款。</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3.存货（实际成本计价）：原材料、周转材料、委托加工物资、</w:t>
      </w:r>
      <w:r w:rsidRPr="001D1C14">
        <w:rPr>
          <w:rFonts w:asciiTheme="minorEastAsia" w:hAnsiTheme="minorEastAsia" w:cs="仿宋" w:hint="eastAsia"/>
          <w:kern w:val="0"/>
          <w:szCs w:val="21"/>
        </w:rPr>
        <w:t>库存商品、发出商品、</w:t>
      </w:r>
      <w:r w:rsidRPr="001D1C14">
        <w:rPr>
          <w:rFonts w:asciiTheme="minorEastAsia" w:hAnsiTheme="minorEastAsia" w:cs="仿宋" w:hint="eastAsia"/>
          <w:szCs w:val="21"/>
        </w:rPr>
        <w:t>存货清查。</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4.固定资产：固定资产增加、固定资产减少、固定资产折旧、固定资产清查。</w:t>
      </w:r>
    </w:p>
    <w:p w:rsidR="00507864" w:rsidRPr="001D1C14" w:rsidRDefault="00507864" w:rsidP="00507864">
      <w:pPr>
        <w:widowControl/>
        <w:tabs>
          <w:tab w:val="left" w:pos="1275"/>
        </w:tabs>
        <w:spacing w:line="400" w:lineRule="exact"/>
        <w:ind w:firstLineChars="200" w:firstLine="420"/>
        <w:rPr>
          <w:rFonts w:asciiTheme="minorEastAsia" w:hAnsiTheme="minorEastAsia" w:cs="仿宋"/>
          <w:szCs w:val="21"/>
        </w:rPr>
      </w:pPr>
      <w:r w:rsidRPr="001D1C14">
        <w:rPr>
          <w:rFonts w:asciiTheme="minorEastAsia" w:hAnsiTheme="minorEastAsia" w:cs="仿宋" w:hint="eastAsia"/>
          <w:szCs w:val="21"/>
        </w:rPr>
        <w:t>5.流动负债：短期借款、应付账款、应付票据、预收账款、其他应付款、应付职工薪酬、应交税费、</w:t>
      </w:r>
      <w:r w:rsidRPr="001D1C14">
        <w:rPr>
          <w:rFonts w:asciiTheme="minorEastAsia" w:hAnsiTheme="minorEastAsia" w:cs="仿宋" w:hint="eastAsia"/>
          <w:bCs/>
          <w:kern w:val="0"/>
          <w:szCs w:val="21"/>
        </w:rPr>
        <w:t>应付利息、应付利润。</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6.费用和成本：要素费用、制造费用、完工产品与在产品成本分配、产品成本核算的品种法。</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7.所有者权益：实收资本、资本公积、盈余公积和未分配利润。</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lastRenderedPageBreak/>
        <w:t>8.收入、利润和利润分配：销售商品收入、提供劳务收入、期间费用、营业利润、营业外收支、所得税费用、利润分配。</w:t>
      </w:r>
    </w:p>
    <w:p w:rsidR="00507864" w:rsidRPr="001D1C14" w:rsidRDefault="00507864" w:rsidP="00507864">
      <w:pPr>
        <w:spacing w:line="360" w:lineRule="auto"/>
        <w:ind w:firstLineChars="225" w:firstLine="473"/>
        <w:jc w:val="left"/>
        <w:rPr>
          <w:rFonts w:asciiTheme="minorEastAsia" w:hAnsiTheme="minorEastAsia" w:cs="仿宋"/>
          <w:szCs w:val="21"/>
        </w:rPr>
      </w:pPr>
      <w:r w:rsidRPr="001D1C14">
        <w:rPr>
          <w:rFonts w:asciiTheme="minorEastAsia" w:hAnsiTheme="minorEastAsia" w:cs="仿宋" w:hint="eastAsia"/>
          <w:szCs w:val="21"/>
        </w:rPr>
        <w:t>9.财务报表：资产负债表的编制、利润表的编制。</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（3）参赛选手专业能力的基本要求</w:t>
      </w:r>
    </w:p>
    <w:p w:rsidR="00507864" w:rsidRPr="001D1C14" w:rsidRDefault="00507864" w:rsidP="00507864">
      <w:pPr>
        <w:spacing w:line="360" w:lineRule="auto"/>
        <w:ind w:firstLineChars="200" w:firstLine="420"/>
        <w:rPr>
          <w:rFonts w:asciiTheme="minorEastAsia" w:hAnsiTheme="minorEastAsia" w:cs="仿宋"/>
          <w:szCs w:val="21"/>
        </w:rPr>
      </w:pPr>
      <w:r w:rsidRPr="001D1C14">
        <w:rPr>
          <w:rFonts w:asciiTheme="minorEastAsia" w:hAnsiTheme="minorEastAsia" w:cs="仿宋" w:hint="eastAsia"/>
          <w:szCs w:val="21"/>
        </w:rPr>
        <w:t>根据中职教育会计专业人才培养目标，掌握国家财政部颁布的《小企业会计准则》（2013年）和现行税法（以财政部、国家税务总局2019年6月30日前发布文件为准）。</w:t>
      </w:r>
    </w:p>
    <w:p w:rsidR="00507864" w:rsidRPr="001D1C14" w:rsidRDefault="00507864" w:rsidP="00507864">
      <w:pPr>
        <w:adjustRightInd w:val="0"/>
        <w:spacing w:line="440" w:lineRule="exact"/>
        <w:ind w:firstLineChars="200" w:firstLine="422"/>
        <w:rPr>
          <w:rFonts w:asciiTheme="minorEastAsia" w:hAnsiTheme="minorEastAsia" w:cs="仿宋"/>
          <w:color w:val="000000"/>
          <w:szCs w:val="21"/>
        </w:rPr>
      </w:pPr>
      <w:r w:rsidRPr="001D1C14">
        <w:rPr>
          <w:rFonts w:asciiTheme="minorEastAsia" w:hAnsiTheme="minorEastAsia" w:cs="仿宋" w:hint="eastAsia"/>
          <w:b/>
          <w:szCs w:val="21"/>
        </w:rPr>
        <w:t>二、竞赛规则</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竞赛现场按各参赛代表队设置竞赛台位，每一台位按出纳、会计、会计主管三个岗位标注操作位置，各参赛队在裁判人员的指导下，按抽签确定的竞赛台位号位置就坐。各队选手应检查台位号与抽签号是否相符。</w:t>
      </w:r>
    </w:p>
    <w:p w:rsidR="00507864" w:rsidRPr="001D1C14" w:rsidRDefault="00507864" w:rsidP="00507864">
      <w:pPr>
        <w:adjustRightInd w:val="0"/>
        <w:snapToGrid w:val="0"/>
        <w:spacing w:line="540" w:lineRule="exact"/>
        <w:ind w:firstLineChars="200" w:firstLine="420"/>
        <w:jc w:val="left"/>
        <w:rPr>
          <w:rFonts w:asciiTheme="minorEastAsia" w:hAnsiTheme="minorEastAsia" w:cs="仿宋"/>
          <w:szCs w:val="21"/>
        </w:rPr>
      </w:pPr>
      <w:r w:rsidRPr="001D1C14">
        <w:rPr>
          <w:rFonts w:asciiTheme="minorEastAsia" w:hAnsiTheme="minorEastAsia" w:cs="仿宋" w:hint="eastAsia"/>
          <w:color w:val="000000"/>
          <w:szCs w:val="21"/>
        </w:rPr>
        <w:t>2.待比赛命令发布后，方可开始答题。竞赛过程中如有疑问或遇设备、软件等故障，参赛选手应举手示意，裁判人员、技术人员等应及时予以解决。确因计算机软件或硬件故障，致使操作无法继续的，经裁判长确认，予以启用备用工作台。</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3.分岗位单项比赛必须由每一名选手按照确定的岗位任务独立完成；团队协作比赛由三名选手根据岗位分工协作完成。</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4.竞赛时间终了，选手应全体起立，结束操作。将资料和用品用具整齐摆放在操作台上，经裁判人员清点后方可离开赛场，离开赛场时不得带走任何资料。</w:t>
      </w:r>
    </w:p>
    <w:p w:rsidR="00507864" w:rsidRPr="001D1C14" w:rsidRDefault="00507864" w:rsidP="00507864">
      <w:pPr>
        <w:adjustRightInd w:val="0"/>
        <w:spacing w:line="440" w:lineRule="exact"/>
        <w:ind w:firstLineChars="200" w:firstLine="422"/>
        <w:rPr>
          <w:rFonts w:asciiTheme="minorEastAsia" w:hAnsiTheme="minorEastAsia" w:cs="仿宋"/>
          <w:b/>
          <w:szCs w:val="21"/>
        </w:rPr>
      </w:pPr>
      <w:r w:rsidRPr="001D1C14">
        <w:rPr>
          <w:rFonts w:asciiTheme="minorEastAsia" w:hAnsiTheme="minorEastAsia" w:cs="仿宋" w:hint="eastAsia"/>
          <w:b/>
          <w:szCs w:val="21"/>
        </w:rPr>
        <w:t>三、评分标准和方法</w:t>
      </w:r>
    </w:p>
    <w:p w:rsidR="00507864" w:rsidRPr="001D1C14" w:rsidRDefault="00507864" w:rsidP="00507864">
      <w:pPr>
        <w:adjustRightInd w:val="0"/>
        <w:spacing w:line="440" w:lineRule="exact"/>
        <w:ind w:firstLineChars="200" w:firstLine="422"/>
        <w:rPr>
          <w:rFonts w:asciiTheme="minorEastAsia" w:hAnsiTheme="minorEastAsia" w:cs="仿宋"/>
          <w:b/>
          <w:color w:val="000000"/>
          <w:szCs w:val="21"/>
        </w:rPr>
      </w:pPr>
      <w:r w:rsidRPr="001D1C14">
        <w:rPr>
          <w:rFonts w:asciiTheme="minorEastAsia" w:hAnsiTheme="minorEastAsia" w:cs="仿宋" w:hint="eastAsia"/>
          <w:b/>
          <w:color w:val="000000"/>
          <w:szCs w:val="21"/>
        </w:rPr>
        <w:t>（一）</w:t>
      </w:r>
      <w:r w:rsidRPr="001D1C14">
        <w:rPr>
          <w:rFonts w:asciiTheme="minorEastAsia" w:hAnsiTheme="minorEastAsia" w:cs="仿宋" w:hint="eastAsia"/>
          <w:color w:val="000000"/>
          <w:szCs w:val="21"/>
        </w:rPr>
        <w:t>分岗位单项比赛</w:t>
      </w:r>
    </w:p>
    <w:p w:rsidR="00507864" w:rsidRPr="001D1C14" w:rsidRDefault="00507864" w:rsidP="00507864">
      <w:pPr>
        <w:adjustRightInd w:val="0"/>
        <w:spacing w:line="440" w:lineRule="exact"/>
        <w:ind w:firstLineChars="200" w:firstLine="422"/>
        <w:jc w:val="center"/>
        <w:rPr>
          <w:rFonts w:asciiTheme="minorEastAsia" w:hAnsiTheme="minorEastAsia" w:cs="仿宋"/>
          <w:color w:val="000000"/>
          <w:szCs w:val="21"/>
        </w:rPr>
      </w:pPr>
      <w:r w:rsidRPr="001D1C14">
        <w:rPr>
          <w:rFonts w:asciiTheme="minorEastAsia" w:hAnsiTheme="minorEastAsia" w:cs="仿宋" w:hint="eastAsia"/>
          <w:b/>
          <w:color w:val="000000"/>
          <w:szCs w:val="21"/>
        </w:rPr>
        <w:t>分岗位单项比赛参考评分标准表</w:t>
      </w: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1275"/>
        <w:gridCol w:w="3000"/>
        <w:gridCol w:w="813"/>
        <w:gridCol w:w="745"/>
      </w:tblGrid>
      <w:tr w:rsidR="00507864" w:rsidRPr="001D1C14" w:rsidTr="00507864">
        <w:trPr>
          <w:trHeight w:val="451"/>
          <w:jc w:val="center"/>
        </w:trPr>
        <w:tc>
          <w:tcPr>
            <w:tcW w:w="2233"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竞赛内容</w:t>
            </w:r>
          </w:p>
        </w:tc>
        <w:tc>
          <w:tcPr>
            <w:tcW w:w="1275"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分工</w:t>
            </w:r>
          </w:p>
        </w:tc>
        <w:tc>
          <w:tcPr>
            <w:tcW w:w="3000"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评分规则</w:t>
            </w:r>
          </w:p>
        </w:tc>
        <w:tc>
          <w:tcPr>
            <w:tcW w:w="813"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参考</w:t>
            </w:r>
          </w:p>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分值</w:t>
            </w:r>
          </w:p>
        </w:tc>
        <w:tc>
          <w:tcPr>
            <w:tcW w:w="745"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评分</w:t>
            </w:r>
          </w:p>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方法</w:t>
            </w:r>
          </w:p>
        </w:tc>
      </w:tr>
      <w:tr w:rsidR="00507864" w:rsidRPr="001D1C14" w:rsidTr="00507864">
        <w:trPr>
          <w:trHeight w:val="671"/>
          <w:jc w:val="center"/>
        </w:trPr>
        <w:tc>
          <w:tcPr>
            <w:tcW w:w="2233"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办理库存现金、银行结算业务；登记库存现金、银行存款日记账；编制银行存款余额调节表等</w:t>
            </w:r>
          </w:p>
        </w:tc>
        <w:tc>
          <w:tcPr>
            <w:tcW w:w="127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出纳</w:t>
            </w:r>
          </w:p>
        </w:tc>
        <w:tc>
          <w:tcPr>
            <w:tcW w:w="3000" w:type="dxa"/>
            <w:vAlign w:val="center"/>
          </w:tcPr>
          <w:p w:rsidR="00507864" w:rsidRPr="001D1C14" w:rsidRDefault="00507864" w:rsidP="00507864">
            <w:pPr>
              <w:spacing w:line="240" w:lineRule="atLeast"/>
              <w:jc w:val="left"/>
              <w:rPr>
                <w:rFonts w:asciiTheme="minorEastAsia" w:hAnsiTheme="minorEastAsia" w:cs="仿宋"/>
                <w:color w:val="000000"/>
                <w:szCs w:val="21"/>
              </w:rPr>
            </w:pPr>
            <w:r w:rsidRPr="001D1C14">
              <w:rPr>
                <w:rFonts w:asciiTheme="minorEastAsia" w:hAnsiTheme="minorEastAsia" w:cs="仿宋" w:hint="eastAsia"/>
                <w:color w:val="000000"/>
                <w:szCs w:val="21"/>
              </w:rPr>
              <w:t>按照填制支票、银行汇票、商业汇票、汇兑、委托收款等银行转账结算凭证，登记库存现金、银行存款日记账，编制银行存款余额调节表等的内容正确性和规范性评分。</w:t>
            </w:r>
          </w:p>
        </w:tc>
        <w:tc>
          <w:tcPr>
            <w:tcW w:w="813" w:type="dxa"/>
            <w:vAlign w:val="center"/>
          </w:tcPr>
          <w:p w:rsidR="00507864" w:rsidRPr="001D1C14" w:rsidRDefault="00507864" w:rsidP="00507864">
            <w:pPr>
              <w:spacing w:line="240" w:lineRule="atLeast"/>
              <w:jc w:val="center"/>
              <w:rPr>
                <w:rFonts w:asciiTheme="minorEastAsia" w:hAnsiTheme="minorEastAsia" w:cs="仿宋"/>
                <w:color w:val="333300"/>
                <w:szCs w:val="21"/>
              </w:rPr>
            </w:pPr>
            <w:r w:rsidRPr="001D1C14">
              <w:rPr>
                <w:rFonts w:asciiTheme="minorEastAsia" w:hAnsiTheme="minorEastAsia" w:cs="仿宋" w:hint="eastAsia"/>
                <w:color w:val="333300"/>
                <w:szCs w:val="21"/>
              </w:rPr>
              <w:t>30</w:t>
            </w:r>
          </w:p>
        </w:tc>
        <w:tc>
          <w:tcPr>
            <w:tcW w:w="7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407"/>
          <w:jc w:val="center"/>
        </w:trPr>
        <w:tc>
          <w:tcPr>
            <w:tcW w:w="2233" w:type="dxa"/>
            <w:vAlign w:val="center"/>
          </w:tcPr>
          <w:p w:rsidR="00507864" w:rsidRPr="001D1C14" w:rsidRDefault="00507864" w:rsidP="00507864">
            <w:pPr>
              <w:spacing w:line="240" w:lineRule="atLeast"/>
              <w:jc w:val="left"/>
              <w:rPr>
                <w:rFonts w:asciiTheme="minorEastAsia" w:hAnsiTheme="minorEastAsia" w:cs="仿宋"/>
                <w:color w:val="000000"/>
                <w:szCs w:val="21"/>
              </w:rPr>
            </w:pPr>
            <w:r w:rsidRPr="001D1C14">
              <w:rPr>
                <w:rFonts w:asciiTheme="minorEastAsia" w:hAnsiTheme="minorEastAsia" w:cs="仿宋" w:hint="eastAsia"/>
                <w:color w:val="000000"/>
                <w:szCs w:val="21"/>
              </w:rPr>
              <w:t>编制记账凭证；登记明细分类账；产品成本计算等。</w:t>
            </w:r>
          </w:p>
        </w:tc>
        <w:tc>
          <w:tcPr>
            <w:tcW w:w="127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w:t>
            </w:r>
          </w:p>
        </w:tc>
        <w:tc>
          <w:tcPr>
            <w:tcW w:w="3000" w:type="dxa"/>
            <w:vAlign w:val="center"/>
          </w:tcPr>
          <w:p w:rsidR="00507864" w:rsidRPr="001D1C14" w:rsidRDefault="00507864" w:rsidP="00507864">
            <w:pPr>
              <w:spacing w:line="240" w:lineRule="atLeast"/>
              <w:jc w:val="left"/>
              <w:rPr>
                <w:rFonts w:asciiTheme="minorEastAsia" w:hAnsiTheme="minorEastAsia" w:cs="仿宋"/>
                <w:color w:val="000000"/>
                <w:szCs w:val="21"/>
              </w:rPr>
            </w:pPr>
            <w:r w:rsidRPr="001D1C14">
              <w:rPr>
                <w:rFonts w:asciiTheme="minorEastAsia" w:hAnsiTheme="minorEastAsia" w:cs="仿宋" w:hint="eastAsia"/>
                <w:color w:val="000000"/>
                <w:szCs w:val="21"/>
              </w:rPr>
              <w:t>按编制记账凭证，登记三栏式、多栏式、数量金额式明细分类账，产品成本计算等内容的正确性和规范性评分。</w:t>
            </w:r>
          </w:p>
        </w:tc>
        <w:tc>
          <w:tcPr>
            <w:tcW w:w="813" w:type="dxa"/>
            <w:vAlign w:val="center"/>
          </w:tcPr>
          <w:p w:rsidR="00507864" w:rsidRPr="001D1C14" w:rsidRDefault="00507864" w:rsidP="00507864">
            <w:pPr>
              <w:spacing w:line="240" w:lineRule="atLeast"/>
              <w:jc w:val="center"/>
              <w:rPr>
                <w:rFonts w:asciiTheme="minorEastAsia" w:hAnsiTheme="minorEastAsia" w:cs="仿宋"/>
                <w:color w:val="333300"/>
                <w:szCs w:val="21"/>
              </w:rPr>
            </w:pPr>
            <w:r w:rsidRPr="001D1C14">
              <w:rPr>
                <w:rFonts w:asciiTheme="minorEastAsia" w:hAnsiTheme="minorEastAsia" w:cs="仿宋" w:hint="eastAsia"/>
                <w:color w:val="333300"/>
                <w:szCs w:val="21"/>
              </w:rPr>
              <w:t>30</w:t>
            </w:r>
          </w:p>
        </w:tc>
        <w:tc>
          <w:tcPr>
            <w:tcW w:w="7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630"/>
          <w:jc w:val="center"/>
        </w:trPr>
        <w:tc>
          <w:tcPr>
            <w:tcW w:w="2233"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登记总账；编制资产负债表、利润表；编制纳税申报表等。</w:t>
            </w:r>
          </w:p>
        </w:tc>
        <w:tc>
          <w:tcPr>
            <w:tcW w:w="127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会计主管</w:t>
            </w:r>
          </w:p>
        </w:tc>
        <w:tc>
          <w:tcPr>
            <w:tcW w:w="3000" w:type="dxa"/>
            <w:vAlign w:val="center"/>
          </w:tcPr>
          <w:p w:rsidR="00507864" w:rsidRPr="001D1C14" w:rsidRDefault="00507864" w:rsidP="00507864">
            <w:pPr>
              <w:spacing w:line="240" w:lineRule="atLeast"/>
              <w:jc w:val="left"/>
              <w:rPr>
                <w:rFonts w:asciiTheme="minorEastAsia" w:hAnsiTheme="minorEastAsia" w:cs="仿宋"/>
                <w:color w:val="000000"/>
                <w:szCs w:val="21"/>
              </w:rPr>
            </w:pPr>
            <w:r w:rsidRPr="001D1C14">
              <w:rPr>
                <w:rFonts w:asciiTheme="minorEastAsia" w:hAnsiTheme="minorEastAsia" w:cs="仿宋" w:hint="eastAsia"/>
                <w:color w:val="000000"/>
                <w:szCs w:val="21"/>
              </w:rPr>
              <w:t>按照登记总账，编制资产负债表、利润表、所得税、增值税、地方税申报表等的内容正确性和规范性评分。</w:t>
            </w:r>
          </w:p>
        </w:tc>
        <w:tc>
          <w:tcPr>
            <w:tcW w:w="813" w:type="dxa"/>
            <w:vAlign w:val="center"/>
          </w:tcPr>
          <w:p w:rsidR="00507864" w:rsidRPr="001D1C14" w:rsidRDefault="00507864" w:rsidP="00507864">
            <w:pPr>
              <w:spacing w:line="240" w:lineRule="atLeast"/>
              <w:jc w:val="center"/>
              <w:rPr>
                <w:rFonts w:asciiTheme="minorEastAsia" w:hAnsiTheme="minorEastAsia" w:cs="仿宋"/>
                <w:color w:val="003300"/>
                <w:szCs w:val="21"/>
              </w:rPr>
            </w:pPr>
            <w:r w:rsidRPr="001D1C14">
              <w:rPr>
                <w:rFonts w:asciiTheme="minorEastAsia" w:hAnsiTheme="minorEastAsia" w:cs="仿宋" w:hint="eastAsia"/>
                <w:color w:val="003300"/>
                <w:szCs w:val="21"/>
              </w:rPr>
              <w:t>30</w:t>
            </w:r>
          </w:p>
        </w:tc>
        <w:tc>
          <w:tcPr>
            <w:tcW w:w="7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347"/>
          <w:jc w:val="center"/>
        </w:trPr>
        <w:tc>
          <w:tcPr>
            <w:tcW w:w="6508" w:type="dxa"/>
            <w:gridSpan w:val="3"/>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合       计</w:t>
            </w:r>
          </w:p>
        </w:tc>
        <w:tc>
          <w:tcPr>
            <w:tcW w:w="813" w:type="dxa"/>
            <w:vAlign w:val="center"/>
          </w:tcPr>
          <w:p w:rsidR="00507864" w:rsidRPr="001D1C14" w:rsidRDefault="00507864" w:rsidP="00507864">
            <w:pPr>
              <w:spacing w:line="240" w:lineRule="atLeast"/>
              <w:jc w:val="center"/>
              <w:rPr>
                <w:rFonts w:asciiTheme="minorEastAsia" w:hAnsiTheme="minorEastAsia" w:cs="仿宋"/>
                <w:color w:val="003300"/>
                <w:szCs w:val="21"/>
              </w:rPr>
            </w:pPr>
            <w:r w:rsidRPr="001D1C14">
              <w:rPr>
                <w:rFonts w:asciiTheme="minorEastAsia" w:hAnsiTheme="minorEastAsia" w:cs="仿宋" w:hint="eastAsia"/>
                <w:color w:val="003300"/>
                <w:szCs w:val="21"/>
              </w:rPr>
              <w:t>90</w:t>
            </w:r>
          </w:p>
        </w:tc>
        <w:tc>
          <w:tcPr>
            <w:tcW w:w="745" w:type="dxa"/>
            <w:vAlign w:val="center"/>
          </w:tcPr>
          <w:p w:rsidR="00507864" w:rsidRPr="001D1C14" w:rsidRDefault="00507864" w:rsidP="00507864">
            <w:pPr>
              <w:spacing w:line="240" w:lineRule="atLeast"/>
              <w:jc w:val="left"/>
              <w:rPr>
                <w:rFonts w:asciiTheme="minorEastAsia" w:hAnsiTheme="minorEastAsia" w:cs="仿宋"/>
                <w:color w:val="000000"/>
                <w:szCs w:val="21"/>
              </w:rPr>
            </w:pPr>
          </w:p>
        </w:tc>
      </w:tr>
    </w:tbl>
    <w:p w:rsidR="00507864" w:rsidRPr="001D1C14" w:rsidRDefault="00507864" w:rsidP="00507864">
      <w:pPr>
        <w:spacing w:line="5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lastRenderedPageBreak/>
        <w:t>2.团队协作比赛</w:t>
      </w:r>
    </w:p>
    <w:p w:rsidR="00507864" w:rsidRPr="001D1C14" w:rsidRDefault="00507864" w:rsidP="00507864">
      <w:pPr>
        <w:spacing w:line="540" w:lineRule="exac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团队协作比赛参考评分标准表</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1"/>
        <w:gridCol w:w="1245"/>
        <w:gridCol w:w="3048"/>
        <w:gridCol w:w="788"/>
        <w:gridCol w:w="806"/>
      </w:tblGrid>
      <w:tr w:rsidR="00507864" w:rsidRPr="001D1C14" w:rsidTr="00507864">
        <w:trPr>
          <w:trHeight w:val="523"/>
          <w:tblHeader/>
          <w:jc w:val="center"/>
        </w:trPr>
        <w:tc>
          <w:tcPr>
            <w:tcW w:w="2301"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竞赛内容</w:t>
            </w:r>
          </w:p>
        </w:tc>
        <w:tc>
          <w:tcPr>
            <w:tcW w:w="1245"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分工</w:t>
            </w:r>
          </w:p>
        </w:tc>
        <w:tc>
          <w:tcPr>
            <w:tcW w:w="3048"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评分规则</w:t>
            </w:r>
          </w:p>
        </w:tc>
        <w:tc>
          <w:tcPr>
            <w:tcW w:w="788"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参考</w:t>
            </w:r>
          </w:p>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分值</w:t>
            </w:r>
          </w:p>
        </w:tc>
        <w:tc>
          <w:tcPr>
            <w:tcW w:w="806" w:type="dxa"/>
            <w:vAlign w:val="center"/>
          </w:tcPr>
          <w:p w:rsidR="00507864" w:rsidRPr="001D1C14" w:rsidRDefault="00507864" w:rsidP="00507864">
            <w:pPr>
              <w:spacing w:line="240" w:lineRule="atLeas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评分</w:t>
            </w:r>
            <w:r w:rsidRPr="001D1C14">
              <w:rPr>
                <w:rFonts w:asciiTheme="minorEastAsia" w:hAnsiTheme="minorEastAsia" w:cs="仿宋" w:hint="eastAsia"/>
                <w:b/>
                <w:color w:val="000000"/>
                <w:szCs w:val="21"/>
              </w:rPr>
              <w:br/>
              <w:t>方式</w:t>
            </w:r>
          </w:p>
        </w:tc>
      </w:tr>
      <w:tr w:rsidR="00507864" w:rsidRPr="001D1C14" w:rsidTr="00507864">
        <w:trPr>
          <w:trHeight w:val="902"/>
          <w:jc w:val="center"/>
        </w:trPr>
        <w:tc>
          <w:tcPr>
            <w:tcW w:w="2301"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会计凭证编制与审核</w:t>
            </w:r>
          </w:p>
        </w:tc>
        <w:tc>
          <w:tcPr>
            <w:tcW w:w="12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w:t>
            </w:r>
          </w:p>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出纳</w:t>
            </w:r>
          </w:p>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会计主管</w:t>
            </w:r>
          </w:p>
        </w:tc>
        <w:tc>
          <w:tcPr>
            <w:tcW w:w="3048"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按照编制会计凭证的正确性和规范性评分。</w:t>
            </w:r>
          </w:p>
        </w:tc>
        <w:tc>
          <w:tcPr>
            <w:tcW w:w="788" w:type="dxa"/>
            <w:vAlign w:val="center"/>
          </w:tcPr>
          <w:p w:rsidR="00507864" w:rsidRPr="001D1C14" w:rsidRDefault="00507864" w:rsidP="00507864">
            <w:pPr>
              <w:spacing w:line="240" w:lineRule="atLeast"/>
              <w:jc w:val="center"/>
              <w:rPr>
                <w:rFonts w:asciiTheme="minorEastAsia" w:hAnsiTheme="minorEastAsia" w:cs="仿宋"/>
                <w:color w:val="003300"/>
                <w:szCs w:val="21"/>
              </w:rPr>
            </w:pPr>
            <w:r w:rsidRPr="001D1C14">
              <w:rPr>
                <w:rFonts w:asciiTheme="minorEastAsia" w:hAnsiTheme="minorEastAsia" w:cs="仿宋" w:hint="eastAsia"/>
                <w:color w:val="003300"/>
                <w:szCs w:val="21"/>
              </w:rPr>
              <w:t>150</w:t>
            </w:r>
          </w:p>
        </w:tc>
        <w:tc>
          <w:tcPr>
            <w:tcW w:w="806" w:type="dxa"/>
            <w:vAlign w:val="center"/>
          </w:tcPr>
          <w:p w:rsidR="00507864" w:rsidRPr="001D1C14" w:rsidRDefault="00507864" w:rsidP="00507864">
            <w:pPr>
              <w:spacing w:line="240" w:lineRule="atLeast"/>
              <w:jc w:val="center"/>
              <w:rPr>
                <w:rFonts w:asciiTheme="minorEastAsia" w:hAnsiTheme="minorEastAsia" w:cs="仿宋"/>
                <w:color w:val="003300"/>
                <w:szCs w:val="21"/>
              </w:rPr>
            </w:pPr>
            <w:r w:rsidRPr="001D1C14">
              <w:rPr>
                <w:rFonts w:asciiTheme="minorEastAsia" w:hAnsiTheme="minorEastAsia" w:cs="仿宋" w:hint="eastAsia"/>
                <w:color w:val="003300"/>
                <w:szCs w:val="21"/>
              </w:rPr>
              <w:t>系统</w:t>
            </w:r>
          </w:p>
        </w:tc>
      </w:tr>
      <w:tr w:rsidR="00507864" w:rsidRPr="001D1C14" w:rsidTr="00507864">
        <w:trPr>
          <w:trHeight w:val="547"/>
          <w:jc w:val="center"/>
        </w:trPr>
        <w:tc>
          <w:tcPr>
            <w:tcW w:w="2301"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科目汇总表编制</w:t>
            </w:r>
          </w:p>
        </w:tc>
        <w:tc>
          <w:tcPr>
            <w:tcW w:w="12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会计主管</w:t>
            </w:r>
          </w:p>
        </w:tc>
        <w:tc>
          <w:tcPr>
            <w:tcW w:w="3048"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按照科目汇总表编制的正确性评分。</w:t>
            </w:r>
          </w:p>
        </w:tc>
        <w:tc>
          <w:tcPr>
            <w:tcW w:w="788"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10</w:t>
            </w:r>
          </w:p>
        </w:tc>
        <w:tc>
          <w:tcPr>
            <w:tcW w:w="806"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902"/>
          <w:jc w:val="center"/>
        </w:trPr>
        <w:tc>
          <w:tcPr>
            <w:tcW w:w="2301"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库存现金日记账、银行存款日记账的设置与登记</w:t>
            </w:r>
          </w:p>
        </w:tc>
        <w:tc>
          <w:tcPr>
            <w:tcW w:w="12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出纳</w:t>
            </w:r>
          </w:p>
        </w:tc>
        <w:tc>
          <w:tcPr>
            <w:tcW w:w="3048"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按照日记账登记的正确性和规范性评分。</w:t>
            </w:r>
          </w:p>
        </w:tc>
        <w:tc>
          <w:tcPr>
            <w:tcW w:w="788"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10</w:t>
            </w:r>
          </w:p>
        </w:tc>
        <w:tc>
          <w:tcPr>
            <w:tcW w:w="806"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511"/>
          <w:jc w:val="center"/>
        </w:trPr>
        <w:tc>
          <w:tcPr>
            <w:tcW w:w="2301"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明细分类账的设置与登记</w:t>
            </w:r>
          </w:p>
        </w:tc>
        <w:tc>
          <w:tcPr>
            <w:tcW w:w="12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w:t>
            </w:r>
          </w:p>
        </w:tc>
        <w:tc>
          <w:tcPr>
            <w:tcW w:w="3048"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按照明细分类账登记的正确性和规范性评分。</w:t>
            </w:r>
          </w:p>
        </w:tc>
        <w:tc>
          <w:tcPr>
            <w:tcW w:w="788"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10</w:t>
            </w:r>
          </w:p>
        </w:tc>
        <w:tc>
          <w:tcPr>
            <w:tcW w:w="806"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511"/>
          <w:jc w:val="center"/>
        </w:trPr>
        <w:tc>
          <w:tcPr>
            <w:tcW w:w="2301"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总账的设置与登记</w:t>
            </w:r>
          </w:p>
        </w:tc>
        <w:tc>
          <w:tcPr>
            <w:tcW w:w="12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会计主管</w:t>
            </w:r>
          </w:p>
        </w:tc>
        <w:tc>
          <w:tcPr>
            <w:tcW w:w="3048"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按照总账登记的正确性和规范性评分。</w:t>
            </w:r>
          </w:p>
        </w:tc>
        <w:tc>
          <w:tcPr>
            <w:tcW w:w="788"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10</w:t>
            </w:r>
          </w:p>
        </w:tc>
        <w:tc>
          <w:tcPr>
            <w:tcW w:w="806"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617"/>
          <w:jc w:val="center"/>
        </w:trPr>
        <w:tc>
          <w:tcPr>
            <w:tcW w:w="2301"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资产负债表和利润表</w:t>
            </w:r>
          </w:p>
        </w:tc>
        <w:tc>
          <w:tcPr>
            <w:tcW w:w="1245"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会计主管</w:t>
            </w:r>
          </w:p>
        </w:tc>
        <w:tc>
          <w:tcPr>
            <w:tcW w:w="3048" w:type="dxa"/>
            <w:vAlign w:val="center"/>
          </w:tcPr>
          <w:p w:rsidR="00507864" w:rsidRPr="001D1C14" w:rsidRDefault="00507864" w:rsidP="00507864">
            <w:pPr>
              <w:spacing w:line="240" w:lineRule="atLeast"/>
              <w:rPr>
                <w:rFonts w:asciiTheme="minorEastAsia" w:hAnsiTheme="minorEastAsia" w:cs="仿宋"/>
                <w:color w:val="000000"/>
                <w:szCs w:val="21"/>
              </w:rPr>
            </w:pPr>
            <w:r w:rsidRPr="001D1C14">
              <w:rPr>
                <w:rFonts w:asciiTheme="minorEastAsia" w:hAnsiTheme="minorEastAsia" w:cs="仿宋" w:hint="eastAsia"/>
                <w:color w:val="000000"/>
                <w:szCs w:val="21"/>
              </w:rPr>
              <w:t>按照报表各项目指标的计算与填写的正确性评分。</w:t>
            </w:r>
          </w:p>
        </w:tc>
        <w:tc>
          <w:tcPr>
            <w:tcW w:w="788"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20</w:t>
            </w:r>
          </w:p>
        </w:tc>
        <w:tc>
          <w:tcPr>
            <w:tcW w:w="806" w:type="dxa"/>
            <w:vAlign w:val="center"/>
          </w:tcPr>
          <w:p w:rsidR="00507864" w:rsidRPr="001D1C14" w:rsidRDefault="00507864" w:rsidP="00507864">
            <w:pPr>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trHeight w:val="367"/>
          <w:jc w:val="center"/>
        </w:trPr>
        <w:tc>
          <w:tcPr>
            <w:tcW w:w="6594" w:type="dxa"/>
            <w:gridSpan w:val="3"/>
            <w:vAlign w:val="center"/>
          </w:tcPr>
          <w:p w:rsidR="00507864" w:rsidRPr="001D1C14" w:rsidRDefault="00507864" w:rsidP="00507864">
            <w:pPr>
              <w:adjustRightInd w:val="0"/>
              <w:snapToGrid w:val="0"/>
              <w:spacing w:line="240" w:lineRule="atLeast"/>
              <w:jc w:val="center"/>
              <w:rPr>
                <w:rFonts w:asciiTheme="minorEastAsia" w:hAnsiTheme="minorEastAsia" w:cs="仿宋"/>
                <w:color w:val="000000"/>
                <w:szCs w:val="21"/>
              </w:rPr>
            </w:pPr>
            <w:r w:rsidRPr="001D1C14">
              <w:rPr>
                <w:rFonts w:asciiTheme="minorEastAsia" w:hAnsiTheme="minorEastAsia" w:cs="仿宋" w:hint="eastAsia"/>
                <w:color w:val="000000"/>
                <w:szCs w:val="21"/>
              </w:rPr>
              <w:t>合         计</w:t>
            </w:r>
          </w:p>
        </w:tc>
        <w:tc>
          <w:tcPr>
            <w:tcW w:w="1594" w:type="dxa"/>
            <w:gridSpan w:val="2"/>
            <w:vAlign w:val="center"/>
          </w:tcPr>
          <w:p w:rsidR="00507864" w:rsidRPr="001D1C14" w:rsidRDefault="00507864" w:rsidP="00507864">
            <w:pPr>
              <w:adjustRightInd w:val="0"/>
              <w:snapToGrid w:val="0"/>
              <w:spacing w:line="240" w:lineRule="atLeast"/>
              <w:jc w:val="center"/>
              <w:rPr>
                <w:rFonts w:asciiTheme="minorEastAsia" w:hAnsiTheme="minorEastAsia" w:cs="仿宋"/>
                <w:color w:val="333300"/>
                <w:szCs w:val="21"/>
              </w:rPr>
            </w:pPr>
            <w:r w:rsidRPr="001D1C14">
              <w:rPr>
                <w:rFonts w:asciiTheme="minorEastAsia" w:hAnsiTheme="minorEastAsia" w:cs="仿宋" w:hint="eastAsia"/>
                <w:color w:val="333300"/>
                <w:szCs w:val="21"/>
              </w:rPr>
              <w:t>210</w:t>
            </w:r>
          </w:p>
        </w:tc>
      </w:tr>
    </w:tbl>
    <w:p w:rsidR="00507864" w:rsidRPr="001D1C14" w:rsidRDefault="00507864" w:rsidP="00507864">
      <w:pPr>
        <w:spacing w:line="440" w:lineRule="exact"/>
        <w:ind w:firstLineChars="200" w:firstLine="422"/>
        <w:rPr>
          <w:rFonts w:asciiTheme="minorEastAsia" w:hAnsiTheme="minorEastAsia" w:cs="仿宋"/>
          <w:b/>
          <w:color w:val="000000"/>
          <w:szCs w:val="21"/>
        </w:rPr>
      </w:pPr>
      <w:r w:rsidRPr="001D1C14">
        <w:rPr>
          <w:rFonts w:asciiTheme="minorEastAsia" w:hAnsiTheme="minorEastAsia" w:cs="仿宋" w:hint="eastAsia"/>
          <w:b/>
          <w:color w:val="000000"/>
          <w:szCs w:val="21"/>
        </w:rPr>
        <w:t>四、计分方法</w:t>
      </w:r>
    </w:p>
    <w:p w:rsidR="00507864" w:rsidRPr="001D1C14" w:rsidRDefault="00507864" w:rsidP="00507864">
      <w:pPr>
        <w:spacing w:line="440" w:lineRule="exact"/>
        <w:ind w:firstLineChars="200" w:firstLine="420"/>
        <w:rPr>
          <w:rFonts w:asciiTheme="minorEastAsia" w:hAnsiTheme="minorEastAsia" w:cs="仿宋"/>
          <w:b/>
          <w:color w:val="000000"/>
          <w:szCs w:val="21"/>
        </w:rPr>
      </w:pPr>
      <w:r w:rsidRPr="001D1C14">
        <w:rPr>
          <w:rFonts w:asciiTheme="minorEastAsia" w:hAnsiTheme="minorEastAsia" w:cs="仿宋" w:hint="eastAsia"/>
          <w:color w:val="000000"/>
          <w:szCs w:val="21"/>
        </w:rPr>
        <w:t>各代表队“会计手工（无纸化）”赛项比赛总成绩为该队三名选手的全部成绩之和。</w:t>
      </w:r>
    </w:p>
    <w:p w:rsidR="00507864" w:rsidRPr="001D1C14" w:rsidRDefault="00507864" w:rsidP="00507864">
      <w:pPr>
        <w:adjustRightInd w:val="0"/>
        <w:spacing w:line="440" w:lineRule="exact"/>
        <w:ind w:firstLineChars="200" w:firstLine="422"/>
        <w:rPr>
          <w:rFonts w:asciiTheme="minorEastAsia" w:hAnsiTheme="minorEastAsia" w:cs="仿宋"/>
          <w:b/>
          <w:szCs w:val="21"/>
        </w:rPr>
      </w:pPr>
      <w:r w:rsidRPr="001D1C14">
        <w:rPr>
          <w:rFonts w:asciiTheme="minorEastAsia" w:hAnsiTheme="minorEastAsia" w:cs="仿宋" w:hint="eastAsia"/>
          <w:b/>
          <w:szCs w:val="21"/>
        </w:rPr>
        <w:t>五、“会计手工”竞赛技术平台</w:t>
      </w:r>
    </w:p>
    <w:p w:rsidR="00507864" w:rsidRPr="001D1C14" w:rsidRDefault="00507864" w:rsidP="00507864">
      <w:pPr>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会计手工赛项比赛的记账凭证采用“通用记账凭证”，账簿、报表、原始凭证等内容和格式符合会计基础工作规范、银行结算凭证符合中国人民银行规定、纳税申报表符合国家税务总局规定。</w:t>
      </w:r>
    </w:p>
    <w:p w:rsidR="00507864" w:rsidRPr="001D1C14" w:rsidRDefault="00507864" w:rsidP="00507864">
      <w:pPr>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竞赛软件采用广州市达德软件开发有限公司会计手工处理竞赛平台，功能包括选手信息管理、试题导入、操作结果的自动评判、成绩采集等。</w:t>
      </w:r>
    </w:p>
    <w:p w:rsidR="00507864" w:rsidRPr="001D1C14" w:rsidRDefault="00507864" w:rsidP="00507864">
      <w:pPr>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服务器。配置参数：CPU主频2G以上，硬盘空间40G 以上，内存8G以上，DVD光驱。软件环境：Windows 2003 Server 中文版操作系统；SQL Server 2005数据库；MS Office 2003(中文版，含WORD、EXCEL和ACCESS)；五笔、智能ABC、微软、搜狗拼音等输入法。</w:t>
      </w:r>
    </w:p>
    <w:p w:rsidR="00507864" w:rsidRPr="001D1C14" w:rsidRDefault="00507864" w:rsidP="00507864">
      <w:pPr>
        <w:spacing w:line="360" w:lineRule="auto"/>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客户端。配置参数：CPU主频2G以上，硬盘空间20G以上，内存2G以上，DVD光驱。软件环境：Windows XP Professional SP2 中文版操作系统；SQL Server 2005数据库；MS Office 2003（中文版，含WORD、EXCEL和ACCESS）；五笔、智能ABC、微软拼音、搜狗拼音等输入法。</w:t>
      </w:r>
    </w:p>
    <w:p w:rsidR="00507864" w:rsidRPr="001D1C14" w:rsidRDefault="00507864" w:rsidP="00507864">
      <w:pPr>
        <w:adjustRightInd w:val="0"/>
        <w:spacing w:line="440" w:lineRule="exact"/>
        <w:ind w:firstLineChars="200" w:firstLine="420"/>
        <w:rPr>
          <w:rFonts w:asciiTheme="minorEastAsia" w:hAnsiTheme="minorEastAsia" w:cs="仿宋"/>
          <w:color w:val="000000"/>
          <w:kern w:val="0"/>
          <w:szCs w:val="21"/>
        </w:rPr>
      </w:pPr>
    </w:p>
    <w:p w:rsidR="00507864" w:rsidRPr="001D1C14" w:rsidRDefault="00507864" w:rsidP="00507864">
      <w:pPr>
        <w:adjustRightInd w:val="0"/>
        <w:spacing w:line="440" w:lineRule="exact"/>
        <w:ind w:firstLineChars="200" w:firstLine="422"/>
        <w:rPr>
          <w:rFonts w:asciiTheme="minorEastAsia" w:hAnsiTheme="minorEastAsia" w:cs="仿宋"/>
          <w:b/>
          <w:color w:val="000000"/>
          <w:szCs w:val="21"/>
        </w:rPr>
      </w:pPr>
    </w:p>
    <w:p w:rsidR="00F80BCE" w:rsidRDefault="00F80BCE" w:rsidP="00507864">
      <w:pPr>
        <w:adjustRightInd w:val="0"/>
        <w:spacing w:line="440" w:lineRule="exact"/>
        <w:ind w:firstLineChars="200" w:firstLine="420"/>
        <w:rPr>
          <w:rFonts w:asciiTheme="minorEastAsia" w:hAnsiTheme="minorEastAsia" w:cs="仿宋"/>
          <w:color w:val="000000"/>
          <w:kern w:val="0"/>
          <w:szCs w:val="21"/>
        </w:rPr>
      </w:pPr>
    </w:p>
    <w:p w:rsidR="00507864" w:rsidRPr="001D1C14" w:rsidRDefault="00507864" w:rsidP="00507864">
      <w:pPr>
        <w:adjustRightInd w:val="0"/>
        <w:spacing w:line="440" w:lineRule="exact"/>
        <w:ind w:firstLineChars="200" w:firstLine="420"/>
        <w:rPr>
          <w:rFonts w:asciiTheme="minorEastAsia" w:hAnsiTheme="minorEastAsia" w:cs="仿宋"/>
          <w:color w:val="000000"/>
          <w:kern w:val="0"/>
          <w:szCs w:val="21"/>
        </w:rPr>
      </w:pPr>
      <w:r w:rsidRPr="001D1C14">
        <w:rPr>
          <w:rFonts w:asciiTheme="minorEastAsia" w:hAnsiTheme="minorEastAsia" w:cs="仿宋" w:hint="eastAsia"/>
          <w:color w:val="000000"/>
          <w:kern w:val="0"/>
          <w:szCs w:val="21"/>
        </w:rPr>
        <w:lastRenderedPageBreak/>
        <w:t>附录2</w:t>
      </w:r>
    </w:p>
    <w:p w:rsidR="00507864" w:rsidRPr="001D1C14" w:rsidRDefault="00507864" w:rsidP="00507864">
      <w:pPr>
        <w:adjustRightInd w:val="0"/>
        <w:snapToGrid w:val="0"/>
        <w:spacing w:line="360" w:lineRule="auto"/>
        <w:jc w:val="center"/>
        <w:rPr>
          <w:rFonts w:asciiTheme="minorEastAsia" w:hAnsiTheme="minorEastAsia" w:cs="仿宋"/>
          <w:szCs w:val="21"/>
        </w:rPr>
      </w:pPr>
      <w:r w:rsidRPr="001D1C14">
        <w:rPr>
          <w:rFonts w:asciiTheme="minorEastAsia" w:hAnsiTheme="minorEastAsia" w:cs="仿宋" w:hint="eastAsia"/>
          <w:b/>
          <w:color w:val="000000"/>
          <w:szCs w:val="21"/>
        </w:rPr>
        <w:t>会计电算化</w:t>
      </w:r>
      <w:r w:rsidRPr="001D1C14">
        <w:rPr>
          <w:rFonts w:asciiTheme="minorEastAsia" w:hAnsiTheme="minorEastAsia" w:cs="仿宋" w:hint="eastAsia"/>
          <w:b/>
          <w:szCs w:val="21"/>
        </w:rPr>
        <w:t>赛项规程</w:t>
      </w:r>
    </w:p>
    <w:p w:rsidR="00507864" w:rsidRPr="001D1C14" w:rsidRDefault="00507864" w:rsidP="00B20363">
      <w:pPr>
        <w:spacing w:beforeLines="50" w:line="360" w:lineRule="auto"/>
        <w:ind w:firstLineChars="200" w:firstLine="422"/>
        <w:rPr>
          <w:rFonts w:asciiTheme="minorEastAsia" w:hAnsiTheme="minorEastAsia" w:cs="仿宋"/>
          <w:b/>
          <w:szCs w:val="21"/>
        </w:rPr>
      </w:pPr>
      <w:r w:rsidRPr="001D1C14">
        <w:rPr>
          <w:rFonts w:asciiTheme="minorEastAsia" w:hAnsiTheme="minorEastAsia" w:cs="仿宋" w:hint="eastAsia"/>
          <w:b/>
          <w:szCs w:val="21"/>
        </w:rPr>
        <w:t>一、比赛内容及要求</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“会计电算化”赛项包括翻打传票比赛、现金盘点比赛和会计电算化操作比赛三个环节。</w:t>
      </w:r>
    </w:p>
    <w:p w:rsidR="00507864" w:rsidRPr="001D1C14" w:rsidRDefault="00507864" w:rsidP="00507864">
      <w:pPr>
        <w:adjustRightInd w:val="0"/>
        <w:spacing w:line="440" w:lineRule="exact"/>
        <w:ind w:firstLineChars="200" w:firstLine="420"/>
        <w:rPr>
          <w:rFonts w:asciiTheme="minorEastAsia" w:hAnsiTheme="minorEastAsia" w:cs="仿宋"/>
          <w:color w:val="FF0000"/>
          <w:szCs w:val="21"/>
        </w:rPr>
      </w:pPr>
      <w:r w:rsidRPr="001D1C14">
        <w:rPr>
          <w:rFonts w:asciiTheme="minorEastAsia" w:hAnsiTheme="minorEastAsia" w:cs="仿宋" w:hint="eastAsia"/>
          <w:color w:val="000000"/>
          <w:szCs w:val="21"/>
        </w:rPr>
        <w:t>（一）翻打传票</w:t>
      </w:r>
    </w:p>
    <w:p w:rsidR="00507864" w:rsidRPr="001D1C14" w:rsidRDefault="00507864" w:rsidP="00507864">
      <w:pPr>
        <w:spacing w:line="360" w:lineRule="auto"/>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翻打传票比赛采用信息化移动终端设备、比赛平台和9位传票本。比赛按信息化移动终端设备统随机选择的题库进行，每任意20页传票指定题号的数字累加为1题。如：P1～P20（一）是指从第1页开始计算直到第20页每页中编号为（一）的数据累加得出结果。比赛限时10分钟不限量。竞赛成绩由比赛平台自动生成。</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（二）现金盘点</w:t>
      </w:r>
    </w:p>
    <w:p w:rsidR="00507864" w:rsidRPr="001D1C14" w:rsidRDefault="00507864" w:rsidP="00507864">
      <w:pPr>
        <w:adjustRightInd w:val="0"/>
        <w:spacing w:line="440" w:lineRule="exact"/>
        <w:ind w:firstLineChars="200" w:firstLine="420"/>
        <w:rPr>
          <w:rFonts w:asciiTheme="minorEastAsia" w:hAnsiTheme="minorEastAsia" w:cs="仿宋"/>
          <w:szCs w:val="21"/>
        </w:rPr>
      </w:pPr>
      <w:r w:rsidRPr="001D1C14">
        <w:rPr>
          <w:rFonts w:asciiTheme="minorEastAsia" w:hAnsiTheme="minorEastAsia" w:cs="仿宋" w:hint="eastAsia"/>
          <w:szCs w:val="21"/>
        </w:rPr>
        <w:t>比赛采用采用信息化移动终端设备和技能训练比赛平台进行比赛。选手不限手法，在5分钟内对给定的一定数量、6种不同面额的练功券（3万元以内）进行规范清点、扎钞、盖章，并将每种面额的清点（张数、金额）结果输入信息化移动终端设备的专用现金盘点APP程序界面。竞赛成绩由比赛平台自动生成。</w:t>
      </w:r>
    </w:p>
    <w:p w:rsidR="00507864" w:rsidRPr="001D1C14" w:rsidRDefault="00507864" w:rsidP="00507864">
      <w:pPr>
        <w:adjustRightInd w:val="0"/>
        <w:spacing w:line="440" w:lineRule="exact"/>
        <w:ind w:firstLineChars="200" w:firstLine="420"/>
        <w:rPr>
          <w:rFonts w:asciiTheme="minorEastAsia" w:hAnsiTheme="minorEastAsia" w:cs="仿宋"/>
          <w:szCs w:val="21"/>
        </w:rPr>
      </w:pPr>
      <w:r w:rsidRPr="001D1C14">
        <w:rPr>
          <w:rFonts w:asciiTheme="minorEastAsia" w:hAnsiTheme="minorEastAsia" w:cs="仿宋" w:hint="eastAsia"/>
          <w:szCs w:val="21"/>
        </w:rPr>
        <w:t>（三）会计电算化操作</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szCs w:val="21"/>
        </w:rPr>
        <w:t>资料模拟制造业企业一个月的40-50笔经济业务，执行《小企业会计准则》和现行税法（以财政部、国家税务总局2018年10月01日前发布文件为准），运用记账凭证核算形</w:t>
      </w:r>
      <w:r w:rsidRPr="001D1C14">
        <w:rPr>
          <w:rFonts w:asciiTheme="minorEastAsia" w:hAnsiTheme="minorEastAsia" w:cs="仿宋" w:hint="eastAsia"/>
          <w:color w:val="000000"/>
          <w:szCs w:val="21"/>
        </w:rPr>
        <w:t>式，经济业务主要以原始凭证形式呈现，选手根据题目要求完成相关业务处理。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竞赛软件启用总账、财务报表、工资、固定资产、进销存等模块，业务处理按要求在相应的模块中完成。基本操作包括初始设置、填制和审核原始凭证、编制记账凭证、审核记账凭证、记账、对账并结账、编制资产负债表和利润表等。</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比赛总分100分，限时180分钟。</w:t>
      </w:r>
    </w:p>
    <w:p w:rsidR="00507864" w:rsidRPr="001D1C14" w:rsidRDefault="00507864" w:rsidP="00507864">
      <w:pPr>
        <w:adjustRightInd w:val="0"/>
        <w:spacing w:line="440" w:lineRule="exact"/>
        <w:ind w:firstLineChars="200" w:firstLine="422"/>
        <w:rPr>
          <w:rFonts w:asciiTheme="minorEastAsia" w:hAnsiTheme="minorEastAsia" w:cs="仿宋"/>
          <w:b/>
          <w:color w:val="000000"/>
          <w:szCs w:val="21"/>
        </w:rPr>
      </w:pPr>
      <w:r w:rsidRPr="001D1C14">
        <w:rPr>
          <w:rFonts w:asciiTheme="minorEastAsia" w:hAnsiTheme="minorEastAsia" w:cs="仿宋" w:hint="eastAsia"/>
          <w:b/>
          <w:color w:val="000000"/>
          <w:szCs w:val="21"/>
        </w:rPr>
        <w:t>二、</w:t>
      </w:r>
      <w:r w:rsidRPr="001D1C14">
        <w:rPr>
          <w:rFonts w:asciiTheme="minorEastAsia" w:hAnsiTheme="minorEastAsia" w:cs="仿宋" w:hint="eastAsia"/>
          <w:b/>
          <w:szCs w:val="21"/>
        </w:rPr>
        <w:t>比赛规则</w:t>
      </w:r>
    </w:p>
    <w:p w:rsidR="00507864" w:rsidRPr="001D1C14" w:rsidRDefault="00507864" w:rsidP="00507864">
      <w:pPr>
        <w:adjustRightInd w:val="0"/>
        <w:spacing w:line="440" w:lineRule="exact"/>
        <w:ind w:firstLineChars="200" w:firstLine="422"/>
        <w:rPr>
          <w:rFonts w:asciiTheme="minorEastAsia" w:hAnsiTheme="minorEastAsia" w:cs="仿宋"/>
          <w:b/>
          <w:szCs w:val="21"/>
        </w:rPr>
      </w:pPr>
      <w:r w:rsidRPr="001D1C14">
        <w:rPr>
          <w:rFonts w:asciiTheme="minorEastAsia" w:hAnsiTheme="minorEastAsia" w:cs="仿宋" w:hint="eastAsia"/>
          <w:b/>
          <w:szCs w:val="21"/>
        </w:rPr>
        <w:t xml:space="preserve">（一）翻打传票 </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1．赛场统一提供比赛用信息化移动终端设备和比赛平台、9位传票本（1版～5版）、铁夹子。其他的资料、工具一律不得带入赛场。</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2.比赛前选手按主裁判要求检查、整理传票，在信息化移动终端设备中选择比赛题库。</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3.比赛按信息化移动终端设备统随机选择的题库进行，每任意20页传票指定题号的数字累加为1题。如：P1～P20（一）是指从第1页开始计算直到第20页每页中编号为（一）的数据累加得出结果。</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4.完成一题20笔数据（一组）的输入，选手根据系统提示的下一题起始页号和题号完</w:t>
      </w:r>
      <w:r w:rsidRPr="001D1C14">
        <w:rPr>
          <w:rFonts w:asciiTheme="minorEastAsia" w:hAnsiTheme="minorEastAsia" w:cs="仿宋" w:hint="eastAsia"/>
          <w:color w:val="000000"/>
          <w:szCs w:val="21"/>
        </w:rPr>
        <w:lastRenderedPageBreak/>
        <w:t>成下一题（一组）的录入。</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5．比赛正式开始前，按主裁判统一指挥，选手检查、整理传票，由参赛选手抽取传票本版本、页面、起始页、起始行,系统统一推送题目到学生移动终端。</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6.比赛按现场抽签确定的页码、题号输入，不得漏题、跳页。</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7.主裁判发出“预备”口令后，选手进入比赛状态，主裁判发出“开始”口令后，选手即可开始比赛；</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8．主裁判发出“预备”口令后，迟到选手不得进入赛场。</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9．主裁判宣布比赛“时间到”口令后，选手应停止操作，在配合裁判员完成确认成绩后方可离场。</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10.比赛时间到，选手停止操作，等候裁判核实分数后按秩序退场。</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 xml:space="preserve">11.尊重评委评判，无条件服从工作人员统一指挥，遇有争议问题，应由领队向组委会提出。  </w:t>
      </w:r>
    </w:p>
    <w:p w:rsidR="00507864" w:rsidRPr="001D1C14" w:rsidRDefault="00507864" w:rsidP="00507864">
      <w:pPr>
        <w:adjustRightInd w:val="0"/>
        <w:spacing w:line="440" w:lineRule="exact"/>
        <w:ind w:firstLineChars="200" w:firstLine="422"/>
        <w:rPr>
          <w:rFonts w:asciiTheme="minorEastAsia" w:hAnsiTheme="minorEastAsia" w:cs="仿宋"/>
          <w:b/>
          <w:color w:val="000000"/>
          <w:szCs w:val="21"/>
        </w:rPr>
      </w:pPr>
      <w:r w:rsidRPr="001D1C14">
        <w:rPr>
          <w:rFonts w:asciiTheme="minorEastAsia" w:hAnsiTheme="minorEastAsia" w:cs="仿宋" w:hint="eastAsia"/>
          <w:b/>
          <w:color w:val="000000"/>
          <w:szCs w:val="21"/>
        </w:rPr>
        <w:t>（二）现金盘点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1.采用信息化移动终端设备和技能训练比赛平台进行比赛。</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2.比赛使用组委会统一提供的比赛用练功券、海绵缸（配甘油）、扎条、笔、印章（采用“万次章”）、记录表、点钞机等。</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3.一律采用坐姿形式进行点钞，指法不限。</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4.选手不限手法，在5分钟内对给定的一定数量、6种不同面额（面额分别为100元、50元、20元、10元、5元、1元）的练功券进行规范清点、扎钞、盖章，并将每种面额的清点（张数、金额）结果输入信息化移动终端设备的专用现金盘点APP程序界面。</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5.选手按顺序入场，待全部选手进入赛场后，在主裁判统一口令下在座位上就坐，不得随意移动备点练功券和其他用具。在主裁判“请选手试点”口令下，选手可使用试点把次进行试点，在主裁判“试点时间到”口令下结束试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6.选手在主裁判宣布“准备”口令前，可以整理、摆放钞券和工具；选手在主裁判宣布“准备”口令时，可以抓把。</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7.选手按主裁判的“开始”口令开始比赛，系统开始自动计时。</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8.选手在主裁判发布“开始”口令后才能点钞；点钞时选手可选择不同面额的练功券分别点验，不同面额钞纸的点验顺序不作要求，但同一面额的练功券必须同时清点，清点后每100张为1把，要求扎把（以提起任意一张不被抽出或散开为原则，要求扎二圈）、侧面盖章，盖章以清晰可见为准，剩余相同面额不足100张的散张不扎把、不盖章。清点过的练功券放入指定筐或箱中，作为复核的依据。</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lastRenderedPageBreak/>
        <w:t>9.选手将自己点验的结果按面额录入现金盘点表的对应位置，并在现金盘点表上盖章确认。</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10.主裁判在比赛结束前30秒报时，最后5秒倒计时报数（同时设备屏幕上也开启30秒红色倒计时，时间以系统设置为准）。比赛时间到，不得继续任何比赛操作，学生需坐在原位上安静等待裁判人员对盘点结果、捆扎、盖章等进行复核评判，最后由选手和裁判人员共同确认无误，并由选手上传成绩。</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11.所有选手的成绩确认上传比赛平台后，选手方可按裁判员统一指引下安静有序离开考场，否则按照作弊处理。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12.主裁判发出“预备”口令后 ，迟到选手不得进入赛场。</w:t>
      </w:r>
    </w:p>
    <w:p w:rsidR="00507864" w:rsidRPr="001D1C14" w:rsidRDefault="00507864" w:rsidP="00507864">
      <w:pPr>
        <w:adjustRightInd w:val="0"/>
        <w:spacing w:line="440" w:lineRule="exact"/>
        <w:ind w:firstLineChars="200" w:firstLine="420"/>
        <w:rPr>
          <w:rFonts w:asciiTheme="minorEastAsia" w:hAnsiTheme="minorEastAsia" w:cs="仿宋"/>
          <w:b/>
          <w:kern w:val="0"/>
          <w:szCs w:val="21"/>
        </w:rPr>
      </w:pPr>
      <w:r w:rsidRPr="001D1C14">
        <w:rPr>
          <w:rFonts w:asciiTheme="minorEastAsia" w:hAnsiTheme="minorEastAsia" w:cs="仿宋" w:hint="eastAsia"/>
          <w:color w:val="000000"/>
          <w:szCs w:val="21"/>
        </w:rPr>
        <w:t>13.尊重裁判，服从工作人员统一指挥，遇有争议问题，应由领队向仲裁机构提出。</w:t>
      </w:r>
    </w:p>
    <w:p w:rsidR="00507864" w:rsidRPr="001D1C14" w:rsidRDefault="00507864" w:rsidP="00507864">
      <w:pPr>
        <w:adjustRightInd w:val="0"/>
        <w:spacing w:line="440" w:lineRule="exact"/>
        <w:ind w:firstLineChars="200" w:firstLine="422"/>
        <w:rPr>
          <w:rFonts w:asciiTheme="minorEastAsia" w:hAnsiTheme="minorEastAsia" w:cs="仿宋"/>
          <w:b/>
          <w:color w:val="000000"/>
          <w:szCs w:val="21"/>
        </w:rPr>
      </w:pPr>
      <w:r w:rsidRPr="001D1C14">
        <w:rPr>
          <w:rFonts w:asciiTheme="minorEastAsia" w:hAnsiTheme="minorEastAsia" w:cs="仿宋" w:hint="eastAsia"/>
          <w:b/>
          <w:color w:val="000000"/>
          <w:szCs w:val="21"/>
        </w:rPr>
        <w:t>（三）会计电算化操作</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1.选手在工作人员的引导下进入考场，检查座位号与抽签号是否相符。在裁判人员指导下输入准考证号。待比赛命令发布后，方可开始答题，考试系统自动倒计时。</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 xml:space="preserve">2.比赛开始后30分钟内选手不得交卷。比赛只允许交卷一次，不能重复交卷，不能随意点击交卷退场按钮。 </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3.依据《小企业会计准则》、现行税法（以财政部、国家税务总局2018年10月01日前发布文件为准）和财政部《会计基础工作规范》处理经济业务。</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4.按照比赛系统操作要求，完成初始设置、审核或完善原始凭证、编制记账凭证、审核记账凭证、记账、对账并结账、编制资产负债表和利润表等。</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5.比赛结束时，将资料和工具整齐摆放在桌子上，经裁判人员确认后方可离开赛场，离开时不得带走任何资料。</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三、评分标准和方法</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（一）翻打传票评分标准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1.按系统提示的连续20页同一行的20个数字累加计算，未按数字顺序录入或录错任何一位数字的，该题不得分。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2.正确1题得分20分。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3.对于比赛时间到但没能完成一题全部20个数据的，由系统自动根据选手实际完成的正确录入数据计算小分。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4.总分=20×正确的题数+最后一题小分。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5.由评分系统自动评分。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（二）现金盘点评分标准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lastRenderedPageBreak/>
        <w:t>1.每种不同面额的练功券每张均按0.1分计分。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2.同一面额的练功券总张数点错，则该面额不得分；同一面额的练功券整把+散把总张数正确，得分为正确总张数×0.1分。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3.扣分项：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（1）清点后扎把整把张数不为100张，则每把扣10分，散张数错误的，按正确答案散把张数×0.1分扣分。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（2）凡是不按规范程序操作点一把扎一把的，在点对张数的情况下，由现场裁判在评分表的“错把栏”内按每把扣10分；扎把不符合要求每把扣2分；腰条盖章不清每把扣1分。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（3）现金盘点表上未盖章或盖章位置错误的扣2分。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4.加分项：</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（1）同一面额的练功券总张数正确，且该面额练功券的金额正确，该面额项加2分。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（2）现金盘点表总金额正确再加10分。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5.现金盘点比赛总得分最低分为0分。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6.由裁判人员现场评分，选手签字确认。</w:t>
      </w:r>
    </w:p>
    <w:p w:rsidR="00507864" w:rsidRPr="001D1C14" w:rsidRDefault="00507864" w:rsidP="00507864">
      <w:pPr>
        <w:widowControl/>
        <w:spacing w:line="400" w:lineRule="exact"/>
        <w:ind w:firstLineChars="236" w:firstLine="496"/>
        <w:rPr>
          <w:rFonts w:asciiTheme="minorEastAsia" w:hAnsiTheme="minorEastAsia" w:cs="仿宋"/>
          <w:szCs w:val="21"/>
        </w:rPr>
      </w:pPr>
      <w:r w:rsidRPr="001D1C14">
        <w:rPr>
          <w:rFonts w:asciiTheme="minorEastAsia" w:hAnsiTheme="minorEastAsia" w:cs="仿宋" w:hint="eastAsia"/>
          <w:szCs w:val="21"/>
        </w:rPr>
        <w:t>选手将录入现金盘点APP程序界面：</w:t>
      </w:r>
    </w:p>
    <w:tbl>
      <w:tblPr>
        <w:tblW w:w="7489"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7"/>
        <w:gridCol w:w="1120"/>
        <w:gridCol w:w="1571"/>
        <w:gridCol w:w="934"/>
        <w:gridCol w:w="1188"/>
        <w:gridCol w:w="1479"/>
      </w:tblGrid>
      <w:tr w:rsidR="00507864" w:rsidRPr="001D1C14" w:rsidTr="00507864">
        <w:tc>
          <w:tcPr>
            <w:tcW w:w="7489" w:type="dxa"/>
            <w:gridSpan w:val="6"/>
            <w:tcBorders>
              <w:top w:val="nil"/>
              <w:left w:val="nil"/>
              <w:right w:val="nil"/>
            </w:tcBorders>
          </w:tcPr>
          <w:p w:rsidR="00507864" w:rsidRPr="001D1C14" w:rsidRDefault="00507864" w:rsidP="00507864">
            <w:pPr>
              <w:widowControl/>
              <w:spacing w:line="400" w:lineRule="exact"/>
              <w:jc w:val="center"/>
              <w:rPr>
                <w:rFonts w:asciiTheme="minorEastAsia" w:hAnsiTheme="minorEastAsia" w:cs="仿宋"/>
                <w:b/>
                <w:szCs w:val="21"/>
              </w:rPr>
            </w:pPr>
            <w:r w:rsidRPr="001D1C14">
              <w:rPr>
                <w:rFonts w:asciiTheme="minorEastAsia" w:hAnsiTheme="minorEastAsia" w:cs="仿宋" w:hint="eastAsia"/>
                <w:b/>
                <w:szCs w:val="21"/>
              </w:rPr>
              <w:t>现金盘点表</w:t>
            </w:r>
          </w:p>
        </w:tc>
      </w:tr>
      <w:tr w:rsidR="00507864" w:rsidRPr="001D1C14" w:rsidTr="00507864">
        <w:tc>
          <w:tcPr>
            <w:tcW w:w="1197" w:type="dxa"/>
          </w:tcPr>
          <w:p w:rsidR="00507864" w:rsidRPr="001D1C14" w:rsidRDefault="00507864" w:rsidP="00507864">
            <w:pPr>
              <w:widowControl/>
              <w:spacing w:line="400" w:lineRule="exact"/>
              <w:jc w:val="center"/>
              <w:rPr>
                <w:rFonts w:asciiTheme="minorEastAsia" w:hAnsiTheme="minorEastAsia" w:cs="仿宋"/>
                <w:b/>
                <w:szCs w:val="21"/>
              </w:rPr>
            </w:pPr>
            <w:r w:rsidRPr="001D1C14">
              <w:rPr>
                <w:rFonts w:asciiTheme="minorEastAsia" w:hAnsiTheme="minorEastAsia" w:cs="仿宋" w:hint="eastAsia"/>
                <w:b/>
                <w:szCs w:val="21"/>
              </w:rPr>
              <w:t>面额</w:t>
            </w:r>
          </w:p>
        </w:tc>
        <w:tc>
          <w:tcPr>
            <w:tcW w:w="1120" w:type="dxa"/>
          </w:tcPr>
          <w:p w:rsidR="00507864" w:rsidRPr="001D1C14" w:rsidRDefault="00507864" w:rsidP="00507864">
            <w:pPr>
              <w:widowControl/>
              <w:spacing w:line="400" w:lineRule="exact"/>
              <w:jc w:val="center"/>
              <w:rPr>
                <w:rFonts w:asciiTheme="minorEastAsia" w:hAnsiTheme="minorEastAsia" w:cs="仿宋"/>
                <w:b/>
                <w:szCs w:val="21"/>
              </w:rPr>
            </w:pPr>
            <w:r w:rsidRPr="001D1C14">
              <w:rPr>
                <w:rFonts w:asciiTheme="minorEastAsia" w:hAnsiTheme="minorEastAsia" w:cs="仿宋" w:hint="eastAsia"/>
                <w:b/>
                <w:szCs w:val="21"/>
              </w:rPr>
              <w:t>张数</w:t>
            </w:r>
          </w:p>
        </w:tc>
        <w:tc>
          <w:tcPr>
            <w:tcW w:w="1571" w:type="dxa"/>
            <w:tcBorders>
              <w:right w:val="double" w:sz="12" w:space="0" w:color="auto"/>
            </w:tcBorders>
          </w:tcPr>
          <w:p w:rsidR="00507864" w:rsidRPr="001D1C14" w:rsidRDefault="00507864" w:rsidP="00507864">
            <w:pPr>
              <w:widowControl/>
              <w:spacing w:line="400" w:lineRule="exact"/>
              <w:jc w:val="center"/>
              <w:rPr>
                <w:rFonts w:asciiTheme="minorEastAsia" w:hAnsiTheme="minorEastAsia" w:cs="仿宋"/>
                <w:b/>
                <w:szCs w:val="21"/>
              </w:rPr>
            </w:pPr>
            <w:r w:rsidRPr="001D1C14">
              <w:rPr>
                <w:rFonts w:asciiTheme="minorEastAsia" w:hAnsiTheme="minorEastAsia" w:cs="仿宋" w:hint="eastAsia"/>
                <w:b/>
                <w:szCs w:val="21"/>
              </w:rPr>
              <w:t>金额</w:t>
            </w:r>
          </w:p>
        </w:tc>
        <w:tc>
          <w:tcPr>
            <w:tcW w:w="934" w:type="dxa"/>
            <w:tcBorders>
              <w:left w:val="double" w:sz="12" w:space="0" w:color="auto"/>
            </w:tcBorders>
          </w:tcPr>
          <w:p w:rsidR="00507864" w:rsidRPr="001D1C14" w:rsidRDefault="00507864" w:rsidP="00507864">
            <w:pPr>
              <w:widowControl/>
              <w:spacing w:line="400" w:lineRule="exact"/>
              <w:jc w:val="center"/>
              <w:rPr>
                <w:rFonts w:asciiTheme="minorEastAsia" w:hAnsiTheme="minorEastAsia" w:cs="仿宋"/>
                <w:b/>
                <w:szCs w:val="21"/>
              </w:rPr>
            </w:pPr>
            <w:r w:rsidRPr="001D1C14">
              <w:rPr>
                <w:rFonts w:asciiTheme="minorEastAsia" w:hAnsiTheme="minorEastAsia" w:cs="仿宋" w:hint="eastAsia"/>
                <w:b/>
                <w:szCs w:val="21"/>
              </w:rPr>
              <w:t>面额</w:t>
            </w:r>
          </w:p>
        </w:tc>
        <w:tc>
          <w:tcPr>
            <w:tcW w:w="1188" w:type="dxa"/>
          </w:tcPr>
          <w:p w:rsidR="00507864" w:rsidRPr="001D1C14" w:rsidRDefault="00507864" w:rsidP="00507864">
            <w:pPr>
              <w:widowControl/>
              <w:spacing w:line="400" w:lineRule="exact"/>
              <w:jc w:val="center"/>
              <w:rPr>
                <w:rFonts w:asciiTheme="minorEastAsia" w:hAnsiTheme="minorEastAsia" w:cs="仿宋"/>
                <w:b/>
                <w:szCs w:val="21"/>
              </w:rPr>
            </w:pPr>
            <w:r w:rsidRPr="001D1C14">
              <w:rPr>
                <w:rFonts w:asciiTheme="minorEastAsia" w:hAnsiTheme="minorEastAsia" w:cs="仿宋" w:hint="eastAsia"/>
                <w:b/>
                <w:szCs w:val="21"/>
              </w:rPr>
              <w:t>张数</w:t>
            </w:r>
          </w:p>
        </w:tc>
        <w:tc>
          <w:tcPr>
            <w:tcW w:w="1479" w:type="dxa"/>
          </w:tcPr>
          <w:p w:rsidR="00507864" w:rsidRPr="001D1C14" w:rsidRDefault="00507864" w:rsidP="00507864">
            <w:pPr>
              <w:widowControl/>
              <w:spacing w:line="400" w:lineRule="exact"/>
              <w:jc w:val="center"/>
              <w:rPr>
                <w:rFonts w:asciiTheme="minorEastAsia" w:hAnsiTheme="minorEastAsia" w:cs="仿宋"/>
                <w:b/>
                <w:szCs w:val="21"/>
              </w:rPr>
            </w:pPr>
            <w:r w:rsidRPr="001D1C14">
              <w:rPr>
                <w:rFonts w:asciiTheme="minorEastAsia" w:hAnsiTheme="minorEastAsia" w:cs="仿宋" w:hint="eastAsia"/>
                <w:b/>
                <w:szCs w:val="21"/>
              </w:rPr>
              <w:t>金额</w:t>
            </w:r>
          </w:p>
        </w:tc>
      </w:tr>
      <w:tr w:rsidR="00507864" w:rsidRPr="001D1C14" w:rsidTr="00507864">
        <w:tc>
          <w:tcPr>
            <w:tcW w:w="1197" w:type="dxa"/>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100元</w:t>
            </w:r>
          </w:p>
        </w:tc>
        <w:tc>
          <w:tcPr>
            <w:tcW w:w="1120" w:type="dxa"/>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350</w:t>
            </w:r>
          </w:p>
        </w:tc>
        <w:tc>
          <w:tcPr>
            <w:tcW w:w="1571" w:type="dxa"/>
            <w:tcBorders>
              <w:right w:val="double" w:sz="12" w:space="0" w:color="auto"/>
            </w:tcBorders>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35000.00</w:t>
            </w:r>
          </w:p>
        </w:tc>
        <w:tc>
          <w:tcPr>
            <w:tcW w:w="934" w:type="dxa"/>
            <w:tcBorders>
              <w:left w:val="double" w:sz="12" w:space="0" w:color="auto"/>
            </w:tcBorders>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10元</w:t>
            </w:r>
          </w:p>
        </w:tc>
        <w:tc>
          <w:tcPr>
            <w:tcW w:w="1188" w:type="dxa"/>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2</w:t>
            </w:r>
          </w:p>
        </w:tc>
        <w:tc>
          <w:tcPr>
            <w:tcW w:w="1479" w:type="dxa"/>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10.00</w:t>
            </w:r>
          </w:p>
        </w:tc>
      </w:tr>
      <w:tr w:rsidR="00507864" w:rsidRPr="001D1C14" w:rsidTr="00507864">
        <w:tc>
          <w:tcPr>
            <w:tcW w:w="1197" w:type="dxa"/>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50元</w:t>
            </w:r>
          </w:p>
        </w:tc>
        <w:tc>
          <w:tcPr>
            <w:tcW w:w="1120" w:type="dxa"/>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15</w:t>
            </w:r>
          </w:p>
        </w:tc>
        <w:tc>
          <w:tcPr>
            <w:tcW w:w="1571" w:type="dxa"/>
            <w:tcBorders>
              <w:right w:val="double" w:sz="12" w:space="0" w:color="auto"/>
            </w:tcBorders>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750.00</w:t>
            </w:r>
          </w:p>
        </w:tc>
        <w:tc>
          <w:tcPr>
            <w:tcW w:w="934" w:type="dxa"/>
            <w:tcBorders>
              <w:left w:val="double" w:sz="12" w:space="0" w:color="auto"/>
            </w:tcBorders>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5元</w:t>
            </w:r>
          </w:p>
        </w:tc>
        <w:tc>
          <w:tcPr>
            <w:tcW w:w="1188" w:type="dxa"/>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1</w:t>
            </w:r>
          </w:p>
        </w:tc>
        <w:tc>
          <w:tcPr>
            <w:tcW w:w="1479" w:type="dxa"/>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5.00</w:t>
            </w:r>
          </w:p>
        </w:tc>
      </w:tr>
      <w:tr w:rsidR="00507864" w:rsidRPr="001D1C14" w:rsidTr="00507864">
        <w:tc>
          <w:tcPr>
            <w:tcW w:w="1197" w:type="dxa"/>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20元</w:t>
            </w:r>
          </w:p>
        </w:tc>
        <w:tc>
          <w:tcPr>
            <w:tcW w:w="1120" w:type="dxa"/>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3</w:t>
            </w:r>
          </w:p>
        </w:tc>
        <w:tc>
          <w:tcPr>
            <w:tcW w:w="1571" w:type="dxa"/>
            <w:tcBorders>
              <w:right w:val="double" w:sz="12" w:space="0" w:color="auto"/>
            </w:tcBorders>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60.00</w:t>
            </w:r>
          </w:p>
        </w:tc>
        <w:tc>
          <w:tcPr>
            <w:tcW w:w="934" w:type="dxa"/>
            <w:tcBorders>
              <w:left w:val="double" w:sz="12" w:space="0" w:color="auto"/>
            </w:tcBorders>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1元</w:t>
            </w:r>
          </w:p>
        </w:tc>
        <w:tc>
          <w:tcPr>
            <w:tcW w:w="1188" w:type="dxa"/>
          </w:tcPr>
          <w:p w:rsidR="00507864" w:rsidRPr="001D1C14" w:rsidRDefault="00507864" w:rsidP="00507864">
            <w:pPr>
              <w:widowControl/>
              <w:spacing w:line="400" w:lineRule="exact"/>
              <w:jc w:val="center"/>
              <w:rPr>
                <w:rFonts w:asciiTheme="minorEastAsia" w:hAnsiTheme="minorEastAsia" w:cs="仿宋"/>
                <w:szCs w:val="21"/>
              </w:rPr>
            </w:pPr>
            <w:r w:rsidRPr="001D1C14">
              <w:rPr>
                <w:rFonts w:asciiTheme="minorEastAsia" w:hAnsiTheme="minorEastAsia" w:cs="仿宋" w:hint="eastAsia"/>
                <w:szCs w:val="21"/>
              </w:rPr>
              <w:t>5</w:t>
            </w:r>
          </w:p>
        </w:tc>
        <w:tc>
          <w:tcPr>
            <w:tcW w:w="1479" w:type="dxa"/>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5.00</w:t>
            </w:r>
          </w:p>
        </w:tc>
      </w:tr>
      <w:tr w:rsidR="00507864" w:rsidRPr="001D1C14" w:rsidTr="00507864">
        <w:tc>
          <w:tcPr>
            <w:tcW w:w="6010" w:type="dxa"/>
            <w:gridSpan w:val="5"/>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合计金额</w:t>
            </w:r>
          </w:p>
        </w:tc>
        <w:tc>
          <w:tcPr>
            <w:tcW w:w="1479" w:type="dxa"/>
          </w:tcPr>
          <w:p w:rsidR="00507864" w:rsidRPr="001D1C14" w:rsidRDefault="00507864" w:rsidP="00507864">
            <w:pPr>
              <w:widowControl/>
              <w:spacing w:line="400" w:lineRule="exact"/>
              <w:jc w:val="right"/>
              <w:rPr>
                <w:rFonts w:asciiTheme="minorEastAsia" w:hAnsiTheme="minorEastAsia" w:cs="仿宋"/>
                <w:szCs w:val="21"/>
              </w:rPr>
            </w:pPr>
            <w:r w:rsidRPr="001D1C14">
              <w:rPr>
                <w:rFonts w:asciiTheme="minorEastAsia" w:hAnsiTheme="minorEastAsia" w:cs="仿宋" w:hint="eastAsia"/>
                <w:szCs w:val="21"/>
              </w:rPr>
              <w:t>35 830.00</w:t>
            </w:r>
          </w:p>
        </w:tc>
      </w:tr>
      <w:tr w:rsidR="00507864" w:rsidRPr="001D1C14" w:rsidTr="00507864">
        <w:tc>
          <w:tcPr>
            <w:tcW w:w="7489" w:type="dxa"/>
            <w:gridSpan w:val="6"/>
          </w:tcPr>
          <w:p w:rsidR="00507864" w:rsidRPr="001D1C14" w:rsidRDefault="00507864" w:rsidP="00507864">
            <w:pPr>
              <w:widowControl/>
              <w:spacing w:line="400" w:lineRule="exact"/>
              <w:rPr>
                <w:rFonts w:asciiTheme="minorEastAsia" w:hAnsiTheme="minorEastAsia" w:cs="仿宋"/>
                <w:szCs w:val="21"/>
              </w:rPr>
            </w:pPr>
            <w:r w:rsidRPr="001D1C14">
              <w:rPr>
                <w:rFonts w:asciiTheme="minorEastAsia" w:hAnsiTheme="minorEastAsia" w:cs="仿宋" w:hint="eastAsia"/>
                <w:szCs w:val="21"/>
              </w:rPr>
              <w:t>盘点人：</w:t>
            </w:r>
            <w:r w:rsidRPr="001D1C14">
              <w:rPr>
                <w:rFonts w:asciiTheme="minorEastAsia" w:hAnsiTheme="minorEastAsia" w:cs="仿宋" w:hint="eastAsia"/>
                <w:b/>
                <w:color w:val="FF0000"/>
                <w:szCs w:val="21"/>
                <w:bdr w:val="single" w:sz="4" w:space="0" w:color="auto"/>
              </w:rPr>
              <w:t>签章</w:t>
            </w:r>
            <w:r w:rsidRPr="001D1C14">
              <w:rPr>
                <w:rFonts w:asciiTheme="minorEastAsia" w:hAnsiTheme="minorEastAsia" w:cs="仿宋" w:hint="eastAsia"/>
                <w:szCs w:val="21"/>
              </w:rPr>
              <w:t xml:space="preserve">         监盘人：       盘点日期：2018年10月21日</w:t>
            </w:r>
          </w:p>
        </w:tc>
      </w:tr>
    </w:tbl>
    <w:p w:rsidR="00507864" w:rsidRPr="001D1C14" w:rsidRDefault="00507864" w:rsidP="00507864">
      <w:pPr>
        <w:widowControl/>
        <w:spacing w:line="400" w:lineRule="exact"/>
        <w:ind w:firstLineChars="236" w:firstLine="496"/>
        <w:rPr>
          <w:rFonts w:asciiTheme="minorEastAsia" w:hAnsiTheme="minorEastAsia" w:cs="仿宋"/>
          <w:szCs w:val="21"/>
        </w:rPr>
      </w:pPr>
      <w:r w:rsidRPr="001D1C14">
        <w:rPr>
          <w:rFonts w:asciiTheme="minorEastAsia" w:hAnsiTheme="minorEastAsia" w:cs="仿宋" w:hint="eastAsia"/>
          <w:szCs w:val="21"/>
        </w:rPr>
        <w:t>裁判评分APP程序界面：</w:t>
      </w:r>
    </w:p>
    <w:p w:rsidR="00507864" w:rsidRPr="001D1C14" w:rsidRDefault="00507864" w:rsidP="00507864">
      <w:pPr>
        <w:jc w:val="center"/>
        <w:rPr>
          <w:rFonts w:asciiTheme="minorEastAsia" w:hAnsiTheme="minorEastAsia" w:cs="仿宋"/>
          <w:b/>
          <w:bCs/>
          <w:szCs w:val="21"/>
        </w:rPr>
      </w:pPr>
      <w:r w:rsidRPr="001D1C14">
        <w:rPr>
          <w:rFonts w:asciiTheme="minorEastAsia" w:hAnsiTheme="minorEastAsia" w:cs="仿宋" w:hint="eastAsia"/>
          <w:b/>
          <w:bCs/>
          <w:szCs w:val="21"/>
        </w:rPr>
        <w:t>得 分 总 计</w:t>
      </w:r>
    </w:p>
    <w:tbl>
      <w:tblPr>
        <w:tblStyle w:val="af7"/>
        <w:tblW w:w="8679" w:type="dxa"/>
        <w:tblInd w:w="283" w:type="dxa"/>
        <w:tblLayout w:type="fixed"/>
        <w:tblLook w:val="04A0"/>
      </w:tblPr>
      <w:tblGrid>
        <w:gridCol w:w="1166"/>
        <w:gridCol w:w="1527"/>
        <w:gridCol w:w="1418"/>
        <w:gridCol w:w="1559"/>
        <w:gridCol w:w="1417"/>
        <w:gridCol w:w="1592"/>
      </w:tblGrid>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设备号</w:t>
            </w:r>
          </w:p>
        </w:tc>
        <w:tc>
          <w:tcPr>
            <w:tcW w:w="1527" w:type="dxa"/>
          </w:tcPr>
          <w:p w:rsidR="00507864" w:rsidRPr="001D1C14" w:rsidRDefault="00507864" w:rsidP="00507864">
            <w:pPr>
              <w:jc w:val="center"/>
              <w:rPr>
                <w:rFonts w:asciiTheme="minorEastAsia" w:eastAsiaTheme="minorEastAsia" w:hAnsiTheme="minorEastAsia" w:cs="仿宋"/>
                <w:b/>
                <w:bCs/>
                <w:kern w:val="0"/>
                <w:szCs w:val="21"/>
              </w:rPr>
            </w:pPr>
          </w:p>
        </w:tc>
        <w:tc>
          <w:tcPr>
            <w:tcW w:w="1418"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选手号</w:t>
            </w:r>
          </w:p>
        </w:tc>
        <w:tc>
          <w:tcPr>
            <w:tcW w:w="1559" w:type="dxa"/>
          </w:tcPr>
          <w:p w:rsidR="00507864" w:rsidRPr="001D1C14" w:rsidRDefault="00507864" w:rsidP="00507864">
            <w:pPr>
              <w:jc w:val="center"/>
              <w:rPr>
                <w:rFonts w:asciiTheme="minorEastAsia" w:eastAsiaTheme="minorEastAsia" w:hAnsiTheme="minorEastAsia" w:cs="仿宋"/>
                <w:b/>
                <w:bCs/>
                <w:kern w:val="0"/>
                <w:szCs w:val="21"/>
              </w:rPr>
            </w:pPr>
          </w:p>
        </w:tc>
        <w:tc>
          <w:tcPr>
            <w:tcW w:w="1417"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裁判号</w:t>
            </w:r>
          </w:p>
        </w:tc>
        <w:tc>
          <w:tcPr>
            <w:tcW w:w="1592" w:type="dxa"/>
          </w:tcPr>
          <w:p w:rsidR="00507864" w:rsidRPr="001D1C14" w:rsidRDefault="00507864" w:rsidP="00507864">
            <w:pPr>
              <w:rPr>
                <w:rFonts w:asciiTheme="minorEastAsia" w:eastAsiaTheme="minorEastAsia" w:hAnsiTheme="minorEastAsia" w:cs="仿宋"/>
                <w:b/>
                <w:bCs/>
                <w:kern w:val="0"/>
                <w:szCs w:val="21"/>
              </w:rPr>
            </w:pPr>
          </w:p>
        </w:tc>
      </w:tr>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基础的分</w:t>
            </w:r>
          </w:p>
        </w:tc>
        <w:tc>
          <w:tcPr>
            <w:tcW w:w="1527" w:type="dxa"/>
          </w:tcPr>
          <w:p w:rsidR="00507864" w:rsidRPr="001D1C14" w:rsidRDefault="00507864" w:rsidP="00507864">
            <w:pPr>
              <w:jc w:val="center"/>
              <w:rPr>
                <w:rFonts w:asciiTheme="minorEastAsia" w:eastAsiaTheme="minorEastAsia" w:hAnsiTheme="minorEastAsia" w:cs="仿宋"/>
                <w:b/>
                <w:bCs/>
                <w:kern w:val="0"/>
                <w:szCs w:val="21"/>
              </w:rPr>
            </w:pPr>
          </w:p>
        </w:tc>
        <w:tc>
          <w:tcPr>
            <w:tcW w:w="1418"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扣分合计</w:t>
            </w:r>
          </w:p>
        </w:tc>
        <w:tc>
          <w:tcPr>
            <w:tcW w:w="1559" w:type="dxa"/>
          </w:tcPr>
          <w:p w:rsidR="00507864" w:rsidRPr="001D1C14" w:rsidRDefault="00507864" w:rsidP="00507864">
            <w:pPr>
              <w:jc w:val="center"/>
              <w:rPr>
                <w:rFonts w:asciiTheme="minorEastAsia" w:eastAsiaTheme="minorEastAsia" w:hAnsiTheme="minorEastAsia" w:cs="仿宋"/>
                <w:b/>
                <w:bCs/>
                <w:kern w:val="0"/>
                <w:szCs w:val="21"/>
              </w:rPr>
            </w:pPr>
          </w:p>
        </w:tc>
        <w:tc>
          <w:tcPr>
            <w:tcW w:w="1417"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总计得分</w:t>
            </w:r>
          </w:p>
        </w:tc>
        <w:tc>
          <w:tcPr>
            <w:tcW w:w="1592" w:type="dxa"/>
          </w:tcPr>
          <w:p w:rsidR="00507864" w:rsidRPr="001D1C14" w:rsidRDefault="00507864" w:rsidP="00507864">
            <w:pPr>
              <w:rPr>
                <w:rFonts w:asciiTheme="minorEastAsia" w:eastAsiaTheme="minorEastAsia" w:hAnsiTheme="minorEastAsia" w:cs="仿宋"/>
                <w:b/>
                <w:bCs/>
                <w:kern w:val="0"/>
                <w:szCs w:val="21"/>
              </w:rPr>
            </w:pPr>
          </w:p>
        </w:tc>
      </w:tr>
    </w:tbl>
    <w:p w:rsidR="00507864" w:rsidRPr="001D1C14" w:rsidRDefault="00507864" w:rsidP="00507864">
      <w:pPr>
        <w:jc w:val="center"/>
        <w:rPr>
          <w:rFonts w:asciiTheme="minorEastAsia" w:hAnsiTheme="minorEastAsia" w:cs="仿宋"/>
          <w:b/>
          <w:bCs/>
          <w:szCs w:val="21"/>
        </w:rPr>
      </w:pPr>
      <w:r w:rsidRPr="001D1C14">
        <w:rPr>
          <w:rFonts w:asciiTheme="minorEastAsia" w:hAnsiTheme="minorEastAsia" w:cs="仿宋" w:hint="eastAsia"/>
          <w:b/>
          <w:bCs/>
          <w:szCs w:val="21"/>
        </w:rPr>
        <w:t>基础得分表</w:t>
      </w:r>
    </w:p>
    <w:tbl>
      <w:tblPr>
        <w:tblStyle w:val="af7"/>
        <w:tblW w:w="8679" w:type="dxa"/>
        <w:tblInd w:w="283" w:type="dxa"/>
        <w:tblLayout w:type="fixed"/>
        <w:tblLook w:val="04A0"/>
      </w:tblPr>
      <w:tblGrid>
        <w:gridCol w:w="1166"/>
        <w:gridCol w:w="1134"/>
        <w:gridCol w:w="1134"/>
        <w:gridCol w:w="993"/>
        <w:gridCol w:w="992"/>
        <w:gridCol w:w="992"/>
        <w:gridCol w:w="992"/>
        <w:gridCol w:w="1276"/>
      </w:tblGrid>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面额</w:t>
            </w:r>
          </w:p>
        </w:tc>
        <w:tc>
          <w:tcPr>
            <w:tcW w:w="1134"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预设张数</w:t>
            </w:r>
          </w:p>
        </w:tc>
        <w:tc>
          <w:tcPr>
            <w:tcW w:w="1134"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修正张数</w:t>
            </w:r>
          </w:p>
        </w:tc>
        <w:tc>
          <w:tcPr>
            <w:tcW w:w="993"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盘点张数</w:t>
            </w:r>
          </w:p>
        </w:tc>
        <w:tc>
          <w:tcPr>
            <w:tcW w:w="992"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张数得分</w:t>
            </w:r>
          </w:p>
        </w:tc>
        <w:tc>
          <w:tcPr>
            <w:tcW w:w="992"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盘点金额</w:t>
            </w:r>
          </w:p>
        </w:tc>
        <w:tc>
          <w:tcPr>
            <w:tcW w:w="992"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金额得分</w:t>
            </w:r>
          </w:p>
        </w:tc>
        <w:tc>
          <w:tcPr>
            <w:tcW w:w="1276" w:type="dxa"/>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得分合计</w:t>
            </w:r>
          </w:p>
        </w:tc>
      </w:tr>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100元</w:t>
            </w: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993"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1276" w:type="dxa"/>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50元</w:t>
            </w: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993"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1276" w:type="dxa"/>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20元</w:t>
            </w: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993"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1276" w:type="dxa"/>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10元</w:t>
            </w: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993"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1276" w:type="dxa"/>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5元</w:t>
            </w: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993"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1276" w:type="dxa"/>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1166"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1元</w:t>
            </w: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1134" w:type="dxa"/>
          </w:tcPr>
          <w:p w:rsidR="00507864" w:rsidRPr="001D1C14" w:rsidRDefault="00507864" w:rsidP="00507864">
            <w:pPr>
              <w:rPr>
                <w:rFonts w:asciiTheme="minorEastAsia" w:eastAsiaTheme="minorEastAsia" w:hAnsiTheme="minorEastAsia" w:cs="仿宋"/>
                <w:kern w:val="0"/>
                <w:szCs w:val="21"/>
              </w:rPr>
            </w:pPr>
          </w:p>
        </w:tc>
        <w:tc>
          <w:tcPr>
            <w:tcW w:w="993"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992" w:type="dxa"/>
          </w:tcPr>
          <w:p w:rsidR="00507864" w:rsidRPr="001D1C14" w:rsidRDefault="00507864" w:rsidP="00507864">
            <w:pPr>
              <w:rPr>
                <w:rFonts w:asciiTheme="minorEastAsia" w:eastAsiaTheme="minorEastAsia" w:hAnsiTheme="minorEastAsia" w:cs="仿宋"/>
                <w:kern w:val="0"/>
                <w:szCs w:val="21"/>
              </w:rPr>
            </w:pPr>
          </w:p>
        </w:tc>
        <w:tc>
          <w:tcPr>
            <w:tcW w:w="1276" w:type="dxa"/>
          </w:tcPr>
          <w:p w:rsidR="00507864" w:rsidRPr="001D1C14" w:rsidRDefault="00507864" w:rsidP="00507864">
            <w:pPr>
              <w:rPr>
                <w:rFonts w:asciiTheme="minorEastAsia" w:eastAsiaTheme="minorEastAsia" w:hAnsiTheme="minorEastAsia" w:cs="仿宋"/>
                <w:kern w:val="0"/>
                <w:szCs w:val="21"/>
              </w:rPr>
            </w:pPr>
          </w:p>
        </w:tc>
      </w:tr>
    </w:tbl>
    <w:p w:rsidR="00507864" w:rsidRPr="001D1C14" w:rsidRDefault="00507864" w:rsidP="00507864">
      <w:pPr>
        <w:rPr>
          <w:rFonts w:asciiTheme="minorEastAsia" w:hAnsiTheme="minorEastAsia" w:cs="仿宋"/>
          <w:szCs w:val="21"/>
        </w:rPr>
      </w:pPr>
    </w:p>
    <w:p w:rsidR="00507864" w:rsidRPr="001D1C14" w:rsidRDefault="00507864" w:rsidP="00507864">
      <w:pPr>
        <w:jc w:val="center"/>
        <w:rPr>
          <w:rFonts w:asciiTheme="minorEastAsia" w:hAnsiTheme="minorEastAsia" w:cs="仿宋"/>
          <w:b/>
          <w:bCs/>
          <w:szCs w:val="21"/>
        </w:rPr>
      </w:pPr>
      <w:r w:rsidRPr="001D1C14">
        <w:rPr>
          <w:rFonts w:asciiTheme="minorEastAsia" w:hAnsiTheme="minorEastAsia" w:cs="仿宋" w:hint="eastAsia"/>
          <w:b/>
          <w:bCs/>
          <w:szCs w:val="21"/>
        </w:rPr>
        <w:lastRenderedPageBreak/>
        <w:t>裁判评分表</w:t>
      </w:r>
    </w:p>
    <w:tbl>
      <w:tblPr>
        <w:tblStyle w:val="af7"/>
        <w:tblW w:w="8788" w:type="dxa"/>
        <w:tblInd w:w="283" w:type="dxa"/>
        <w:tblLayout w:type="fixed"/>
        <w:tblLook w:val="04A0"/>
      </w:tblPr>
      <w:tblGrid>
        <w:gridCol w:w="992"/>
        <w:gridCol w:w="709"/>
        <w:gridCol w:w="709"/>
        <w:gridCol w:w="850"/>
        <w:gridCol w:w="709"/>
        <w:gridCol w:w="709"/>
        <w:gridCol w:w="850"/>
        <w:gridCol w:w="851"/>
        <w:gridCol w:w="850"/>
        <w:gridCol w:w="709"/>
        <w:gridCol w:w="850"/>
      </w:tblGrid>
      <w:tr w:rsidR="00507864" w:rsidRPr="001D1C14" w:rsidTr="00507864">
        <w:trPr>
          <w:trHeight w:val="627"/>
        </w:trPr>
        <w:tc>
          <w:tcPr>
            <w:tcW w:w="992"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面额</w:t>
            </w:r>
          </w:p>
        </w:tc>
        <w:tc>
          <w:tcPr>
            <w:tcW w:w="709"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预设张数</w:t>
            </w:r>
          </w:p>
        </w:tc>
        <w:tc>
          <w:tcPr>
            <w:tcW w:w="709"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修正张数</w:t>
            </w:r>
          </w:p>
        </w:tc>
        <w:tc>
          <w:tcPr>
            <w:tcW w:w="850"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错把数</w:t>
            </w:r>
          </w:p>
        </w:tc>
        <w:tc>
          <w:tcPr>
            <w:tcW w:w="709"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错把扣分</w:t>
            </w:r>
          </w:p>
        </w:tc>
        <w:tc>
          <w:tcPr>
            <w:tcW w:w="709"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散把扣分</w:t>
            </w:r>
          </w:p>
        </w:tc>
        <w:tc>
          <w:tcPr>
            <w:tcW w:w="850"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扎把违规把数</w:t>
            </w:r>
          </w:p>
        </w:tc>
        <w:tc>
          <w:tcPr>
            <w:tcW w:w="851"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扎把违规扣分</w:t>
            </w:r>
          </w:p>
        </w:tc>
        <w:tc>
          <w:tcPr>
            <w:tcW w:w="850"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盖章违规把数</w:t>
            </w:r>
          </w:p>
        </w:tc>
        <w:tc>
          <w:tcPr>
            <w:tcW w:w="709"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盖章违规扣分</w:t>
            </w:r>
          </w:p>
        </w:tc>
        <w:tc>
          <w:tcPr>
            <w:tcW w:w="850" w:type="dxa"/>
            <w:vAlign w:val="center"/>
          </w:tcPr>
          <w:p w:rsidR="00507864" w:rsidRPr="001D1C14" w:rsidRDefault="00507864" w:rsidP="00507864">
            <w:pPr>
              <w:jc w:val="center"/>
              <w:rPr>
                <w:rFonts w:asciiTheme="minorEastAsia" w:eastAsiaTheme="minorEastAsia" w:hAnsiTheme="minorEastAsia" w:cs="仿宋"/>
                <w:b/>
                <w:bCs/>
                <w:kern w:val="0"/>
                <w:szCs w:val="21"/>
              </w:rPr>
            </w:pPr>
            <w:r w:rsidRPr="001D1C14">
              <w:rPr>
                <w:rFonts w:asciiTheme="minorEastAsia" w:eastAsiaTheme="minorEastAsia" w:hAnsiTheme="minorEastAsia" w:cs="仿宋" w:hint="eastAsia"/>
                <w:b/>
                <w:bCs/>
                <w:kern w:val="0"/>
                <w:szCs w:val="21"/>
              </w:rPr>
              <w:t>现金盘点表违规盖章扣分</w:t>
            </w:r>
          </w:p>
        </w:tc>
      </w:tr>
      <w:tr w:rsidR="00507864" w:rsidRPr="001D1C14" w:rsidTr="00507864">
        <w:tc>
          <w:tcPr>
            <w:tcW w:w="992"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100元</w:t>
            </w: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851"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vMerge w:val="restart"/>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992"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50元</w:t>
            </w: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851"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vMerge/>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992"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20元</w:t>
            </w: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851"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vMerge/>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992"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10元</w:t>
            </w: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851"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vMerge/>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992"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5元</w:t>
            </w: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851"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vMerge/>
          </w:tcPr>
          <w:p w:rsidR="00507864" w:rsidRPr="001D1C14" w:rsidRDefault="00507864" w:rsidP="00507864">
            <w:pPr>
              <w:rPr>
                <w:rFonts w:asciiTheme="minorEastAsia" w:eastAsiaTheme="minorEastAsia" w:hAnsiTheme="minorEastAsia" w:cs="仿宋"/>
                <w:kern w:val="0"/>
                <w:szCs w:val="21"/>
              </w:rPr>
            </w:pPr>
          </w:p>
        </w:tc>
      </w:tr>
      <w:tr w:rsidR="00507864" w:rsidRPr="001D1C14" w:rsidTr="00507864">
        <w:tc>
          <w:tcPr>
            <w:tcW w:w="992" w:type="dxa"/>
          </w:tcPr>
          <w:p w:rsidR="00507864" w:rsidRPr="001D1C14" w:rsidRDefault="00507864" w:rsidP="00507864">
            <w:pPr>
              <w:jc w:val="center"/>
              <w:rPr>
                <w:rFonts w:asciiTheme="minorEastAsia" w:eastAsiaTheme="minorEastAsia" w:hAnsiTheme="minorEastAsia" w:cs="仿宋"/>
                <w:kern w:val="0"/>
                <w:szCs w:val="21"/>
              </w:rPr>
            </w:pPr>
            <w:r w:rsidRPr="001D1C14">
              <w:rPr>
                <w:rFonts w:asciiTheme="minorEastAsia" w:eastAsiaTheme="minorEastAsia" w:hAnsiTheme="minorEastAsia" w:cs="仿宋" w:hint="eastAsia"/>
                <w:kern w:val="0"/>
                <w:szCs w:val="21"/>
              </w:rPr>
              <w:t>1元</w:t>
            </w: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851" w:type="dxa"/>
          </w:tcPr>
          <w:p w:rsidR="00507864" w:rsidRPr="001D1C14" w:rsidRDefault="00507864" w:rsidP="00507864">
            <w:pPr>
              <w:rPr>
                <w:rFonts w:asciiTheme="minorEastAsia" w:eastAsiaTheme="minorEastAsia" w:hAnsiTheme="minorEastAsia" w:cs="仿宋"/>
                <w:kern w:val="0"/>
                <w:szCs w:val="21"/>
              </w:rPr>
            </w:pPr>
          </w:p>
        </w:tc>
        <w:tc>
          <w:tcPr>
            <w:tcW w:w="850" w:type="dxa"/>
          </w:tcPr>
          <w:p w:rsidR="00507864" w:rsidRPr="001D1C14" w:rsidRDefault="00507864" w:rsidP="00507864">
            <w:pPr>
              <w:rPr>
                <w:rFonts w:asciiTheme="minorEastAsia" w:eastAsiaTheme="minorEastAsia" w:hAnsiTheme="minorEastAsia" w:cs="仿宋"/>
                <w:kern w:val="0"/>
                <w:szCs w:val="21"/>
              </w:rPr>
            </w:pPr>
          </w:p>
        </w:tc>
        <w:tc>
          <w:tcPr>
            <w:tcW w:w="709" w:type="dxa"/>
          </w:tcPr>
          <w:p w:rsidR="00507864" w:rsidRPr="001D1C14" w:rsidRDefault="00507864" w:rsidP="00507864">
            <w:pPr>
              <w:rPr>
                <w:rFonts w:asciiTheme="minorEastAsia" w:eastAsiaTheme="minorEastAsia" w:hAnsiTheme="minorEastAsia" w:cs="仿宋"/>
                <w:kern w:val="0"/>
                <w:szCs w:val="21"/>
              </w:rPr>
            </w:pPr>
          </w:p>
        </w:tc>
        <w:tc>
          <w:tcPr>
            <w:tcW w:w="850" w:type="dxa"/>
            <w:vMerge/>
          </w:tcPr>
          <w:p w:rsidR="00507864" w:rsidRPr="001D1C14" w:rsidRDefault="00507864" w:rsidP="00507864">
            <w:pPr>
              <w:rPr>
                <w:rFonts w:asciiTheme="minorEastAsia" w:eastAsiaTheme="minorEastAsia" w:hAnsiTheme="minorEastAsia" w:cs="仿宋"/>
                <w:kern w:val="0"/>
                <w:szCs w:val="21"/>
              </w:rPr>
            </w:pPr>
          </w:p>
        </w:tc>
      </w:tr>
    </w:tbl>
    <w:p w:rsidR="00507864" w:rsidRPr="001D1C14" w:rsidRDefault="00507864" w:rsidP="00507864">
      <w:pPr>
        <w:rPr>
          <w:rFonts w:asciiTheme="minorEastAsia" w:hAnsiTheme="minorEastAsia" w:cs="仿宋"/>
          <w:szCs w:val="21"/>
        </w:rPr>
      </w:pPr>
      <w:r w:rsidRPr="001D1C14">
        <w:rPr>
          <w:rFonts w:asciiTheme="minorEastAsia" w:hAnsiTheme="minorEastAsia" w:cs="仿宋" w:hint="eastAsia"/>
          <w:szCs w:val="21"/>
        </w:rPr>
        <w:t xml:space="preserve">        </w:t>
      </w:r>
    </w:p>
    <w:p w:rsidR="00507864" w:rsidRPr="001D1C14" w:rsidRDefault="00507864" w:rsidP="00507864">
      <w:pPr>
        <w:ind w:firstLineChars="900" w:firstLine="1890"/>
        <w:rPr>
          <w:rFonts w:asciiTheme="minorEastAsia" w:hAnsiTheme="minorEastAsia" w:cs="仿宋"/>
          <w:szCs w:val="21"/>
        </w:rPr>
      </w:pPr>
      <w:r w:rsidRPr="001D1C14">
        <w:rPr>
          <w:rFonts w:asciiTheme="minorEastAsia" w:hAnsiTheme="minorEastAsia" w:cs="仿宋" w:hint="eastAsia"/>
          <w:szCs w:val="21"/>
        </w:rPr>
        <w:t>选手确认：                  裁判确认：</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（三）会计电算化操作评分标准</w:t>
      </w:r>
    </w:p>
    <w:p w:rsidR="00507864" w:rsidRPr="001D1C14" w:rsidRDefault="00507864" w:rsidP="00507864">
      <w:pPr>
        <w:spacing w:line="540" w:lineRule="exact"/>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会计电算化操作评分标准表</w:t>
      </w:r>
    </w:p>
    <w:tbl>
      <w:tblPr>
        <w:tblW w:w="7806" w:type="dxa"/>
        <w:jc w:val="center"/>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tblPr>
      <w:tblGrid>
        <w:gridCol w:w="975"/>
        <w:gridCol w:w="2778"/>
        <w:gridCol w:w="2238"/>
        <w:gridCol w:w="900"/>
        <w:gridCol w:w="915"/>
      </w:tblGrid>
      <w:tr w:rsidR="00507864" w:rsidRPr="001D1C14" w:rsidTr="00507864">
        <w:trPr>
          <w:cantSplit/>
          <w:trHeight w:val="566"/>
          <w:jc w:val="center"/>
        </w:trPr>
        <w:tc>
          <w:tcPr>
            <w:tcW w:w="97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竞赛</w:t>
            </w:r>
          </w:p>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内容</w:t>
            </w:r>
          </w:p>
        </w:tc>
        <w:tc>
          <w:tcPr>
            <w:tcW w:w="277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技术要求</w:t>
            </w:r>
          </w:p>
        </w:tc>
        <w:tc>
          <w:tcPr>
            <w:tcW w:w="223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评分规则</w:t>
            </w:r>
          </w:p>
        </w:tc>
        <w:tc>
          <w:tcPr>
            <w:tcW w:w="900"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参考</w:t>
            </w:r>
          </w:p>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分值</w:t>
            </w:r>
          </w:p>
        </w:tc>
        <w:tc>
          <w:tcPr>
            <w:tcW w:w="91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评分</w:t>
            </w:r>
          </w:p>
          <w:p w:rsidR="00507864" w:rsidRPr="001D1C14" w:rsidRDefault="00507864" w:rsidP="00507864">
            <w:pPr>
              <w:spacing w:line="240" w:lineRule="atLeast"/>
              <w:ind w:leftChars="-30" w:left="-63" w:rightChars="-9" w:right="-19"/>
              <w:jc w:val="center"/>
              <w:rPr>
                <w:rFonts w:asciiTheme="minorEastAsia" w:hAnsiTheme="minorEastAsia" w:cs="仿宋"/>
                <w:b/>
                <w:color w:val="000000"/>
                <w:szCs w:val="21"/>
              </w:rPr>
            </w:pPr>
            <w:r w:rsidRPr="001D1C14">
              <w:rPr>
                <w:rFonts w:asciiTheme="minorEastAsia" w:hAnsiTheme="minorEastAsia" w:cs="仿宋" w:hint="eastAsia"/>
                <w:b/>
                <w:color w:val="000000"/>
                <w:szCs w:val="21"/>
              </w:rPr>
              <w:t>方式</w:t>
            </w:r>
          </w:p>
        </w:tc>
      </w:tr>
      <w:tr w:rsidR="00507864" w:rsidRPr="001D1C14" w:rsidTr="00507864">
        <w:trPr>
          <w:cantSplit/>
          <w:trHeight w:val="548"/>
          <w:jc w:val="center"/>
        </w:trPr>
        <w:tc>
          <w:tcPr>
            <w:tcW w:w="97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初始</w:t>
            </w:r>
          </w:p>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设置</w:t>
            </w:r>
          </w:p>
        </w:tc>
        <w:tc>
          <w:tcPr>
            <w:tcW w:w="277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46" w:right="-97"/>
              <w:rPr>
                <w:rFonts w:asciiTheme="minorEastAsia" w:hAnsiTheme="minorEastAsia" w:cs="仿宋"/>
                <w:color w:val="000000"/>
                <w:szCs w:val="21"/>
              </w:rPr>
            </w:pPr>
            <w:r w:rsidRPr="001D1C14">
              <w:rPr>
                <w:rFonts w:asciiTheme="minorEastAsia" w:hAnsiTheme="minorEastAsia" w:cs="仿宋" w:hint="eastAsia"/>
                <w:color w:val="000000"/>
                <w:szCs w:val="21"/>
              </w:rPr>
              <w:t>按照题目要求进行初始设置</w:t>
            </w:r>
          </w:p>
        </w:tc>
        <w:tc>
          <w:tcPr>
            <w:tcW w:w="223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根据初始设置的内容进行评分</w:t>
            </w:r>
          </w:p>
        </w:tc>
        <w:tc>
          <w:tcPr>
            <w:tcW w:w="900"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15</w:t>
            </w:r>
          </w:p>
        </w:tc>
        <w:tc>
          <w:tcPr>
            <w:tcW w:w="91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cantSplit/>
          <w:trHeight w:val="1865"/>
          <w:jc w:val="center"/>
        </w:trPr>
        <w:tc>
          <w:tcPr>
            <w:tcW w:w="97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会计凭</w:t>
            </w:r>
          </w:p>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证填制</w:t>
            </w:r>
          </w:p>
        </w:tc>
        <w:tc>
          <w:tcPr>
            <w:tcW w:w="277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46" w:right="-97"/>
              <w:rPr>
                <w:rFonts w:asciiTheme="minorEastAsia" w:hAnsiTheme="minorEastAsia" w:cs="仿宋"/>
                <w:color w:val="000000"/>
                <w:szCs w:val="21"/>
              </w:rPr>
            </w:pPr>
            <w:r w:rsidRPr="001D1C14">
              <w:rPr>
                <w:rFonts w:asciiTheme="minorEastAsia" w:hAnsiTheme="minorEastAsia" w:cs="仿宋" w:hint="eastAsia"/>
                <w:color w:val="000000"/>
                <w:szCs w:val="21"/>
              </w:rPr>
              <w:t>按照题目要求填制、审核或完善原始凭证、编制记账凭证</w:t>
            </w:r>
          </w:p>
        </w:tc>
        <w:tc>
          <w:tcPr>
            <w:tcW w:w="223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根据原始凭证填制和审核记账凭证填制的内容（种类、日期、附件张数、借贷方科目、借贷方金额、辅助核算信息等）进行评分</w:t>
            </w:r>
          </w:p>
        </w:tc>
        <w:tc>
          <w:tcPr>
            <w:tcW w:w="900"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firstLineChars="192" w:firstLine="403"/>
              <w:jc w:val="center"/>
              <w:rPr>
                <w:rFonts w:asciiTheme="minorEastAsia" w:hAnsiTheme="minorEastAsia" w:cs="仿宋"/>
                <w:color w:val="000000"/>
                <w:szCs w:val="21"/>
              </w:rPr>
            </w:pPr>
          </w:p>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70</w:t>
            </w:r>
          </w:p>
        </w:tc>
        <w:tc>
          <w:tcPr>
            <w:tcW w:w="91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cantSplit/>
          <w:trHeight w:val="535"/>
          <w:jc w:val="center"/>
        </w:trPr>
        <w:tc>
          <w:tcPr>
            <w:tcW w:w="97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凭证</w:t>
            </w:r>
          </w:p>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审核</w:t>
            </w:r>
          </w:p>
        </w:tc>
        <w:tc>
          <w:tcPr>
            <w:tcW w:w="277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按照业务处理要求进行记账凭证审核</w:t>
            </w:r>
          </w:p>
        </w:tc>
        <w:tc>
          <w:tcPr>
            <w:tcW w:w="223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根据凭证审核过程进行评分</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5</w:t>
            </w:r>
          </w:p>
        </w:tc>
        <w:tc>
          <w:tcPr>
            <w:tcW w:w="915" w:type="dxa"/>
            <w:vMerge w:val="restart"/>
            <w:tcBorders>
              <w:top w:val="single" w:sz="4" w:space="0" w:color="auto"/>
              <w:left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cantSplit/>
          <w:trHeight w:val="439"/>
          <w:jc w:val="center"/>
        </w:trPr>
        <w:tc>
          <w:tcPr>
            <w:tcW w:w="97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记账</w:t>
            </w:r>
          </w:p>
        </w:tc>
        <w:tc>
          <w:tcPr>
            <w:tcW w:w="277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46" w:right="-97"/>
              <w:rPr>
                <w:rFonts w:asciiTheme="minorEastAsia" w:hAnsiTheme="minorEastAsia" w:cs="仿宋"/>
                <w:color w:val="000000"/>
                <w:szCs w:val="21"/>
              </w:rPr>
            </w:pPr>
            <w:r w:rsidRPr="001D1C14">
              <w:rPr>
                <w:rFonts w:asciiTheme="minorEastAsia" w:hAnsiTheme="minorEastAsia" w:cs="仿宋" w:hint="eastAsia"/>
                <w:color w:val="000000"/>
                <w:szCs w:val="21"/>
              </w:rPr>
              <w:t>按照业务处理要求进行记账</w:t>
            </w:r>
          </w:p>
        </w:tc>
        <w:tc>
          <w:tcPr>
            <w:tcW w:w="223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根据记账的过程进行评分</w:t>
            </w:r>
          </w:p>
        </w:tc>
        <w:tc>
          <w:tcPr>
            <w:tcW w:w="900" w:type="dxa"/>
            <w:vMerge/>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firstLineChars="192" w:firstLine="403"/>
              <w:jc w:val="center"/>
              <w:rPr>
                <w:rFonts w:asciiTheme="minorEastAsia" w:hAnsiTheme="minorEastAsia" w:cs="仿宋"/>
                <w:color w:val="000000"/>
                <w:szCs w:val="21"/>
              </w:rPr>
            </w:pPr>
          </w:p>
        </w:tc>
        <w:tc>
          <w:tcPr>
            <w:tcW w:w="915" w:type="dxa"/>
            <w:vMerge/>
            <w:tcBorders>
              <w:left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p>
        </w:tc>
      </w:tr>
      <w:tr w:rsidR="00507864" w:rsidRPr="001D1C14" w:rsidTr="00507864">
        <w:trPr>
          <w:cantSplit/>
          <w:trHeight w:val="535"/>
          <w:jc w:val="center"/>
        </w:trPr>
        <w:tc>
          <w:tcPr>
            <w:tcW w:w="97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对账和</w:t>
            </w:r>
          </w:p>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结账</w:t>
            </w:r>
          </w:p>
        </w:tc>
        <w:tc>
          <w:tcPr>
            <w:tcW w:w="277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按照业务处理要求进行对账和结账</w:t>
            </w:r>
          </w:p>
        </w:tc>
        <w:tc>
          <w:tcPr>
            <w:tcW w:w="223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根据对账和结账的过程进行评分</w:t>
            </w:r>
          </w:p>
        </w:tc>
        <w:tc>
          <w:tcPr>
            <w:tcW w:w="900" w:type="dxa"/>
            <w:vMerge/>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firstLineChars="192" w:firstLine="403"/>
              <w:jc w:val="center"/>
              <w:rPr>
                <w:rFonts w:asciiTheme="minorEastAsia" w:hAnsiTheme="minorEastAsia" w:cs="仿宋"/>
                <w:color w:val="000000"/>
                <w:szCs w:val="21"/>
              </w:rPr>
            </w:pPr>
          </w:p>
        </w:tc>
        <w:tc>
          <w:tcPr>
            <w:tcW w:w="915" w:type="dxa"/>
            <w:vMerge/>
            <w:tcBorders>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p>
        </w:tc>
      </w:tr>
      <w:tr w:rsidR="00507864" w:rsidRPr="001D1C14" w:rsidTr="00507864">
        <w:trPr>
          <w:cantSplit/>
          <w:trHeight w:val="558"/>
          <w:jc w:val="center"/>
        </w:trPr>
        <w:tc>
          <w:tcPr>
            <w:tcW w:w="97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编制</w:t>
            </w:r>
          </w:p>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报表</w:t>
            </w:r>
          </w:p>
        </w:tc>
        <w:tc>
          <w:tcPr>
            <w:tcW w:w="277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编制资产负债表、利润表</w:t>
            </w:r>
          </w:p>
        </w:tc>
        <w:tc>
          <w:tcPr>
            <w:tcW w:w="2238"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rightChars="34" w:right="71"/>
              <w:rPr>
                <w:rFonts w:asciiTheme="minorEastAsia" w:hAnsiTheme="minorEastAsia" w:cs="仿宋"/>
                <w:color w:val="000000"/>
                <w:szCs w:val="21"/>
              </w:rPr>
            </w:pPr>
            <w:r w:rsidRPr="001D1C14">
              <w:rPr>
                <w:rFonts w:asciiTheme="minorEastAsia" w:hAnsiTheme="minorEastAsia" w:cs="仿宋" w:hint="eastAsia"/>
                <w:color w:val="000000"/>
                <w:szCs w:val="21"/>
              </w:rPr>
              <w:t>根据报表项目的设置和生成的数据评分</w:t>
            </w:r>
          </w:p>
        </w:tc>
        <w:tc>
          <w:tcPr>
            <w:tcW w:w="900"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10</w:t>
            </w:r>
          </w:p>
        </w:tc>
        <w:tc>
          <w:tcPr>
            <w:tcW w:w="915"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系统</w:t>
            </w:r>
          </w:p>
        </w:tc>
      </w:tr>
      <w:tr w:rsidR="00507864" w:rsidRPr="001D1C14" w:rsidTr="00507864">
        <w:trPr>
          <w:cantSplit/>
          <w:trHeight w:val="464"/>
          <w:jc w:val="center"/>
        </w:trPr>
        <w:tc>
          <w:tcPr>
            <w:tcW w:w="5991" w:type="dxa"/>
            <w:gridSpan w:val="3"/>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napToGrid w:val="0"/>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合          计</w:t>
            </w:r>
          </w:p>
        </w:tc>
        <w:tc>
          <w:tcPr>
            <w:tcW w:w="900" w:type="dxa"/>
            <w:tcBorders>
              <w:top w:val="single" w:sz="4" w:space="0" w:color="auto"/>
              <w:left w:val="single" w:sz="4" w:space="0" w:color="auto"/>
              <w:bottom w:val="single" w:sz="4" w:space="0" w:color="auto"/>
              <w:right w:val="single" w:sz="4" w:space="0" w:color="auto"/>
            </w:tcBorders>
            <w:vAlign w:val="center"/>
          </w:tcPr>
          <w:p w:rsidR="00507864" w:rsidRPr="001D1C14" w:rsidRDefault="00507864" w:rsidP="00507864">
            <w:pPr>
              <w:snapToGrid w:val="0"/>
              <w:spacing w:line="240" w:lineRule="atLeast"/>
              <w:ind w:leftChars="-30" w:left="-63" w:rightChars="-9" w:right="-19"/>
              <w:jc w:val="center"/>
              <w:rPr>
                <w:rFonts w:asciiTheme="minorEastAsia" w:hAnsiTheme="minorEastAsia" w:cs="仿宋"/>
                <w:color w:val="000000"/>
                <w:szCs w:val="21"/>
              </w:rPr>
            </w:pPr>
            <w:r w:rsidRPr="001D1C14">
              <w:rPr>
                <w:rFonts w:asciiTheme="minorEastAsia" w:hAnsiTheme="minorEastAsia" w:cs="仿宋" w:hint="eastAsia"/>
                <w:color w:val="000000"/>
                <w:szCs w:val="21"/>
              </w:rPr>
              <w:t>100</w:t>
            </w:r>
          </w:p>
        </w:tc>
        <w:tc>
          <w:tcPr>
            <w:tcW w:w="915" w:type="dxa"/>
            <w:tcBorders>
              <w:top w:val="single" w:sz="4" w:space="0" w:color="auto"/>
              <w:left w:val="single" w:sz="4" w:space="0" w:color="auto"/>
              <w:bottom w:val="single" w:sz="4" w:space="0" w:color="auto"/>
              <w:right w:val="single" w:sz="4" w:space="0" w:color="auto"/>
            </w:tcBorders>
          </w:tcPr>
          <w:p w:rsidR="00507864" w:rsidRPr="001D1C14" w:rsidRDefault="00507864" w:rsidP="00507864">
            <w:pPr>
              <w:snapToGrid w:val="0"/>
              <w:spacing w:line="240" w:lineRule="atLeast"/>
              <w:ind w:leftChars="-30" w:left="-63" w:rightChars="-9" w:right="-19"/>
              <w:jc w:val="center"/>
              <w:rPr>
                <w:rFonts w:asciiTheme="minorEastAsia" w:hAnsiTheme="minorEastAsia" w:cs="仿宋"/>
                <w:color w:val="000000"/>
                <w:szCs w:val="21"/>
              </w:rPr>
            </w:pPr>
          </w:p>
        </w:tc>
      </w:tr>
    </w:tbl>
    <w:p w:rsidR="00507864" w:rsidRPr="001D1C14" w:rsidRDefault="00507864" w:rsidP="00507864">
      <w:pPr>
        <w:spacing w:line="440" w:lineRule="exact"/>
        <w:ind w:firstLineChars="200" w:firstLine="422"/>
        <w:rPr>
          <w:rFonts w:asciiTheme="minorEastAsia" w:hAnsiTheme="minorEastAsia" w:cs="仿宋"/>
          <w:color w:val="000000"/>
          <w:szCs w:val="21"/>
        </w:rPr>
      </w:pPr>
      <w:r w:rsidRPr="001D1C14">
        <w:rPr>
          <w:rFonts w:asciiTheme="minorEastAsia" w:hAnsiTheme="minorEastAsia" w:cs="仿宋" w:hint="eastAsia"/>
          <w:b/>
          <w:color w:val="000000"/>
          <w:szCs w:val="21"/>
        </w:rPr>
        <w:t>四、计分方法</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1.选手个人总成绩按三项比赛内容实际成绩的一定权重折算。其中，会计电算化权重为60%，现金盘点权重为20%，翻打传票权重为20%。</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2.翻打传票按最高得分选手成绩折算为总成绩的20分，其他选手成绩按占最高得分选手成绩的比例折算。翻打传票折算分=实际得分×20/项目最高分。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3.现金盘点按最高得分选手成绩折算为总成绩的20分，其他选手成绩按占最高得分选手成绩的比例折算。现金盘点折算分=实际得分×20/项目最高分。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lastRenderedPageBreak/>
        <w:t>4.会计电算化操作按最高得分选手成绩折算为总成绩的60分，其他选手成绩按占最高得分选手成绩的比例折算。会计电算化折算分=实际得分×60/项目最高分。</w:t>
      </w:r>
    </w:p>
    <w:p w:rsidR="00507864" w:rsidRPr="001D1C14" w:rsidRDefault="00507864" w:rsidP="00507864">
      <w:pPr>
        <w:adjustRightInd w:val="0"/>
        <w:spacing w:line="440" w:lineRule="exact"/>
        <w:ind w:firstLineChars="200" w:firstLine="420"/>
        <w:rPr>
          <w:rFonts w:asciiTheme="minorEastAsia" w:hAnsiTheme="minorEastAsia" w:cs="仿宋"/>
          <w:color w:val="000000"/>
          <w:szCs w:val="21"/>
        </w:rPr>
      </w:pPr>
      <w:r w:rsidRPr="001D1C14">
        <w:rPr>
          <w:rFonts w:asciiTheme="minorEastAsia" w:hAnsiTheme="minorEastAsia" w:cs="仿宋" w:hint="eastAsia"/>
          <w:color w:val="000000"/>
          <w:szCs w:val="21"/>
        </w:rPr>
        <w:t>5.“会计电算化”赛项比赛每位选手总成绩按该选手折算后的三项成绩（翻打传票、现金盘点和会计电算化）合计计算。</w:t>
      </w:r>
    </w:p>
    <w:p w:rsidR="00507864" w:rsidRPr="001D1C14" w:rsidRDefault="00507864" w:rsidP="00507864">
      <w:pPr>
        <w:rPr>
          <w:rFonts w:asciiTheme="minorEastAsia" w:hAnsiTheme="minorEastAsia" w:cs="仿宋"/>
          <w:szCs w:val="21"/>
        </w:rPr>
      </w:pPr>
      <w:r w:rsidRPr="001D1C14">
        <w:rPr>
          <w:rFonts w:asciiTheme="minorEastAsia" w:hAnsiTheme="minorEastAsia" w:cs="仿宋" w:hint="eastAsia"/>
          <w:szCs w:val="21"/>
        </w:rPr>
        <w:br w:type="page"/>
      </w:r>
    </w:p>
    <w:p w:rsidR="00507864" w:rsidRPr="00810CB7" w:rsidRDefault="00810CB7" w:rsidP="00810CB7">
      <w:pPr>
        <w:snapToGrid w:val="0"/>
        <w:spacing w:line="360" w:lineRule="auto"/>
        <w:jc w:val="center"/>
        <w:rPr>
          <w:rFonts w:ascii="黑体" w:eastAsia="黑体" w:hAnsi="黑体" w:cs="仿宋"/>
          <w:color w:val="000000"/>
          <w:sz w:val="44"/>
          <w:szCs w:val="44"/>
        </w:rPr>
      </w:pPr>
      <w:r w:rsidRPr="00810CB7">
        <w:rPr>
          <w:rFonts w:ascii="黑体" w:eastAsia="黑体" w:hAnsi="黑体"/>
          <w:sz w:val="44"/>
          <w:szCs w:val="44"/>
        </w:rPr>
        <w:lastRenderedPageBreak/>
        <w:t>9.</w:t>
      </w:r>
      <w:r w:rsidRPr="00810CB7">
        <w:rPr>
          <w:rFonts w:ascii="黑体" w:eastAsia="黑体" w:hAnsi="黑体" w:hint="eastAsia"/>
          <w:sz w:val="44"/>
          <w:szCs w:val="44"/>
        </w:rPr>
        <w:t>201</w:t>
      </w:r>
      <w:r w:rsidRPr="00810CB7">
        <w:rPr>
          <w:rFonts w:ascii="黑体" w:eastAsia="黑体" w:hAnsi="黑体"/>
          <w:sz w:val="44"/>
          <w:szCs w:val="44"/>
        </w:rPr>
        <w:t>9</w:t>
      </w:r>
      <w:r w:rsidRPr="00810CB7">
        <w:rPr>
          <w:rFonts w:ascii="黑体" w:eastAsia="黑体" w:hAnsi="黑体" w:hint="eastAsia"/>
          <w:sz w:val="44"/>
          <w:szCs w:val="44"/>
        </w:rPr>
        <w:t>年河南省中等职业教育技能大赛信息技术类计算机辅助设计、动画片制作等两项比赛方案</w:t>
      </w:r>
    </w:p>
    <w:p w:rsidR="00507864" w:rsidRPr="006017C5" w:rsidRDefault="00507864" w:rsidP="00507864">
      <w:pPr>
        <w:spacing w:line="360" w:lineRule="auto"/>
        <w:ind w:firstLineChars="200" w:firstLine="420"/>
        <w:rPr>
          <w:rFonts w:ascii="黑体" w:eastAsia="黑体" w:hAnsi="黑体" w:cs="仿宋"/>
          <w:color w:val="000000"/>
          <w:szCs w:val="21"/>
        </w:rPr>
      </w:pPr>
      <w:r w:rsidRPr="006017C5">
        <w:rPr>
          <w:rFonts w:ascii="黑体" w:eastAsia="黑体" w:hAnsi="黑体" w:cs="仿宋" w:hint="eastAsia"/>
          <w:color w:val="000000"/>
          <w:szCs w:val="21"/>
        </w:rPr>
        <w:t>一、比赛项目与内容</w:t>
      </w:r>
    </w:p>
    <w:p w:rsidR="00507864" w:rsidRPr="006017C5" w:rsidRDefault="00507864" w:rsidP="00507864">
      <w:pPr>
        <w:spacing w:line="360" w:lineRule="auto"/>
        <w:ind w:firstLineChars="200" w:firstLine="422"/>
        <w:rPr>
          <w:rFonts w:asciiTheme="majorEastAsia" w:eastAsiaTheme="majorEastAsia" w:hAnsiTheme="majorEastAsia" w:cs="仿宋"/>
          <w:b/>
          <w:color w:val="000000"/>
          <w:szCs w:val="21"/>
        </w:rPr>
      </w:pPr>
      <w:r w:rsidRPr="006017C5">
        <w:rPr>
          <w:rFonts w:asciiTheme="majorEastAsia" w:eastAsiaTheme="majorEastAsia" w:hAnsiTheme="majorEastAsia" w:cs="仿宋" w:hint="eastAsia"/>
          <w:b/>
          <w:color w:val="000000"/>
          <w:szCs w:val="21"/>
        </w:rPr>
        <w:t>（一）计算机辅助设计（工业产品CAD）</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参赛选手以个人为单位根据大赛组委会提供的软硬件环境和设计要求，完成数字样机和创客实践两个模块的竞赛内容。</w:t>
      </w:r>
    </w:p>
    <w:p w:rsidR="00507864" w:rsidRPr="006017C5" w:rsidRDefault="00507864" w:rsidP="00507864">
      <w:pPr>
        <w:spacing w:line="360" w:lineRule="auto"/>
        <w:ind w:firstLineChars="200" w:firstLine="422"/>
        <w:rPr>
          <w:rFonts w:asciiTheme="majorEastAsia" w:eastAsiaTheme="majorEastAsia" w:hAnsiTheme="majorEastAsia" w:cs="仿宋"/>
          <w:b/>
          <w:color w:val="000000"/>
          <w:szCs w:val="21"/>
        </w:rPr>
      </w:pPr>
      <w:r w:rsidRPr="006017C5">
        <w:rPr>
          <w:rFonts w:asciiTheme="majorEastAsia" w:eastAsiaTheme="majorEastAsia" w:hAnsiTheme="majorEastAsia" w:cs="仿宋" w:hint="eastAsia"/>
          <w:b/>
          <w:color w:val="000000"/>
          <w:szCs w:val="21"/>
        </w:rPr>
        <w:t>（</w:t>
      </w:r>
      <w:r w:rsidRPr="006017C5">
        <w:rPr>
          <w:rFonts w:asciiTheme="majorEastAsia" w:eastAsiaTheme="majorEastAsia" w:hAnsiTheme="majorEastAsia" w:cs="仿宋" w:hint="eastAsia"/>
          <w:b/>
          <w:color w:val="000000" w:themeColor="text1"/>
          <w:szCs w:val="21"/>
        </w:rPr>
        <w:t>二</w:t>
      </w:r>
      <w:r w:rsidRPr="006017C5">
        <w:rPr>
          <w:rFonts w:asciiTheme="majorEastAsia" w:eastAsiaTheme="majorEastAsia" w:hAnsiTheme="majorEastAsia" w:cs="仿宋" w:hint="eastAsia"/>
          <w:b/>
          <w:color w:val="000000"/>
          <w:szCs w:val="21"/>
        </w:rPr>
        <w:t>）动画片制作</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参赛选手以个人为单位根据大赛组委会提供的软硬件环境和赛题要求，完成二足角色模型的建立，运用赛题提供的场景，创作一段15秒的三维动画。具体需要完成的工作包括三维建模、UV整理、贴图绘制、材质设计、非角色动画与角色动画、灯光布置、渲染、合成等。角色建模与二足角色动画作为三维动画的核心部分，旨在指导学生对三维动画核心技术的熟练掌握。</w:t>
      </w:r>
    </w:p>
    <w:p w:rsidR="00507864" w:rsidRPr="006017C5" w:rsidRDefault="00507864" w:rsidP="00507864">
      <w:pPr>
        <w:spacing w:line="360" w:lineRule="auto"/>
        <w:ind w:firstLineChars="200" w:firstLine="420"/>
        <w:rPr>
          <w:rFonts w:ascii="黑体" w:eastAsia="黑体" w:hAnsi="黑体" w:cs="仿宋"/>
          <w:color w:val="000000"/>
          <w:szCs w:val="21"/>
        </w:rPr>
      </w:pPr>
      <w:r w:rsidRPr="006017C5">
        <w:rPr>
          <w:rFonts w:ascii="黑体" w:eastAsia="黑体" w:hAnsi="黑体" w:cs="仿宋" w:hint="eastAsia"/>
          <w:color w:val="000000"/>
          <w:szCs w:val="21"/>
        </w:rPr>
        <w:t>二、比赛软硬件环境</w:t>
      </w:r>
    </w:p>
    <w:p w:rsidR="00507864" w:rsidRPr="006017C5" w:rsidRDefault="00507864" w:rsidP="00507864">
      <w:pPr>
        <w:spacing w:line="360" w:lineRule="auto"/>
        <w:ind w:firstLineChars="200" w:firstLine="422"/>
        <w:rPr>
          <w:rFonts w:asciiTheme="majorEastAsia" w:eastAsiaTheme="majorEastAsia" w:hAnsiTheme="majorEastAsia" w:cs="仿宋"/>
          <w:b/>
          <w:color w:val="000000"/>
          <w:szCs w:val="21"/>
        </w:rPr>
      </w:pPr>
      <w:r w:rsidRPr="006017C5">
        <w:rPr>
          <w:rFonts w:asciiTheme="majorEastAsia" w:eastAsiaTheme="majorEastAsia" w:hAnsiTheme="majorEastAsia" w:cs="仿宋" w:hint="eastAsia"/>
          <w:b/>
          <w:color w:val="000000"/>
          <w:szCs w:val="21"/>
        </w:rPr>
        <w:t>（一）计算机辅助设计（工业产品CAD）</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1．硬件环境</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计算机的主要硬件指标为：CPU双核；内存≥4GB；硬盘≥320GB。</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2．软件环境</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Windows 7 64位（中文版）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Autodesk Inventor 2018（中文版）</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Autodesk Fusion 360（中文版）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Microsoft Office Word 2010及Microsoft Office PowerPoint 2010（中文版）</w:t>
      </w:r>
    </w:p>
    <w:p w:rsidR="00507864" w:rsidRPr="006017C5" w:rsidRDefault="00507864" w:rsidP="00507864">
      <w:pPr>
        <w:spacing w:line="360" w:lineRule="auto"/>
        <w:ind w:firstLineChars="200" w:firstLine="422"/>
        <w:rPr>
          <w:rFonts w:asciiTheme="majorEastAsia" w:eastAsiaTheme="majorEastAsia" w:hAnsiTheme="majorEastAsia" w:cs="仿宋"/>
          <w:b/>
          <w:color w:val="000000"/>
          <w:szCs w:val="21"/>
        </w:rPr>
      </w:pPr>
      <w:r w:rsidRPr="006017C5">
        <w:rPr>
          <w:rFonts w:asciiTheme="majorEastAsia" w:eastAsiaTheme="majorEastAsia" w:hAnsiTheme="majorEastAsia" w:cs="仿宋" w:hint="eastAsia"/>
          <w:b/>
          <w:color w:val="000000"/>
          <w:szCs w:val="21"/>
        </w:rPr>
        <w:t>（</w:t>
      </w:r>
      <w:r w:rsidRPr="006017C5">
        <w:rPr>
          <w:rFonts w:asciiTheme="majorEastAsia" w:eastAsiaTheme="majorEastAsia" w:hAnsiTheme="majorEastAsia" w:cs="仿宋" w:hint="eastAsia"/>
          <w:b/>
          <w:color w:val="000000" w:themeColor="text1"/>
          <w:szCs w:val="21"/>
        </w:rPr>
        <w:t>二</w:t>
      </w:r>
      <w:r w:rsidRPr="006017C5">
        <w:rPr>
          <w:rFonts w:asciiTheme="majorEastAsia" w:eastAsiaTheme="majorEastAsia" w:hAnsiTheme="majorEastAsia" w:cs="仿宋" w:hint="eastAsia"/>
          <w:b/>
          <w:color w:val="000000"/>
          <w:szCs w:val="21"/>
        </w:rPr>
        <w:t>）动画片制作</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1．硬件环境</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计算机的主要硬件指标为：CPU双核；内存≥4GB；硬盘≥320GB；独立显卡，显存≥1G，含耳麦。</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2．软件环境</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Windows 7 64位（中文版）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Adobe Reader（中文版）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Autodesk 3ds Max 2016（中文版）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Autodesk Maya 2016（中文版）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lastRenderedPageBreak/>
        <w:t>Blackmagic Design Fusion（英文版）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 xml:space="preserve">Autodesk </w:t>
      </w:r>
      <w:proofErr w:type="spellStart"/>
      <w:r w:rsidRPr="006017C5">
        <w:rPr>
          <w:rFonts w:asciiTheme="majorEastAsia" w:eastAsiaTheme="majorEastAsia" w:hAnsiTheme="majorEastAsia" w:cs="仿宋" w:hint="eastAsia"/>
          <w:color w:val="000000"/>
          <w:szCs w:val="21"/>
        </w:rPr>
        <w:t>SketchBook</w:t>
      </w:r>
      <w:proofErr w:type="spellEnd"/>
      <w:r w:rsidRPr="006017C5">
        <w:rPr>
          <w:rFonts w:asciiTheme="majorEastAsia" w:eastAsiaTheme="majorEastAsia" w:hAnsiTheme="majorEastAsia" w:cs="仿宋" w:hint="eastAsia"/>
          <w:color w:val="000000"/>
          <w:szCs w:val="21"/>
        </w:rPr>
        <w:t xml:space="preserve"> 2016（中文版）</w:t>
      </w:r>
    </w:p>
    <w:p w:rsidR="00507864" w:rsidRPr="006017C5" w:rsidRDefault="00507864" w:rsidP="00507864">
      <w:pPr>
        <w:spacing w:line="360" w:lineRule="auto"/>
        <w:ind w:firstLineChars="200" w:firstLine="420"/>
        <w:rPr>
          <w:rFonts w:ascii="黑体" w:eastAsia="黑体" w:hAnsi="黑体" w:cs="仿宋"/>
          <w:color w:val="000000"/>
          <w:szCs w:val="21"/>
        </w:rPr>
      </w:pPr>
      <w:r w:rsidRPr="006017C5">
        <w:rPr>
          <w:rFonts w:ascii="黑体" w:eastAsia="黑体" w:hAnsi="黑体" w:cs="仿宋" w:hint="eastAsia"/>
          <w:color w:val="000000"/>
          <w:szCs w:val="21"/>
        </w:rPr>
        <w:t>三、成绩评定</w:t>
      </w:r>
    </w:p>
    <w:p w:rsidR="00507864" w:rsidRPr="006017C5" w:rsidRDefault="00507864" w:rsidP="00507864">
      <w:pPr>
        <w:spacing w:line="360" w:lineRule="auto"/>
        <w:ind w:firstLineChars="200" w:firstLine="422"/>
        <w:rPr>
          <w:rFonts w:asciiTheme="majorEastAsia" w:eastAsiaTheme="majorEastAsia" w:hAnsiTheme="majorEastAsia" w:cs="仿宋"/>
          <w:b/>
          <w:color w:val="000000"/>
          <w:szCs w:val="21"/>
        </w:rPr>
      </w:pPr>
      <w:r w:rsidRPr="006017C5">
        <w:rPr>
          <w:rFonts w:asciiTheme="majorEastAsia" w:eastAsiaTheme="majorEastAsia" w:hAnsiTheme="majorEastAsia" w:cs="仿宋" w:hint="eastAsia"/>
          <w:b/>
          <w:color w:val="000000"/>
          <w:szCs w:val="21"/>
        </w:rPr>
        <w:t>（一）计算机辅助设计（工业产品CAD）</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1．比赛时间及说明</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本项目分为数字样机和创客实践两个模块，比赛时间4小时。两个模块为现场比赛，其中：</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第一模块：数字样机</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时间：与第二模块合并计时4小时。</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内容：参赛选手需在比赛现场根据给出的设计图完成现有产品模型建立与设计表达。需提交的文件包括产品的零件、部件、工程图、效果图及动画。</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形式：现场操作。</w:t>
      </w:r>
    </w:p>
    <w:p w:rsidR="00507864" w:rsidRPr="006017C5" w:rsidRDefault="00507864" w:rsidP="00507864">
      <w:pPr>
        <w:spacing w:line="360" w:lineRule="auto"/>
        <w:ind w:firstLineChars="200" w:firstLine="422"/>
        <w:rPr>
          <w:rFonts w:asciiTheme="majorEastAsia" w:eastAsiaTheme="majorEastAsia" w:hAnsiTheme="majorEastAsia" w:cs="仿宋"/>
          <w:szCs w:val="21"/>
        </w:rPr>
      </w:pPr>
      <w:r w:rsidRPr="006017C5">
        <w:rPr>
          <w:rFonts w:asciiTheme="majorEastAsia" w:eastAsiaTheme="majorEastAsia" w:hAnsiTheme="majorEastAsia" w:cs="仿宋" w:hint="eastAsia"/>
          <w:b/>
          <w:szCs w:val="21"/>
        </w:rPr>
        <w:t>注：</w:t>
      </w:r>
      <w:r w:rsidRPr="006017C5">
        <w:rPr>
          <w:rFonts w:asciiTheme="majorEastAsia" w:eastAsiaTheme="majorEastAsia" w:hAnsiTheme="majorEastAsia" w:cs="仿宋" w:hint="eastAsia"/>
          <w:szCs w:val="21"/>
        </w:rPr>
        <w:t>部件包括装配模型、表达视图模型；工程图包括产品的六视图、爆炸图、零件图；动画包含功能展示动画、部件装拆动画。</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第二模块：创客实践</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时间：与第一模块合并计时4小时。</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内容：参赛选手需在比赛现场根据给定的设计要求，完成产品的设计创新、模型建立与设计表达。</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形式：现场操作。</w:t>
      </w:r>
    </w:p>
    <w:p w:rsidR="00507864" w:rsidRPr="006017C5" w:rsidRDefault="00507864" w:rsidP="00507864">
      <w:pPr>
        <w:spacing w:line="360" w:lineRule="auto"/>
        <w:ind w:firstLineChars="200" w:firstLine="42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注：设计要求包括产品的尺寸、功能等方面的要求；设计表达包括产品的六视图、爆炸图、效果图、动画及说明文档等。</w:t>
      </w:r>
    </w:p>
    <w:p w:rsidR="00507864" w:rsidRPr="006017C5" w:rsidRDefault="00507864" w:rsidP="00507864">
      <w:pPr>
        <w:tabs>
          <w:tab w:val="left" w:pos="993"/>
        </w:tabs>
        <w:adjustRightInd w:val="0"/>
        <w:spacing w:line="360" w:lineRule="auto"/>
        <w:ind w:firstLineChars="245" w:firstLine="514"/>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2.竞赛项目指标体系</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9"/>
        <w:gridCol w:w="1701"/>
        <w:gridCol w:w="2835"/>
        <w:gridCol w:w="709"/>
        <w:gridCol w:w="992"/>
        <w:gridCol w:w="851"/>
      </w:tblGrid>
      <w:tr w:rsidR="00507864" w:rsidRPr="006017C5" w:rsidTr="00507864">
        <w:trPr>
          <w:trHeight w:val="244"/>
          <w:jc w:val="center"/>
        </w:trPr>
        <w:tc>
          <w:tcPr>
            <w:tcW w:w="1276" w:type="dxa"/>
            <w:gridSpan w:val="2"/>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竞赛模块</w:t>
            </w:r>
          </w:p>
        </w:tc>
        <w:tc>
          <w:tcPr>
            <w:tcW w:w="1701"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模块内容</w:t>
            </w:r>
          </w:p>
        </w:tc>
        <w:tc>
          <w:tcPr>
            <w:tcW w:w="2835"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判分内容</w:t>
            </w:r>
          </w:p>
        </w:tc>
        <w:tc>
          <w:tcPr>
            <w:tcW w:w="709"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分值</w:t>
            </w:r>
          </w:p>
        </w:tc>
        <w:tc>
          <w:tcPr>
            <w:tcW w:w="992"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模块分</w:t>
            </w:r>
          </w:p>
        </w:tc>
        <w:tc>
          <w:tcPr>
            <w:tcW w:w="851"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权比</w:t>
            </w:r>
          </w:p>
        </w:tc>
      </w:tr>
      <w:tr w:rsidR="00507864" w:rsidRPr="006017C5" w:rsidTr="00507864">
        <w:trPr>
          <w:trHeight w:val="256"/>
          <w:jc w:val="center"/>
        </w:trPr>
        <w:tc>
          <w:tcPr>
            <w:tcW w:w="567"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一</w:t>
            </w:r>
          </w:p>
        </w:tc>
        <w:tc>
          <w:tcPr>
            <w:tcW w:w="709"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数字</w:t>
            </w:r>
            <w:r w:rsidRPr="006017C5">
              <w:rPr>
                <w:rFonts w:asciiTheme="majorEastAsia" w:eastAsiaTheme="majorEastAsia" w:hAnsiTheme="majorEastAsia" w:cs="仿宋" w:hint="eastAsia"/>
                <w:szCs w:val="21"/>
              </w:rPr>
              <w:br/>
              <w:t>样机</w:t>
            </w:r>
          </w:p>
        </w:tc>
        <w:tc>
          <w:tcPr>
            <w:tcW w:w="1701" w:type="dxa"/>
            <w:vMerge w:val="restart"/>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根据产品设计图建立产品数字样机模型、生成工程图并创建设计表达文件。</w:t>
            </w: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零件</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60</w:t>
            </w:r>
          </w:p>
        </w:tc>
        <w:tc>
          <w:tcPr>
            <w:tcW w:w="992"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100</w:t>
            </w:r>
          </w:p>
        </w:tc>
        <w:tc>
          <w:tcPr>
            <w:tcW w:w="851"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70%</w:t>
            </w:r>
          </w:p>
        </w:tc>
      </w:tr>
      <w:tr w:rsidR="00507864" w:rsidRPr="006017C5" w:rsidTr="00507864">
        <w:trPr>
          <w:trHeight w:val="203"/>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部件</w:t>
            </w:r>
            <w:r w:rsidRPr="006017C5">
              <w:rPr>
                <w:rFonts w:asciiTheme="majorEastAsia" w:eastAsiaTheme="majorEastAsia" w:hAnsiTheme="majorEastAsia" w:cs="仿宋" w:hint="eastAsia"/>
                <w:szCs w:val="21"/>
              </w:rPr>
              <w:br/>
              <w:t>（部件与表达视图模型）</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8</w:t>
            </w: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272"/>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工程图</w:t>
            </w:r>
            <w:r w:rsidRPr="006017C5">
              <w:rPr>
                <w:rFonts w:asciiTheme="majorEastAsia" w:eastAsiaTheme="majorEastAsia" w:hAnsiTheme="majorEastAsia" w:cs="仿宋" w:hint="eastAsia"/>
                <w:szCs w:val="21"/>
              </w:rPr>
              <w:br/>
              <w:t>（零件图、六视图、爆炸图）</w:t>
            </w:r>
          </w:p>
        </w:tc>
        <w:tc>
          <w:tcPr>
            <w:tcW w:w="709"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340"/>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设计表达</w:t>
            </w:r>
          </w:p>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（效果图、动画）</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12</w:t>
            </w: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170"/>
          <w:jc w:val="center"/>
        </w:trPr>
        <w:tc>
          <w:tcPr>
            <w:tcW w:w="567"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二</w:t>
            </w:r>
          </w:p>
        </w:tc>
        <w:tc>
          <w:tcPr>
            <w:tcW w:w="709"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创客</w:t>
            </w:r>
            <w:r w:rsidRPr="006017C5">
              <w:rPr>
                <w:rFonts w:asciiTheme="majorEastAsia" w:eastAsiaTheme="majorEastAsia" w:hAnsiTheme="majorEastAsia" w:cs="仿宋" w:hint="eastAsia"/>
                <w:szCs w:val="21"/>
              </w:rPr>
              <w:br/>
              <w:t>实践</w:t>
            </w:r>
          </w:p>
        </w:tc>
        <w:tc>
          <w:tcPr>
            <w:tcW w:w="1701" w:type="dxa"/>
            <w:vMerge w:val="restart"/>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根据设计要求完成产品的创新设计，创建产品数字模型，生成制造文件并编写产品设计说明与制</w:t>
            </w:r>
            <w:r w:rsidRPr="006017C5">
              <w:rPr>
                <w:rFonts w:asciiTheme="majorEastAsia" w:eastAsiaTheme="majorEastAsia" w:hAnsiTheme="majorEastAsia" w:cs="仿宋" w:hint="eastAsia"/>
                <w:szCs w:val="21"/>
              </w:rPr>
              <w:lastRenderedPageBreak/>
              <w:t>造说明。</w:t>
            </w: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lastRenderedPageBreak/>
              <w:t>要求实现</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2"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100</w:t>
            </w:r>
          </w:p>
        </w:tc>
        <w:tc>
          <w:tcPr>
            <w:tcW w:w="851"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30%</w:t>
            </w:r>
          </w:p>
        </w:tc>
      </w:tr>
      <w:tr w:rsidR="00507864" w:rsidRPr="006017C5" w:rsidTr="00507864">
        <w:trPr>
          <w:trHeight w:val="166"/>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使用方便</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5</w:t>
            </w:r>
          </w:p>
        </w:tc>
        <w:tc>
          <w:tcPr>
            <w:tcW w:w="992"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r>
      <w:tr w:rsidR="00507864" w:rsidRPr="006017C5" w:rsidTr="00507864">
        <w:trPr>
          <w:trHeight w:val="166"/>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使用安全</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5</w:t>
            </w:r>
          </w:p>
        </w:tc>
        <w:tc>
          <w:tcPr>
            <w:tcW w:w="992"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r>
      <w:tr w:rsidR="00507864" w:rsidRPr="006017C5" w:rsidTr="00507864">
        <w:trPr>
          <w:trHeight w:val="166"/>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造型要求</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2"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r>
      <w:tr w:rsidR="00507864" w:rsidRPr="006017C5" w:rsidTr="00507864">
        <w:trPr>
          <w:trHeight w:val="166"/>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结构合理</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10</w:t>
            </w:r>
          </w:p>
        </w:tc>
        <w:tc>
          <w:tcPr>
            <w:tcW w:w="992"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r>
      <w:tr w:rsidR="00507864" w:rsidRPr="006017C5" w:rsidTr="00507864">
        <w:trPr>
          <w:trHeight w:val="166"/>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制造文件</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2"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r>
      <w:tr w:rsidR="00507864" w:rsidRPr="006017C5" w:rsidTr="00507864">
        <w:trPr>
          <w:trHeight w:val="166"/>
          <w:jc w:val="center"/>
        </w:trPr>
        <w:tc>
          <w:tcPr>
            <w:tcW w:w="567"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170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2835"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文档编写</w:t>
            </w:r>
            <w:r w:rsidRPr="006017C5">
              <w:rPr>
                <w:rFonts w:asciiTheme="majorEastAsia" w:eastAsiaTheme="majorEastAsia" w:hAnsiTheme="majorEastAsia" w:cs="仿宋" w:hint="eastAsia"/>
                <w:szCs w:val="21"/>
              </w:rPr>
              <w:br/>
              <w:t>（设计说明、制造说明）</w:t>
            </w:r>
          </w:p>
        </w:tc>
        <w:tc>
          <w:tcPr>
            <w:tcW w:w="70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2"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p>
        </w:tc>
      </w:tr>
    </w:tbl>
    <w:p w:rsidR="00507864" w:rsidRPr="006017C5" w:rsidRDefault="00507864" w:rsidP="00507864">
      <w:pPr>
        <w:widowControl/>
        <w:tabs>
          <w:tab w:val="left" w:pos="993"/>
        </w:tabs>
        <w:spacing w:line="560" w:lineRule="exact"/>
        <w:ind w:firstLine="585"/>
        <w:jc w:val="left"/>
        <w:rPr>
          <w:rFonts w:asciiTheme="majorEastAsia" w:eastAsiaTheme="majorEastAsia" w:hAnsiTheme="majorEastAsia" w:cs="仿宋"/>
          <w:szCs w:val="21"/>
        </w:rPr>
      </w:pPr>
      <w:r w:rsidRPr="006017C5">
        <w:rPr>
          <w:rFonts w:asciiTheme="majorEastAsia" w:eastAsiaTheme="majorEastAsia" w:hAnsiTheme="majorEastAsia" w:cs="仿宋" w:hint="eastAsia"/>
          <w:szCs w:val="21"/>
        </w:rPr>
        <w:lastRenderedPageBreak/>
        <w:t>赛项涉及技术规范如下：</w:t>
      </w:r>
    </w:p>
    <w:tbl>
      <w:tblPr>
        <w:tblW w:w="8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9"/>
        <w:gridCol w:w="1336"/>
        <w:gridCol w:w="877"/>
        <w:gridCol w:w="5443"/>
      </w:tblGrid>
      <w:tr w:rsidR="00507864" w:rsidRPr="006017C5" w:rsidTr="00507864">
        <w:tc>
          <w:tcPr>
            <w:tcW w:w="759"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类别</w:t>
            </w: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内容</w:t>
            </w:r>
          </w:p>
        </w:tc>
        <w:tc>
          <w:tcPr>
            <w:tcW w:w="5443"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要求</w:t>
            </w:r>
          </w:p>
        </w:tc>
      </w:tr>
      <w:tr w:rsidR="00507864" w:rsidRPr="006017C5" w:rsidTr="00507864">
        <w:tc>
          <w:tcPr>
            <w:tcW w:w="759" w:type="dxa"/>
            <w:vMerge w:val="restart"/>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w:t>
            </w:r>
            <w:r w:rsidRPr="006017C5">
              <w:rPr>
                <w:rFonts w:asciiTheme="majorEastAsia" w:eastAsiaTheme="majorEastAsia" w:hAnsiTheme="majorEastAsia" w:cs="仿宋" w:hint="eastAsia"/>
                <w:szCs w:val="21"/>
              </w:rPr>
              <w:br/>
              <w:t>设计</w:t>
            </w: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功能分析</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能根据用户信息分析得到产品应有的功能。</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结构设计</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能分析得出满足产品功能要求的相应结构。</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使用方便</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产品应满足用于便捷性要求。</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使用安全</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产品应满足使用安全性要求。</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产品结构</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产品结构符合要求，零部件之间连接关系恰当。</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造型美观</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产品应运用合理的造型与色彩，具有一定的美感。</w:t>
            </w:r>
          </w:p>
        </w:tc>
      </w:tr>
      <w:tr w:rsidR="00507864" w:rsidRPr="006017C5" w:rsidTr="00507864">
        <w:trPr>
          <w:trHeight w:val="98"/>
        </w:trPr>
        <w:tc>
          <w:tcPr>
            <w:tcW w:w="759" w:type="dxa"/>
            <w:vMerge w:val="restart"/>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专业</w:t>
            </w:r>
            <w:r w:rsidRPr="006017C5">
              <w:rPr>
                <w:rFonts w:asciiTheme="majorEastAsia" w:eastAsiaTheme="majorEastAsia" w:hAnsiTheme="majorEastAsia" w:cs="仿宋" w:hint="eastAsia"/>
                <w:szCs w:val="21"/>
              </w:rPr>
              <w:br/>
              <w:t>基础</w:t>
            </w: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读图识图</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具备工程图读图能力，能创建与图纸要求一致的产品数字模型。（根据世界技能大赛相关赛项要求，图纸可能包含钣金零件、焊接组件等。）</w:t>
            </w:r>
          </w:p>
        </w:tc>
      </w:tr>
      <w:tr w:rsidR="00507864" w:rsidRPr="006017C5" w:rsidTr="00507864">
        <w:trPr>
          <w:trHeight w:val="95"/>
        </w:trPr>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2213" w:type="dxa"/>
            <w:gridSpan w:val="2"/>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加工准备</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能根据要求与产品特点，说明产品制造需解决的关键问题，根据要求完成产品制造图，并完成相关制造说明文档。</w:t>
            </w:r>
          </w:p>
        </w:tc>
      </w:tr>
      <w:tr w:rsidR="00507864" w:rsidRPr="006017C5" w:rsidTr="00507864">
        <w:tc>
          <w:tcPr>
            <w:tcW w:w="759" w:type="dxa"/>
            <w:vMerge w:val="restart"/>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软件</w:t>
            </w:r>
            <w:r w:rsidRPr="006017C5">
              <w:rPr>
                <w:rFonts w:asciiTheme="majorEastAsia" w:eastAsiaTheme="majorEastAsia" w:hAnsiTheme="majorEastAsia" w:cs="仿宋" w:hint="eastAsia"/>
                <w:szCs w:val="21"/>
              </w:rPr>
              <w:br/>
              <w:t>操作</w:t>
            </w:r>
          </w:p>
        </w:tc>
        <w:tc>
          <w:tcPr>
            <w:tcW w:w="1336" w:type="dxa"/>
            <w:vMerge w:val="restart"/>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Inventor</w:t>
            </w:r>
          </w:p>
        </w:tc>
        <w:tc>
          <w:tcPr>
            <w:tcW w:w="877" w:type="dxa"/>
            <w:vMerge w:val="restart"/>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零件建模</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熟练掌握Inventor建模工具，包括拉伸、旋转、扫掠、放样、抽壳、加强筋、拔模、凸雕等基本工具；工作点、工作轴、工作面等辅助工具；嵌片、缝合、灌注、修剪等曲面工具；止口、凸柱、支撑台等塑料件工具。</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理解和灵活运用“自下而上”及“自上而下”两种建模方法，熟练掌握“多实体”建模技术。</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能为零件模型选择正确的材质与合理的色彩。</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部件装配</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熟练掌握零部件装入与零部件约束操作，熟练应用零部件装入、约束、联接等工具。</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工程图</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根据国家标准与赛题要求设置工程图样式，熟练掌握工程图视图与标注工具，包括基础视图、投影视图、斜视图、剖视、局部视图、断裂画法、局部剖视图等视图工具；尺寸、连续尺寸、明细栏、引出序号等标注工具。</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表达视图</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能使用表达视图制作部件装拆过程动画，熟练掌握创建视图、调整零部件位置、动画制作、照相机设置等工具。</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可视化</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能使用Inventor Studio制作产品效果图与展示动画，熟练掌握渲染相关工具，包括光源设计、场景设置、照相机设置、动画时间轴、约束动画、参数动画等工具。</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表达文档</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能使用Inventor制作的渲染图，配以简单的文字，在Microsoft Word或Microsoft PowerPoint中制作产品设计表达文档；设计表达文档应图文并茂，简洁而清晰地介绍产品的功能与创新点。</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val="restart"/>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Fusion 360</w:t>
            </w: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产品造型</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能根据给出的要求，使用Fusion 360模型模块的造型工具，快速创建产品外观。</w:t>
            </w:r>
          </w:p>
        </w:tc>
      </w:tr>
      <w:tr w:rsidR="00507864" w:rsidRPr="006017C5" w:rsidTr="00507864">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产品渲染</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能使用Fusion 360渲染模块快速输出产品渲染图。</w:t>
            </w:r>
          </w:p>
        </w:tc>
      </w:tr>
      <w:tr w:rsidR="00507864" w:rsidRPr="006017C5" w:rsidTr="00507864">
        <w:trPr>
          <w:trHeight w:val="803"/>
        </w:trPr>
        <w:tc>
          <w:tcPr>
            <w:tcW w:w="759" w:type="dxa"/>
            <w:vMerge/>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p>
        </w:tc>
        <w:tc>
          <w:tcPr>
            <w:tcW w:w="1336"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Office</w:t>
            </w:r>
          </w:p>
        </w:tc>
        <w:tc>
          <w:tcPr>
            <w:tcW w:w="877" w:type="dxa"/>
            <w:shd w:val="clear" w:color="auto" w:fill="auto"/>
            <w:vAlign w:val="center"/>
          </w:tcPr>
          <w:p w:rsidR="00507864" w:rsidRPr="006017C5" w:rsidRDefault="00507864" w:rsidP="00507864">
            <w:pPr>
              <w:snapToGrid w:val="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表达文档</w:t>
            </w:r>
          </w:p>
        </w:tc>
        <w:tc>
          <w:tcPr>
            <w:tcW w:w="5443" w:type="dxa"/>
            <w:shd w:val="clear" w:color="auto" w:fill="auto"/>
            <w:vAlign w:val="center"/>
          </w:tcPr>
          <w:p w:rsidR="00507864" w:rsidRPr="006017C5" w:rsidRDefault="00507864" w:rsidP="00507864">
            <w:pPr>
              <w:snapToGrid w:val="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能根据比赛要求在Microsoft Word或Microsoft PowerPoint中制作产品设计说明文档与加工说明文档。</w:t>
            </w:r>
          </w:p>
        </w:tc>
      </w:tr>
    </w:tbl>
    <w:p w:rsidR="00507864" w:rsidRPr="006017C5" w:rsidRDefault="00507864" w:rsidP="00507864">
      <w:pPr>
        <w:spacing w:line="440" w:lineRule="exact"/>
        <w:ind w:firstLineChars="200" w:firstLine="422"/>
        <w:rPr>
          <w:rFonts w:asciiTheme="majorEastAsia" w:eastAsiaTheme="majorEastAsia" w:hAnsiTheme="majorEastAsia" w:cs="仿宋"/>
          <w:b/>
          <w:color w:val="000000"/>
          <w:szCs w:val="21"/>
        </w:rPr>
      </w:pPr>
      <w:r w:rsidRPr="006017C5">
        <w:rPr>
          <w:rFonts w:asciiTheme="majorEastAsia" w:eastAsiaTheme="majorEastAsia" w:hAnsiTheme="majorEastAsia" w:cs="仿宋" w:hint="eastAsia"/>
          <w:b/>
          <w:color w:val="000000"/>
          <w:szCs w:val="21"/>
        </w:rPr>
        <w:t>（二）动画片制作</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1．比赛时间及说明</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本赛项分为动画基础和动画创作两个模块，比赛时间5小时。其中：</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lastRenderedPageBreak/>
        <w:t>第一模块：动画基础模块</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时间：与第二模块合并计时300分钟。</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内容：</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（1）根据参考图中卡通角色的三视图，完成三维建模、UV整理、贴图绘制与材质表现。</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（2）模型、贴图与材质的效果应尽可能接近参考图。</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（3）根据参考图绘制贴图、设置材质。每个角色至少需绘制固有色贴图一张，贴图精度不低于1024×1024，保存为.bmp 或.</w:t>
      </w:r>
      <w:proofErr w:type="spellStart"/>
      <w:r w:rsidRPr="006017C5">
        <w:rPr>
          <w:rFonts w:asciiTheme="majorEastAsia" w:eastAsiaTheme="majorEastAsia" w:hAnsiTheme="majorEastAsia" w:cs="仿宋" w:hint="eastAsia"/>
          <w:color w:val="000000"/>
          <w:szCs w:val="21"/>
        </w:rPr>
        <w:t>tga</w:t>
      </w:r>
      <w:proofErr w:type="spellEnd"/>
      <w:r w:rsidRPr="006017C5">
        <w:rPr>
          <w:rFonts w:asciiTheme="majorEastAsia" w:eastAsiaTheme="majorEastAsia" w:hAnsiTheme="majorEastAsia" w:cs="仿宋" w:hint="eastAsia"/>
          <w:color w:val="000000"/>
          <w:szCs w:val="21"/>
        </w:rPr>
        <w:t xml:space="preserve"> 文件。</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（4）自行挑选合适的视角，以最高品质渲染三张分辨率为1600×1200 或1200×1600 的效果图，保存为.bmp文件。</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形式：现场操作。</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第二模块：动画创作模块</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时间：与第一模块合并计时300分钟。</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内容：</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（1）动画故事主、配角为“动画基础部分”中已完成的模型，参赛选手需对主、配角进行绑定。</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（2）场景模型与贴图已提供，参赛选手可自行选择场景中的任一（或若干）区域作为故事发生的地点，可根据所给图片布置灯光也可自行布置灯光；参赛选手可根据需要对场景模型的结构或材质进行调整。</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（3）如情节需要，可对场景、角色与配角进行修改，请自行调整它们之间的大小比例；请自行设计分镜；角色动画需符合运动规律。</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（4）设计动画剧情时应当充分发挥想象力，力求故事新颖有趣，必须强调主角与配角之间的互动。</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（5）如赛题中包含“动画创作要求”，则参赛选手需以赛题 “动画创作要求”制作动画；可以根据画面效果与剧情的需要自行决定添加其它各类动画和特效。</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（6）为动画片命名，并据此添加片头；无需片尾，片头中严禁出现姓名、学校或者其他体现个人信息的文字。</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（7）动画长度为15 秒（不包括简单的片头），分辨率为1280×720，帧速率为25fps；最后输出的文件应为.mov 格式。</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（8）动画创作要求</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例：以下文字为故事的开头部分（最终动画应包含此部分），请在此基础上继续发展，形成完整的故事：……</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使用指定技术完成以下动画效果：……</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形式：现场操作。</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2.竞赛项目指标体系</w:t>
      </w:r>
    </w:p>
    <w:tbl>
      <w:tblPr>
        <w:tblW w:w="8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6"/>
        <w:gridCol w:w="1241"/>
        <w:gridCol w:w="5558"/>
      </w:tblGrid>
      <w:tr w:rsidR="00507864" w:rsidRPr="006017C5" w:rsidTr="00507864">
        <w:tc>
          <w:tcPr>
            <w:tcW w:w="1616"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lastRenderedPageBreak/>
              <w:t>平台</w:t>
            </w: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内容</w:t>
            </w:r>
          </w:p>
        </w:tc>
        <w:tc>
          <w:tcPr>
            <w:tcW w:w="5558"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要求</w:t>
            </w:r>
          </w:p>
        </w:tc>
      </w:tr>
      <w:tr w:rsidR="00507864" w:rsidRPr="006017C5" w:rsidTr="00507864">
        <w:tc>
          <w:tcPr>
            <w:tcW w:w="1616" w:type="dxa"/>
            <w:vMerge w:val="restart"/>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Autodesk</w:t>
            </w:r>
          </w:p>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3ds Max</w:t>
            </w: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操作基础</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文件管理；视图操作；选择对象；变换对象；坐标系；对齐与捕捉；群组；复制对象；复制模式；修改器；显示控制。</w:t>
            </w:r>
          </w:p>
        </w:tc>
      </w:tr>
      <w:tr w:rsidR="00507864" w:rsidRPr="006017C5" w:rsidTr="00507864">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三维建模</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曲线创建；基本几何体与扩展几何体创建；复合物体创建；多边形建模；修改器使用。</w:t>
            </w:r>
          </w:p>
        </w:tc>
      </w:tr>
      <w:tr w:rsidR="00507864" w:rsidRPr="006017C5" w:rsidTr="00507864">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UV整理</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 xml:space="preserve">UVW Map / UVW </w:t>
            </w:r>
            <w:proofErr w:type="spellStart"/>
            <w:r w:rsidRPr="006017C5">
              <w:rPr>
                <w:rFonts w:asciiTheme="majorEastAsia" w:eastAsiaTheme="majorEastAsia" w:hAnsiTheme="majorEastAsia" w:cs="仿宋" w:hint="eastAsia"/>
                <w:szCs w:val="21"/>
              </w:rPr>
              <w:t>Xform</w:t>
            </w:r>
            <w:proofErr w:type="spellEnd"/>
            <w:r w:rsidRPr="006017C5">
              <w:rPr>
                <w:rFonts w:asciiTheme="majorEastAsia" w:eastAsiaTheme="majorEastAsia" w:hAnsiTheme="majorEastAsia" w:cs="仿宋" w:hint="eastAsia"/>
                <w:szCs w:val="21"/>
              </w:rPr>
              <w:t>修改器；Unwrap UVW修改器；UV整理技巧。</w:t>
            </w:r>
          </w:p>
        </w:tc>
      </w:tr>
      <w:tr w:rsidR="00507864" w:rsidRPr="006017C5" w:rsidTr="00507864">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贴图绘制</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各种贴图绘制。</w:t>
            </w:r>
          </w:p>
        </w:tc>
      </w:tr>
      <w:tr w:rsidR="00507864" w:rsidRPr="006017C5" w:rsidTr="00507864">
        <w:trPr>
          <w:trHeight w:val="81"/>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材质设定</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材质编辑器；材质及其参数设置；贴图通道的使用方法。</w:t>
            </w:r>
          </w:p>
        </w:tc>
      </w:tr>
      <w:tr w:rsidR="00507864" w:rsidRPr="006017C5" w:rsidTr="00507864">
        <w:trPr>
          <w:trHeight w:val="225"/>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动画技术</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制式、帧速率、时间线等动画基础技术；Biped、CAT、骨骼创建、骨骼绑定、 Skin等角色动画技术；布光技术；取景技术；渲染技术。</w:t>
            </w:r>
          </w:p>
        </w:tc>
      </w:tr>
      <w:tr w:rsidR="00507864" w:rsidRPr="006017C5" w:rsidTr="00507864">
        <w:tc>
          <w:tcPr>
            <w:tcW w:w="1616" w:type="dxa"/>
            <w:vMerge w:val="restart"/>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Autodesk</w:t>
            </w:r>
          </w:p>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Maya</w:t>
            </w: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操作基础</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文件管理；视图操作；编辑对象；变换对象；层控制窗口操作。</w:t>
            </w:r>
          </w:p>
        </w:tc>
      </w:tr>
      <w:tr w:rsidR="00507864" w:rsidRPr="006017C5" w:rsidTr="00507864">
        <w:trPr>
          <w:trHeight w:val="210"/>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三维建模</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曲面建模技术；掌握多边形建模技术。</w:t>
            </w:r>
          </w:p>
        </w:tc>
      </w:tr>
      <w:tr w:rsidR="00507864" w:rsidRPr="006017C5" w:rsidTr="00507864">
        <w:trPr>
          <w:trHeight w:val="300"/>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UV整理</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UV的原理和映射方式；UV编辑器的使用。</w:t>
            </w:r>
          </w:p>
        </w:tc>
      </w:tr>
      <w:tr w:rsidR="00507864" w:rsidRPr="006017C5" w:rsidTr="00507864">
        <w:trPr>
          <w:trHeight w:val="126"/>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贴图绘制</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掌握UV的输出；绘制贴图。</w:t>
            </w:r>
          </w:p>
        </w:tc>
      </w:tr>
      <w:tr w:rsidR="00507864" w:rsidRPr="006017C5" w:rsidTr="00507864">
        <w:trPr>
          <w:trHeight w:val="255"/>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材质设定</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proofErr w:type="spellStart"/>
            <w:r w:rsidRPr="006017C5">
              <w:rPr>
                <w:rFonts w:asciiTheme="majorEastAsia" w:eastAsiaTheme="majorEastAsia" w:hAnsiTheme="majorEastAsia" w:cs="仿宋" w:hint="eastAsia"/>
                <w:szCs w:val="21"/>
              </w:rPr>
              <w:t>Hypershade</w:t>
            </w:r>
            <w:proofErr w:type="spellEnd"/>
            <w:r w:rsidRPr="006017C5">
              <w:rPr>
                <w:rFonts w:asciiTheme="majorEastAsia" w:eastAsiaTheme="majorEastAsia" w:hAnsiTheme="majorEastAsia" w:cs="仿宋" w:hint="eastAsia"/>
                <w:szCs w:val="21"/>
              </w:rPr>
              <w:t>；常用材质节点的类型与属性。</w:t>
            </w:r>
          </w:p>
        </w:tc>
      </w:tr>
      <w:tr w:rsidR="00507864" w:rsidRPr="006017C5" w:rsidTr="00507864">
        <w:trPr>
          <w:trHeight w:val="135"/>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变形与约束</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簇变形、晶格变形、混合变形、非线性变形、线变形的应用；点约束、目标约束、旋转约束、父子约束、几何体约束、法线约束、切线约束的应用。</w:t>
            </w:r>
          </w:p>
        </w:tc>
      </w:tr>
      <w:tr w:rsidR="00507864" w:rsidRPr="006017C5" w:rsidTr="00507864">
        <w:trPr>
          <w:trHeight w:val="285"/>
        </w:trPr>
        <w:tc>
          <w:tcPr>
            <w:tcW w:w="1616" w:type="dxa"/>
            <w:vMerge/>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p>
        </w:tc>
        <w:tc>
          <w:tcPr>
            <w:tcW w:w="1241"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动画技术</w:t>
            </w:r>
          </w:p>
        </w:tc>
        <w:tc>
          <w:tcPr>
            <w:tcW w:w="5558" w:type="dxa"/>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关键帧动画、路径动画等动画基础技术；骨骼创建、骨骼绑定、蒙皮、</w:t>
            </w:r>
            <w:proofErr w:type="spellStart"/>
            <w:r w:rsidRPr="006017C5">
              <w:rPr>
                <w:rFonts w:asciiTheme="majorEastAsia" w:eastAsiaTheme="majorEastAsia" w:hAnsiTheme="majorEastAsia" w:cs="仿宋" w:hint="eastAsia"/>
                <w:szCs w:val="21"/>
              </w:rPr>
              <w:t>humanIK</w:t>
            </w:r>
            <w:proofErr w:type="spellEnd"/>
            <w:r w:rsidRPr="006017C5">
              <w:rPr>
                <w:rFonts w:asciiTheme="majorEastAsia" w:eastAsiaTheme="majorEastAsia" w:hAnsiTheme="majorEastAsia" w:cs="仿宋" w:hint="eastAsia"/>
                <w:szCs w:val="21"/>
              </w:rPr>
              <w:t>，角色动画技术；布光技术；取景技术；渲染技术。</w:t>
            </w:r>
          </w:p>
        </w:tc>
      </w:tr>
      <w:tr w:rsidR="00507864" w:rsidRPr="006017C5" w:rsidTr="00507864">
        <w:trPr>
          <w:trHeight w:val="165"/>
        </w:trPr>
        <w:tc>
          <w:tcPr>
            <w:tcW w:w="1616"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Blackmagic Design Fusion</w:t>
            </w:r>
          </w:p>
        </w:tc>
        <w:tc>
          <w:tcPr>
            <w:tcW w:w="6799" w:type="dxa"/>
            <w:gridSpan w:val="2"/>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界面，基本操作；合成技术；关键帧动画技术，遮罩，调色工具。</w:t>
            </w:r>
          </w:p>
        </w:tc>
      </w:tr>
      <w:tr w:rsidR="00507864" w:rsidRPr="006017C5" w:rsidTr="00507864">
        <w:trPr>
          <w:trHeight w:val="1011"/>
        </w:trPr>
        <w:tc>
          <w:tcPr>
            <w:tcW w:w="1616" w:type="dxa"/>
            <w:shd w:val="clear" w:color="auto" w:fill="auto"/>
            <w:vAlign w:val="center"/>
          </w:tcPr>
          <w:p w:rsidR="00507864" w:rsidRPr="006017C5" w:rsidRDefault="00507864" w:rsidP="00507864">
            <w:pPr>
              <w:snapToGrid w:val="0"/>
              <w:spacing w:before="60" w:after="60"/>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Autodesk</w:t>
            </w:r>
          </w:p>
          <w:p w:rsidR="00507864" w:rsidRPr="006017C5" w:rsidRDefault="00507864" w:rsidP="00507864">
            <w:pPr>
              <w:snapToGrid w:val="0"/>
              <w:spacing w:before="60" w:after="60"/>
              <w:jc w:val="center"/>
              <w:rPr>
                <w:rFonts w:asciiTheme="majorEastAsia" w:eastAsiaTheme="majorEastAsia" w:hAnsiTheme="majorEastAsia" w:cs="仿宋"/>
                <w:szCs w:val="21"/>
              </w:rPr>
            </w:pPr>
            <w:proofErr w:type="spellStart"/>
            <w:r w:rsidRPr="006017C5">
              <w:rPr>
                <w:rFonts w:asciiTheme="majorEastAsia" w:eastAsiaTheme="majorEastAsia" w:hAnsiTheme="majorEastAsia" w:cs="仿宋" w:hint="eastAsia"/>
                <w:szCs w:val="21"/>
              </w:rPr>
              <w:t>SketchBook</w:t>
            </w:r>
            <w:proofErr w:type="spellEnd"/>
          </w:p>
        </w:tc>
        <w:tc>
          <w:tcPr>
            <w:tcW w:w="6799" w:type="dxa"/>
            <w:gridSpan w:val="2"/>
            <w:shd w:val="clear" w:color="auto" w:fill="auto"/>
            <w:vAlign w:val="center"/>
          </w:tcPr>
          <w:p w:rsidR="00507864" w:rsidRPr="006017C5" w:rsidRDefault="00507864" w:rsidP="00507864">
            <w:pPr>
              <w:snapToGrid w:val="0"/>
              <w:spacing w:before="60" w:after="60"/>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界面与文件创建，使用软件编辑图片，画布的操作，Layers，选择和转换工具，各种笔刷的使用，使用颜色，色彩校正图案，绘制形状，对称绘画功能，Synthetic brushes和</w:t>
            </w:r>
            <w:proofErr w:type="spellStart"/>
            <w:r w:rsidRPr="006017C5">
              <w:rPr>
                <w:rFonts w:asciiTheme="majorEastAsia" w:eastAsiaTheme="majorEastAsia" w:hAnsiTheme="majorEastAsia" w:cs="仿宋" w:hint="eastAsia"/>
                <w:szCs w:val="21"/>
              </w:rPr>
              <w:t>Copic</w:t>
            </w:r>
            <w:proofErr w:type="spellEnd"/>
            <w:r w:rsidRPr="006017C5">
              <w:rPr>
                <w:rFonts w:asciiTheme="majorEastAsia" w:eastAsiaTheme="majorEastAsia" w:hAnsiTheme="majorEastAsia" w:cs="仿宋" w:hint="eastAsia"/>
                <w:szCs w:val="21"/>
              </w:rPr>
              <w:t xml:space="preserve"> Markers的操作，Flood fills / Rulers和French Curves的操作方法。</w:t>
            </w:r>
          </w:p>
        </w:tc>
      </w:tr>
    </w:tbl>
    <w:p w:rsidR="00507864" w:rsidRPr="006017C5" w:rsidRDefault="00507864" w:rsidP="00507864">
      <w:pPr>
        <w:tabs>
          <w:tab w:val="left" w:pos="993"/>
        </w:tabs>
        <w:spacing w:line="560" w:lineRule="exact"/>
        <w:ind w:firstLine="585"/>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赛项各模块评分方法、细则及评分原则如下：</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51"/>
        <w:gridCol w:w="2551"/>
        <w:gridCol w:w="1559"/>
        <w:gridCol w:w="1134"/>
        <w:gridCol w:w="993"/>
        <w:gridCol w:w="992"/>
      </w:tblGrid>
      <w:tr w:rsidR="00507864" w:rsidRPr="006017C5" w:rsidTr="00507864">
        <w:trPr>
          <w:trHeight w:val="244"/>
        </w:trPr>
        <w:tc>
          <w:tcPr>
            <w:tcW w:w="1560" w:type="dxa"/>
            <w:gridSpan w:val="2"/>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竞赛模块</w:t>
            </w:r>
          </w:p>
        </w:tc>
        <w:tc>
          <w:tcPr>
            <w:tcW w:w="2551"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模块内容</w:t>
            </w:r>
          </w:p>
        </w:tc>
        <w:tc>
          <w:tcPr>
            <w:tcW w:w="1559"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判分内容</w:t>
            </w:r>
          </w:p>
        </w:tc>
        <w:tc>
          <w:tcPr>
            <w:tcW w:w="1134"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分值</w:t>
            </w:r>
          </w:p>
        </w:tc>
        <w:tc>
          <w:tcPr>
            <w:tcW w:w="993"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模块分</w:t>
            </w:r>
          </w:p>
        </w:tc>
        <w:tc>
          <w:tcPr>
            <w:tcW w:w="992"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权比</w:t>
            </w:r>
          </w:p>
        </w:tc>
      </w:tr>
      <w:tr w:rsidR="00507864" w:rsidRPr="006017C5" w:rsidTr="00507864">
        <w:trPr>
          <w:trHeight w:val="446"/>
        </w:trPr>
        <w:tc>
          <w:tcPr>
            <w:tcW w:w="709"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一</w:t>
            </w:r>
          </w:p>
        </w:tc>
        <w:tc>
          <w:tcPr>
            <w:tcW w:w="851"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动画 基础</w:t>
            </w:r>
          </w:p>
        </w:tc>
        <w:tc>
          <w:tcPr>
            <w:tcW w:w="2551" w:type="dxa"/>
            <w:vMerge w:val="restart"/>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根据二维参考图片和要求，完成三维角色与配角模型创建及效果图渲染。</w:t>
            </w: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三维模型</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60</w:t>
            </w:r>
          </w:p>
        </w:tc>
        <w:tc>
          <w:tcPr>
            <w:tcW w:w="993"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100</w:t>
            </w:r>
          </w:p>
        </w:tc>
        <w:tc>
          <w:tcPr>
            <w:tcW w:w="992"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50%</w:t>
            </w:r>
          </w:p>
        </w:tc>
      </w:tr>
      <w:tr w:rsidR="00507864" w:rsidRPr="006017C5" w:rsidTr="00507864">
        <w:trPr>
          <w:trHeight w:val="446"/>
        </w:trPr>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255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UV整理</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10</w:t>
            </w:r>
          </w:p>
        </w:tc>
        <w:tc>
          <w:tcPr>
            <w:tcW w:w="993"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446"/>
        </w:trPr>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255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1559"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贴图绘制</w:t>
            </w:r>
          </w:p>
        </w:tc>
        <w:tc>
          <w:tcPr>
            <w:tcW w:w="1134" w:type="dxa"/>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15</w:t>
            </w:r>
          </w:p>
        </w:tc>
        <w:tc>
          <w:tcPr>
            <w:tcW w:w="993"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446"/>
        </w:trPr>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255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灯光渲染</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15</w:t>
            </w:r>
          </w:p>
        </w:tc>
        <w:tc>
          <w:tcPr>
            <w:tcW w:w="993"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444"/>
        </w:trPr>
        <w:tc>
          <w:tcPr>
            <w:tcW w:w="709"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二</w:t>
            </w:r>
          </w:p>
        </w:tc>
        <w:tc>
          <w:tcPr>
            <w:tcW w:w="851" w:type="dxa"/>
            <w:vMerge w:val="restart"/>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 xml:space="preserve">动画 </w:t>
            </w:r>
            <w:r w:rsidRPr="006017C5">
              <w:rPr>
                <w:rFonts w:asciiTheme="majorEastAsia" w:eastAsiaTheme="majorEastAsia" w:hAnsiTheme="majorEastAsia" w:cs="仿宋" w:hint="eastAsia"/>
                <w:szCs w:val="21"/>
              </w:rPr>
              <w:lastRenderedPageBreak/>
              <w:t>创作</w:t>
            </w:r>
          </w:p>
        </w:tc>
        <w:tc>
          <w:tcPr>
            <w:tcW w:w="2551" w:type="dxa"/>
            <w:vMerge w:val="restart"/>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r w:rsidRPr="006017C5">
              <w:rPr>
                <w:rFonts w:asciiTheme="majorEastAsia" w:eastAsiaTheme="majorEastAsia" w:hAnsiTheme="majorEastAsia" w:cs="仿宋" w:hint="eastAsia"/>
                <w:szCs w:val="21"/>
              </w:rPr>
              <w:lastRenderedPageBreak/>
              <w:t>在给定的故事开头的基础</w:t>
            </w:r>
            <w:r w:rsidRPr="006017C5">
              <w:rPr>
                <w:rFonts w:asciiTheme="majorEastAsia" w:eastAsiaTheme="majorEastAsia" w:hAnsiTheme="majorEastAsia" w:cs="仿宋" w:hint="eastAsia"/>
                <w:szCs w:val="21"/>
              </w:rPr>
              <w:lastRenderedPageBreak/>
              <w:t>上拓展剧情，使用已有的模型完成动画创作，并根据剧情需要使用特效。</w:t>
            </w: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lastRenderedPageBreak/>
              <w:t>剧情与分镜</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3"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100</w:t>
            </w:r>
          </w:p>
        </w:tc>
        <w:tc>
          <w:tcPr>
            <w:tcW w:w="992" w:type="dxa"/>
            <w:vMerge w:val="restart"/>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50%</w:t>
            </w:r>
          </w:p>
        </w:tc>
      </w:tr>
      <w:tr w:rsidR="00507864" w:rsidRPr="006017C5" w:rsidTr="00507864">
        <w:trPr>
          <w:trHeight w:val="444"/>
        </w:trPr>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255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绑定与蒙皮</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3"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444"/>
        </w:trPr>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255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角色动画</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30</w:t>
            </w:r>
          </w:p>
        </w:tc>
        <w:tc>
          <w:tcPr>
            <w:tcW w:w="993"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444"/>
        </w:trPr>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255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非角色动画</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20</w:t>
            </w:r>
          </w:p>
        </w:tc>
        <w:tc>
          <w:tcPr>
            <w:tcW w:w="993"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r w:rsidR="00507864" w:rsidRPr="006017C5" w:rsidTr="00507864">
        <w:trPr>
          <w:trHeight w:val="444"/>
        </w:trPr>
        <w:tc>
          <w:tcPr>
            <w:tcW w:w="709"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851"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2551" w:type="dxa"/>
            <w:vMerge/>
            <w:shd w:val="clear" w:color="auto" w:fill="auto"/>
            <w:vAlign w:val="center"/>
          </w:tcPr>
          <w:p w:rsidR="00507864" w:rsidRPr="006017C5" w:rsidRDefault="00507864" w:rsidP="00507864">
            <w:pPr>
              <w:spacing w:line="300" w:lineRule="auto"/>
              <w:rPr>
                <w:rFonts w:asciiTheme="majorEastAsia" w:eastAsiaTheme="majorEastAsia" w:hAnsiTheme="majorEastAsia" w:cs="仿宋"/>
                <w:szCs w:val="21"/>
              </w:rPr>
            </w:pPr>
          </w:p>
        </w:tc>
        <w:tc>
          <w:tcPr>
            <w:tcW w:w="1559"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渲染合成</w:t>
            </w:r>
          </w:p>
        </w:tc>
        <w:tc>
          <w:tcPr>
            <w:tcW w:w="1134" w:type="dxa"/>
            <w:shd w:val="clear" w:color="auto" w:fill="auto"/>
            <w:vAlign w:val="center"/>
          </w:tcPr>
          <w:p w:rsidR="00507864" w:rsidRPr="006017C5" w:rsidRDefault="00507864" w:rsidP="00507864">
            <w:pPr>
              <w:adjustRightInd w:val="0"/>
              <w:snapToGrid w:val="0"/>
              <w:spacing w:line="300" w:lineRule="auto"/>
              <w:jc w:val="cente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t>10</w:t>
            </w:r>
          </w:p>
        </w:tc>
        <w:tc>
          <w:tcPr>
            <w:tcW w:w="993"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c>
          <w:tcPr>
            <w:tcW w:w="992" w:type="dxa"/>
            <w:vMerge/>
            <w:shd w:val="clear" w:color="auto" w:fill="auto"/>
            <w:vAlign w:val="center"/>
          </w:tcPr>
          <w:p w:rsidR="00507864" w:rsidRPr="006017C5" w:rsidRDefault="00507864" w:rsidP="00507864">
            <w:pPr>
              <w:spacing w:line="300" w:lineRule="auto"/>
              <w:jc w:val="center"/>
              <w:rPr>
                <w:rFonts w:asciiTheme="majorEastAsia" w:eastAsiaTheme="majorEastAsia" w:hAnsiTheme="majorEastAsia" w:cs="仿宋"/>
                <w:szCs w:val="21"/>
              </w:rPr>
            </w:pPr>
          </w:p>
        </w:tc>
      </w:tr>
    </w:tbl>
    <w:p w:rsidR="00507864" w:rsidRPr="006017C5" w:rsidRDefault="00507864" w:rsidP="00B20363">
      <w:pPr>
        <w:spacing w:beforeLines="50" w:line="360" w:lineRule="auto"/>
        <w:ind w:firstLineChars="200" w:firstLine="420"/>
        <w:rPr>
          <w:rFonts w:ascii="黑体" w:eastAsia="黑体" w:hAnsi="黑体" w:cs="仿宋"/>
          <w:color w:val="000000"/>
          <w:szCs w:val="21"/>
        </w:rPr>
      </w:pPr>
      <w:r w:rsidRPr="006017C5">
        <w:rPr>
          <w:rFonts w:ascii="黑体" w:eastAsia="黑体" w:hAnsi="黑体" w:cs="仿宋" w:hint="eastAsia"/>
          <w:color w:val="000000"/>
          <w:szCs w:val="21"/>
        </w:rPr>
        <w:t>四、评判原则</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河南省中等职业教育技能大赛组委会组织专家，按照评分标准进行客观、公正的评判，按照得分高低进行排名。</w:t>
      </w:r>
    </w:p>
    <w:p w:rsidR="00507864" w:rsidRPr="006017C5" w:rsidRDefault="00507864" w:rsidP="00507864">
      <w:pPr>
        <w:spacing w:line="360" w:lineRule="auto"/>
        <w:ind w:firstLineChars="200" w:firstLine="420"/>
        <w:rPr>
          <w:rFonts w:ascii="黑体" w:eastAsia="黑体" w:hAnsi="黑体" w:cs="仿宋"/>
          <w:color w:val="000000"/>
          <w:szCs w:val="21"/>
        </w:rPr>
      </w:pPr>
      <w:r w:rsidRPr="006017C5">
        <w:rPr>
          <w:rFonts w:ascii="黑体" w:eastAsia="黑体" w:hAnsi="黑体" w:cs="仿宋" w:hint="eastAsia"/>
          <w:color w:val="000000"/>
          <w:szCs w:val="21"/>
        </w:rPr>
        <w:t>五、比赛要求</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1.参赛选手应严格遵守赛场纪律，服从指挥，着装整洁，仪表端庄，讲文明礼貌。各地代表队之间应团结、友好、协作，严禁各种纠纷。</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2.比赛前由各地代表队领队参加抽签确定机位（或工作台）。</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3.参赛选手在开幕式结束后应立即入场，迟到超过15分钟不得入场。入场须佩戴参赛证并出示身份证，按机位号入座，将参赛证和身份证置于台桌左上角备查，并根据比赛现场工作人员提示检查比赛所需一切物品，齐全后选手签字确认。选手在比赛中应注意随时存盘，由于设备故障延时只涉及故障处理时段。</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4.比赛过程中如发生机器故障，必须经裁判长确认后方能更换机位。</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5.比赛过程中或比赛后发现问题(包括反映比赛或其它问题)，应由领队在当天向执行委员会提出书面陈述。领队、指导教师、选手不得与比赛工作人员直接交涉。</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6.比赛严禁冒名顶替，弄虚作假。指导教师不得进入比赛现场。其它未尽事宜，将在赛前向各领队做详细说明。</w:t>
      </w:r>
    </w:p>
    <w:p w:rsidR="00507864" w:rsidRPr="006017C5" w:rsidRDefault="00507864" w:rsidP="00507864">
      <w:pPr>
        <w:spacing w:line="360" w:lineRule="auto"/>
        <w:ind w:firstLineChars="200" w:firstLine="420"/>
        <w:rPr>
          <w:rFonts w:ascii="黑体" w:eastAsia="黑体" w:hAnsi="黑体" w:cs="仿宋"/>
          <w:color w:val="000000"/>
          <w:szCs w:val="21"/>
        </w:rPr>
      </w:pPr>
      <w:r w:rsidRPr="006017C5">
        <w:rPr>
          <w:rFonts w:ascii="黑体" w:eastAsia="黑体" w:hAnsi="黑体" w:cs="仿宋" w:hint="eastAsia"/>
          <w:color w:val="000000"/>
          <w:szCs w:val="21"/>
        </w:rPr>
        <w:t>六、组队与报名</w:t>
      </w:r>
    </w:p>
    <w:p w:rsidR="00507864" w:rsidRPr="006017C5" w:rsidRDefault="00507864" w:rsidP="00507864">
      <w:pPr>
        <w:spacing w:line="360" w:lineRule="auto"/>
        <w:ind w:firstLineChars="200" w:firstLine="420"/>
        <w:rPr>
          <w:rFonts w:asciiTheme="majorEastAsia" w:eastAsiaTheme="majorEastAsia" w:hAnsiTheme="majorEastAsia" w:cs="仿宋"/>
          <w:kern w:val="0"/>
          <w:szCs w:val="21"/>
        </w:rPr>
      </w:pPr>
      <w:r w:rsidRPr="006017C5">
        <w:rPr>
          <w:rFonts w:asciiTheme="majorEastAsia" w:eastAsiaTheme="majorEastAsia" w:hAnsiTheme="majorEastAsia" w:cs="仿宋" w:hint="eastAsia"/>
          <w:kern w:val="0"/>
          <w:szCs w:val="21"/>
        </w:rPr>
        <w:t>省级竞赛以各省辖市、省直管县（市）为单位组队，各省属中等职业学校（含省属高等学校中专部，下同）单独组队。对于个人赛，每省辖市可分别组织学生代表队和教师代表队各两队，每项比赛一所学校不得超过一个代表队（只有一所学校开设该专业的省辖市限报一个代表队）；每省直管县（市）、省属中等职业学校每单位各组织一个学生代表队和一个教师代表队。</w:t>
      </w:r>
    </w:p>
    <w:p w:rsid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邮寄材料：选手纸质报名表、汇总表，并将电子版的选手报名表（含选手2寸电子照片）</w:t>
      </w:r>
      <w:r w:rsidR="003B576F">
        <w:rPr>
          <w:rFonts w:asciiTheme="majorEastAsia" w:eastAsiaTheme="majorEastAsia" w:hAnsiTheme="majorEastAsia" w:cs="仿宋"/>
          <w:color w:val="000000"/>
          <w:szCs w:val="21"/>
        </w:rPr>
        <w:fldChar w:fldCharType="begin"/>
      </w:r>
      <w:r w:rsidR="006017C5">
        <w:rPr>
          <w:rFonts w:asciiTheme="majorEastAsia" w:eastAsiaTheme="majorEastAsia" w:hAnsiTheme="majorEastAsia" w:cs="仿宋"/>
          <w:color w:val="000000"/>
          <w:szCs w:val="21"/>
        </w:rPr>
        <w:instrText xml:space="preserve"> HYPERLINK "mailto:</w:instrText>
      </w:r>
      <w:r w:rsidR="006017C5" w:rsidRPr="006017C5">
        <w:rPr>
          <w:rFonts w:asciiTheme="majorEastAsia" w:eastAsiaTheme="majorEastAsia" w:hAnsiTheme="majorEastAsia" w:cs="仿宋" w:hint="eastAsia"/>
          <w:color w:val="000000"/>
          <w:szCs w:val="21"/>
        </w:rPr>
        <w:instrText>和汇总表发送至邮箱hnshxy1221@163.com</w:instrText>
      </w:r>
      <w:r w:rsidR="006017C5">
        <w:rPr>
          <w:rFonts w:asciiTheme="majorEastAsia" w:eastAsiaTheme="majorEastAsia" w:hAnsiTheme="majorEastAsia" w:cs="仿宋"/>
          <w:color w:val="000000"/>
          <w:szCs w:val="21"/>
        </w:rPr>
        <w:instrText xml:space="preserve">" </w:instrText>
      </w:r>
      <w:r w:rsidR="003B576F">
        <w:rPr>
          <w:rFonts w:asciiTheme="majorEastAsia" w:eastAsiaTheme="majorEastAsia" w:hAnsiTheme="majorEastAsia" w:cs="仿宋"/>
          <w:color w:val="000000"/>
          <w:szCs w:val="21"/>
        </w:rPr>
        <w:fldChar w:fldCharType="separate"/>
      </w:r>
      <w:r w:rsidR="006017C5" w:rsidRPr="003E218B">
        <w:rPr>
          <w:rStyle w:val="a6"/>
          <w:rFonts w:asciiTheme="majorEastAsia" w:eastAsiaTheme="majorEastAsia" w:hAnsiTheme="majorEastAsia" w:cs="仿宋" w:hint="eastAsia"/>
          <w:szCs w:val="21"/>
        </w:rPr>
        <w:t>和汇总表发送至邮箱hnshxy1221@163.com</w:t>
      </w:r>
      <w:r w:rsidR="003B576F">
        <w:rPr>
          <w:rFonts w:asciiTheme="majorEastAsia" w:eastAsiaTheme="majorEastAsia" w:hAnsiTheme="majorEastAsia" w:cs="仿宋"/>
          <w:color w:val="000000"/>
          <w:szCs w:val="21"/>
        </w:rPr>
        <w:fldChar w:fldCharType="end"/>
      </w:r>
      <w:r w:rsidRPr="006017C5">
        <w:rPr>
          <w:rFonts w:asciiTheme="majorEastAsia" w:eastAsiaTheme="majorEastAsia" w:hAnsiTheme="majorEastAsia" w:cs="仿宋" w:hint="eastAsia"/>
          <w:color w:val="000000"/>
          <w:szCs w:val="21"/>
        </w:rPr>
        <w:t>。</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学生组：报到时须携带学生证和身份证原件。提交学生证和身份证复印件各1份，省招办录取审批表复印件</w:t>
      </w:r>
      <w:r w:rsidR="003847EB">
        <w:rPr>
          <w:rFonts w:asciiTheme="majorEastAsia" w:eastAsiaTheme="majorEastAsia" w:hAnsiTheme="majorEastAsia" w:cs="仿宋" w:hint="eastAsia"/>
          <w:color w:val="000000"/>
          <w:szCs w:val="21"/>
        </w:rPr>
        <w:t>或电子学籍表复印件</w:t>
      </w:r>
      <w:r w:rsidRPr="006017C5">
        <w:rPr>
          <w:rFonts w:asciiTheme="majorEastAsia" w:eastAsiaTheme="majorEastAsia" w:hAnsiTheme="majorEastAsia" w:cs="仿宋" w:hint="eastAsia"/>
          <w:color w:val="000000"/>
          <w:szCs w:val="21"/>
        </w:rPr>
        <w:t>1份，同底版2寸照片2张。</w:t>
      </w:r>
    </w:p>
    <w:p w:rsidR="00507864" w:rsidRPr="006017C5" w:rsidRDefault="00507864" w:rsidP="00507864">
      <w:pPr>
        <w:spacing w:line="360" w:lineRule="auto"/>
        <w:ind w:firstLineChars="200" w:firstLine="420"/>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教师组：报到时须携带教师证和身份证原件及复印件各1份，同底版2寸照片2张。</w:t>
      </w:r>
    </w:p>
    <w:p w:rsidR="00507864" w:rsidRPr="003847EB" w:rsidRDefault="00507864" w:rsidP="00507864">
      <w:pPr>
        <w:spacing w:line="360" w:lineRule="auto"/>
        <w:ind w:firstLineChars="200" w:firstLine="420"/>
        <w:rPr>
          <w:rFonts w:ascii="黑体" w:eastAsia="黑体" w:hAnsi="黑体" w:cs="仿宋"/>
          <w:color w:val="000000"/>
          <w:szCs w:val="21"/>
        </w:rPr>
      </w:pPr>
      <w:r w:rsidRPr="003847EB">
        <w:rPr>
          <w:rFonts w:ascii="黑体" w:eastAsia="黑体" w:hAnsi="黑体" w:cs="仿宋" w:hint="eastAsia"/>
          <w:color w:val="000000"/>
          <w:szCs w:val="21"/>
        </w:rPr>
        <w:t>七、协办单位、比赛时间和地点</w:t>
      </w:r>
    </w:p>
    <w:p w:rsidR="00507864" w:rsidRPr="006017C5" w:rsidRDefault="00507864" w:rsidP="00507864">
      <w:pPr>
        <w:widowControl/>
        <w:spacing w:line="360" w:lineRule="auto"/>
        <w:ind w:firstLineChars="200" w:firstLine="420"/>
        <w:jc w:val="left"/>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协办单位：河南水利与环境职业学院</w:t>
      </w:r>
    </w:p>
    <w:p w:rsidR="00507864" w:rsidRPr="006017C5" w:rsidRDefault="00507864" w:rsidP="00507864">
      <w:pPr>
        <w:widowControl/>
        <w:spacing w:line="360" w:lineRule="auto"/>
        <w:ind w:firstLineChars="200" w:firstLine="420"/>
        <w:jc w:val="left"/>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lastRenderedPageBreak/>
        <w:t>报到时间：2019年</w:t>
      </w:r>
      <w:r w:rsidR="006017C5">
        <w:rPr>
          <w:rFonts w:asciiTheme="majorEastAsia" w:eastAsiaTheme="majorEastAsia" w:hAnsiTheme="majorEastAsia" w:cs="仿宋"/>
          <w:color w:val="000000"/>
          <w:szCs w:val="21"/>
        </w:rPr>
        <w:t>10</w:t>
      </w:r>
      <w:r w:rsidRPr="006017C5">
        <w:rPr>
          <w:rFonts w:asciiTheme="majorEastAsia" w:eastAsiaTheme="majorEastAsia" w:hAnsiTheme="majorEastAsia" w:cs="仿宋" w:hint="eastAsia"/>
          <w:color w:val="000000"/>
          <w:szCs w:val="21"/>
        </w:rPr>
        <w:t>月</w:t>
      </w:r>
      <w:r w:rsidR="006017C5">
        <w:rPr>
          <w:rFonts w:asciiTheme="majorEastAsia" w:eastAsiaTheme="majorEastAsia" w:hAnsiTheme="majorEastAsia" w:cs="仿宋"/>
          <w:color w:val="000000"/>
          <w:szCs w:val="21"/>
        </w:rPr>
        <w:t>18</w:t>
      </w:r>
      <w:r w:rsidRPr="006017C5">
        <w:rPr>
          <w:rFonts w:asciiTheme="majorEastAsia" w:eastAsiaTheme="majorEastAsia" w:hAnsiTheme="majorEastAsia" w:cs="仿宋" w:hint="eastAsia"/>
          <w:color w:val="000000"/>
          <w:szCs w:val="21"/>
        </w:rPr>
        <w:t>日，</w:t>
      </w:r>
      <w:r w:rsidR="006017C5">
        <w:rPr>
          <w:rFonts w:asciiTheme="majorEastAsia" w:eastAsiaTheme="majorEastAsia" w:hAnsiTheme="majorEastAsia" w:cs="仿宋" w:hint="eastAsia"/>
          <w:color w:val="000000"/>
          <w:szCs w:val="21"/>
        </w:rPr>
        <w:t>比</w:t>
      </w:r>
      <w:r w:rsidRPr="006017C5">
        <w:rPr>
          <w:rFonts w:asciiTheme="majorEastAsia" w:eastAsiaTheme="majorEastAsia" w:hAnsiTheme="majorEastAsia" w:cs="仿宋" w:hint="eastAsia"/>
          <w:color w:val="000000"/>
          <w:szCs w:val="21"/>
        </w:rPr>
        <w:t>赛时间：2019年</w:t>
      </w:r>
      <w:r w:rsidR="006017C5">
        <w:rPr>
          <w:rFonts w:asciiTheme="majorEastAsia" w:eastAsiaTheme="majorEastAsia" w:hAnsiTheme="majorEastAsia" w:cs="仿宋"/>
          <w:color w:val="000000"/>
          <w:szCs w:val="21"/>
        </w:rPr>
        <w:t>10</w:t>
      </w:r>
      <w:r w:rsidRPr="006017C5">
        <w:rPr>
          <w:rFonts w:asciiTheme="majorEastAsia" w:eastAsiaTheme="majorEastAsia" w:hAnsiTheme="majorEastAsia" w:cs="仿宋" w:hint="eastAsia"/>
          <w:color w:val="000000"/>
          <w:szCs w:val="21"/>
        </w:rPr>
        <w:t>月</w:t>
      </w:r>
      <w:r w:rsidR="006017C5">
        <w:rPr>
          <w:rFonts w:asciiTheme="majorEastAsia" w:eastAsiaTheme="majorEastAsia" w:hAnsiTheme="majorEastAsia" w:cs="仿宋"/>
          <w:color w:val="000000"/>
          <w:szCs w:val="21"/>
        </w:rPr>
        <w:t>19</w:t>
      </w:r>
      <w:r w:rsidRPr="006017C5">
        <w:rPr>
          <w:rFonts w:asciiTheme="majorEastAsia" w:eastAsiaTheme="majorEastAsia" w:hAnsiTheme="majorEastAsia" w:cs="仿宋" w:hint="eastAsia"/>
          <w:color w:val="000000"/>
          <w:szCs w:val="21"/>
        </w:rPr>
        <w:t>日。</w:t>
      </w:r>
    </w:p>
    <w:p w:rsidR="00507864" w:rsidRPr="006017C5" w:rsidRDefault="00507864" w:rsidP="00507864">
      <w:pPr>
        <w:widowControl/>
        <w:spacing w:line="360" w:lineRule="auto"/>
        <w:ind w:firstLineChars="200" w:firstLine="420"/>
        <w:jc w:val="left"/>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报到及竞赛地点：河南水利与环境职业学院</w:t>
      </w:r>
    </w:p>
    <w:p w:rsidR="00507864" w:rsidRPr="006017C5" w:rsidRDefault="00507864" w:rsidP="00507864">
      <w:pPr>
        <w:widowControl/>
        <w:spacing w:line="360" w:lineRule="auto"/>
        <w:ind w:firstLineChars="200" w:firstLine="420"/>
        <w:jc w:val="left"/>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详细地址：郑州市花园路136号，邮编：450008</w:t>
      </w:r>
    </w:p>
    <w:p w:rsidR="00507864" w:rsidRPr="006017C5" w:rsidRDefault="00507864" w:rsidP="00507864">
      <w:pPr>
        <w:widowControl/>
        <w:spacing w:line="360" w:lineRule="auto"/>
        <w:ind w:firstLineChars="200" w:firstLine="420"/>
        <w:jc w:val="left"/>
        <w:rPr>
          <w:rFonts w:asciiTheme="majorEastAsia" w:eastAsiaTheme="majorEastAsia" w:hAnsiTheme="majorEastAsia" w:cs="仿宋"/>
          <w:color w:val="000000"/>
          <w:szCs w:val="21"/>
        </w:rPr>
      </w:pPr>
      <w:r w:rsidRPr="006017C5">
        <w:rPr>
          <w:rFonts w:asciiTheme="majorEastAsia" w:eastAsiaTheme="majorEastAsia" w:hAnsiTheme="majorEastAsia" w:cs="仿宋" w:hint="eastAsia"/>
          <w:color w:val="000000"/>
          <w:szCs w:val="21"/>
        </w:rPr>
        <w:t>联系人：张军锋，邮箱：hnshxy1221@163.com</w:t>
      </w:r>
    </w:p>
    <w:p w:rsidR="00507864" w:rsidRPr="006017C5" w:rsidRDefault="00507864" w:rsidP="00507864">
      <w:pPr>
        <w:widowControl/>
        <w:spacing w:line="360" w:lineRule="auto"/>
        <w:ind w:firstLineChars="200" w:firstLine="420"/>
        <w:jc w:val="left"/>
        <w:rPr>
          <w:rFonts w:asciiTheme="majorEastAsia" w:eastAsiaTheme="majorEastAsia" w:hAnsiTheme="majorEastAsia" w:cs="仿宋"/>
          <w:szCs w:val="21"/>
        </w:rPr>
      </w:pPr>
      <w:r w:rsidRPr="006017C5">
        <w:rPr>
          <w:rFonts w:asciiTheme="majorEastAsia" w:eastAsiaTheme="majorEastAsia" w:hAnsiTheme="majorEastAsia" w:cs="仿宋" w:hint="eastAsia"/>
          <w:color w:val="000000"/>
          <w:szCs w:val="21"/>
        </w:rPr>
        <w:t>电话：0371-65821217、13803990315</w:t>
      </w:r>
    </w:p>
    <w:p w:rsidR="00507864" w:rsidRPr="006017C5" w:rsidRDefault="00507864" w:rsidP="00507864">
      <w:pPr>
        <w:rPr>
          <w:rFonts w:asciiTheme="majorEastAsia" w:eastAsiaTheme="majorEastAsia" w:hAnsiTheme="majorEastAsia" w:cs="仿宋"/>
          <w:szCs w:val="21"/>
        </w:rPr>
      </w:pPr>
      <w:r w:rsidRPr="006017C5">
        <w:rPr>
          <w:rFonts w:asciiTheme="majorEastAsia" w:eastAsiaTheme="majorEastAsia" w:hAnsiTheme="majorEastAsia" w:cs="仿宋" w:hint="eastAsia"/>
          <w:szCs w:val="21"/>
        </w:rPr>
        <w:br w:type="page"/>
      </w:r>
    </w:p>
    <w:p w:rsidR="007478B1" w:rsidRDefault="007478B1" w:rsidP="007478B1">
      <w:pPr>
        <w:widowControl/>
        <w:autoSpaceDE w:val="0"/>
        <w:autoSpaceDN w:val="0"/>
        <w:adjustRightInd w:val="0"/>
        <w:jc w:val="center"/>
        <w:rPr>
          <w:rFonts w:ascii="黑体" w:eastAsia="黑体" w:hAnsi="Times" w:cs="黑体"/>
          <w:color w:val="000000"/>
          <w:kern w:val="1"/>
          <w:sz w:val="44"/>
          <w:szCs w:val="44"/>
        </w:rPr>
      </w:pPr>
      <w:r>
        <w:rPr>
          <w:rFonts w:ascii="黑体" w:eastAsia="黑体" w:hAnsi="Times" w:cs="黑体"/>
          <w:color w:val="000000"/>
          <w:kern w:val="1"/>
          <w:sz w:val="44"/>
          <w:szCs w:val="44"/>
        </w:rPr>
        <w:lastRenderedPageBreak/>
        <w:t>10.201</w:t>
      </w:r>
      <w:r>
        <w:rPr>
          <w:rFonts w:ascii="黑体" w:eastAsia="黑体" w:hAnsi="Times" w:cs="黑体" w:hint="eastAsia"/>
          <w:color w:val="000000"/>
          <w:kern w:val="1"/>
          <w:sz w:val="44"/>
          <w:szCs w:val="44"/>
        </w:rPr>
        <w:t>9年河南省中等职业教育技能大赛信息技术类数字影音后期制作比赛方案</w:t>
      </w:r>
    </w:p>
    <w:p w:rsidR="007478B1" w:rsidRDefault="007478B1" w:rsidP="007478B1">
      <w:pPr>
        <w:widowControl/>
        <w:autoSpaceDE w:val="0"/>
        <w:autoSpaceDN w:val="0"/>
        <w:adjustRightInd w:val="0"/>
        <w:jc w:val="center"/>
        <w:rPr>
          <w:rFonts w:ascii="黑体" w:eastAsia="黑体" w:hAnsi="Times" w:cs="黑体"/>
          <w:color w:val="000000"/>
          <w:kern w:val="1"/>
          <w:sz w:val="44"/>
          <w:szCs w:val="44"/>
        </w:rPr>
      </w:pPr>
    </w:p>
    <w:p w:rsidR="007478B1" w:rsidRPr="006D5CFC" w:rsidRDefault="007478B1" w:rsidP="007478B1">
      <w:pPr>
        <w:widowControl/>
        <w:autoSpaceDE w:val="0"/>
        <w:autoSpaceDN w:val="0"/>
        <w:adjustRightInd w:val="0"/>
        <w:spacing w:line="360" w:lineRule="auto"/>
        <w:ind w:firstLineChars="200" w:firstLine="420"/>
        <w:jc w:val="left"/>
        <w:rPr>
          <w:rFonts w:ascii="黑体" w:eastAsia="黑体" w:hAnsi="黑体" w:cs="Times"/>
          <w:bCs/>
          <w:color w:val="000000"/>
          <w:kern w:val="1"/>
          <w:szCs w:val="21"/>
        </w:rPr>
      </w:pPr>
      <w:r w:rsidRPr="006D5CFC">
        <w:rPr>
          <w:rFonts w:ascii="黑体" w:eastAsia="黑体" w:hAnsi="黑体" w:cs="Songti SC Regular" w:hint="eastAsia"/>
          <w:bCs/>
          <w:color w:val="000000"/>
          <w:kern w:val="1"/>
          <w:szCs w:val="21"/>
        </w:rPr>
        <w:t>一、比赛内容</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b/>
          <w:bCs/>
          <w:color w:val="000000"/>
          <w:kern w:val="1"/>
          <w:szCs w:val="21"/>
        </w:rPr>
      </w:pPr>
      <w:r w:rsidRPr="007478B1">
        <w:rPr>
          <w:rFonts w:asciiTheme="majorEastAsia" w:eastAsiaTheme="majorEastAsia" w:hAnsiTheme="majorEastAsia" w:cs="Songti SC Regular" w:hint="eastAsia"/>
          <w:color w:val="000000"/>
          <w:kern w:val="1"/>
          <w:szCs w:val="21"/>
        </w:rPr>
        <w:t>参赛选手以个人为单位根据大赛组委会提供的软硬件环境和素材、制作要求，通过竞赛项目，检验参赛选手在数字影视后期制作过程中的素材管理、素材制作、影视编辑、音画合成的能力。</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sidRPr="007478B1">
        <w:rPr>
          <w:rFonts w:asciiTheme="majorEastAsia" w:eastAsiaTheme="majorEastAsia" w:hAnsiTheme="majorEastAsia" w:cs="Songti SC Regular" w:hint="eastAsia"/>
          <w:color w:val="000000"/>
          <w:kern w:val="1"/>
          <w:szCs w:val="21"/>
        </w:rPr>
        <w:t>选手在规定的时间内独立完成</w:t>
      </w:r>
      <w:r w:rsidRPr="007478B1">
        <w:rPr>
          <w:rFonts w:asciiTheme="majorEastAsia" w:eastAsiaTheme="majorEastAsia" w:hAnsiTheme="majorEastAsia" w:cs="Times"/>
          <w:color w:val="000000"/>
          <w:kern w:val="1"/>
          <w:szCs w:val="21"/>
        </w:rPr>
        <w:t>150-210</w:t>
      </w:r>
      <w:r w:rsidRPr="007478B1">
        <w:rPr>
          <w:rFonts w:asciiTheme="majorEastAsia" w:eastAsiaTheme="majorEastAsia" w:hAnsiTheme="majorEastAsia" w:cs="Songti SC Regular" w:hint="eastAsia"/>
          <w:color w:val="000000"/>
          <w:kern w:val="1"/>
          <w:szCs w:val="21"/>
        </w:rPr>
        <w:t>秒短片，视频文件必须能完全脱离原制作环境播放。</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项目分为：</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模块一：素材管理。格式转换、音频处理、素材整理、建立工程文件、导入素材。</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模块二：素材制作。基础动画制作、视频特效制作、高级视频效果制作、动态素材的应用、视频调色处理、摄像机运动效果制作、基础字幕制作。</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模块三：影视编辑。建立视频剪辑项目、剪辑视频素材、视频转场特效运用、视频滤镜运用、简单字幕制作、文件输出。</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模块四：音画合成。成片合成、成片配音配乐、旁白字幕制作、成片输出、成片整体性。</w:t>
      </w:r>
    </w:p>
    <w:p w:rsidR="007478B1" w:rsidRPr="006D5CFC" w:rsidRDefault="007478B1" w:rsidP="007478B1">
      <w:pPr>
        <w:widowControl/>
        <w:autoSpaceDE w:val="0"/>
        <w:autoSpaceDN w:val="0"/>
        <w:adjustRightInd w:val="0"/>
        <w:spacing w:line="360" w:lineRule="auto"/>
        <w:ind w:firstLineChars="200" w:firstLine="420"/>
        <w:jc w:val="left"/>
        <w:rPr>
          <w:rFonts w:ascii="黑体" w:eastAsia="黑体" w:hAnsi="黑体" w:cs="Times"/>
          <w:bCs/>
          <w:color w:val="000000"/>
          <w:kern w:val="1"/>
          <w:szCs w:val="21"/>
        </w:rPr>
      </w:pPr>
      <w:r w:rsidRPr="006D5CFC">
        <w:rPr>
          <w:rFonts w:ascii="黑体" w:eastAsia="黑体" w:hAnsi="黑体" w:cs="Songti SC Regular" w:hint="eastAsia"/>
          <w:bCs/>
          <w:color w:val="000000"/>
          <w:kern w:val="1"/>
          <w:szCs w:val="21"/>
        </w:rPr>
        <w:t>二、比赛软硬件环境</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．硬件环境</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计算机的主要硬件指标为：</w:t>
      </w:r>
      <w:r w:rsidRPr="007478B1">
        <w:rPr>
          <w:rFonts w:asciiTheme="majorEastAsia" w:eastAsiaTheme="majorEastAsia" w:hAnsiTheme="majorEastAsia" w:cs="Times"/>
          <w:color w:val="000000"/>
          <w:kern w:val="1"/>
          <w:szCs w:val="21"/>
        </w:rPr>
        <w:t>CPU</w:t>
      </w:r>
      <w:r w:rsidRPr="007478B1">
        <w:rPr>
          <w:rFonts w:asciiTheme="majorEastAsia" w:eastAsiaTheme="majorEastAsia" w:hAnsiTheme="majorEastAsia" w:cs="Songti SC Regular" w:hint="eastAsia"/>
          <w:color w:val="000000"/>
          <w:kern w:val="1"/>
          <w:szCs w:val="21"/>
        </w:rPr>
        <w:t>双核；内存</w:t>
      </w:r>
      <w:r w:rsidRPr="007478B1">
        <w:rPr>
          <w:rFonts w:asciiTheme="majorEastAsia" w:eastAsiaTheme="majorEastAsia" w:hAnsiTheme="majorEastAsia" w:cs="Times"/>
          <w:color w:val="000000"/>
          <w:kern w:val="1"/>
          <w:szCs w:val="21"/>
        </w:rPr>
        <w:t>≥4GB</w:t>
      </w:r>
      <w:r w:rsidRPr="007478B1">
        <w:rPr>
          <w:rFonts w:asciiTheme="majorEastAsia" w:eastAsiaTheme="majorEastAsia" w:hAnsiTheme="majorEastAsia" w:cs="Songti SC Regular" w:hint="eastAsia"/>
          <w:color w:val="000000"/>
          <w:kern w:val="1"/>
          <w:szCs w:val="21"/>
        </w:rPr>
        <w:t>；硬盘</w:t>
      </w:r>
      <w:r w:rsidRPr="007478B1">
        <w:rPr>
          <w:rFonts w:asciiTheme="majorEastAsia" w:eastAsiaTheme="majorEastAsia" w:hAnsiTheme="majorEastAsia" w:cs="Times"/>
          <w:color w:val="000000"/>
          <w:kern w:val="1"/>
          <w:szCs w:val="21"/>
        </w:rPr>
        <w:t>≥320GB</w:t>
      </w:r>
      <w:r w:rsidRPr="007478B1">
        <w:rPr>
          <w:rFonts w:asciiTheme="majorEastAsia" w:eastAsiaTheme="majorEastAsia" w:hAnsiTheme="majorEastAsia" w:cs="Songti SC Regular" w:hint="eastAsia"/>
          <w:color w:val="000000"/>
          <w:kern w:val="1"/>
          <w:szCs w:val="21"/>
        </w:rPr>
        <w:t>；独立显卡，显存</w:t>
      </w:r>
      <w:r w:rsidRPr="007478B1">
        <w:rPr>
          <w:rFonts w:asciiTheme="majorEastAsia" w:eastAsiaTheme="majorEastAsia" w:hAnsiTheme="majorEastAsia" w:cs="Times"/>
          <w:color w:val="000000"/>
          <w:kern w:val="1"/>
          <w:szCs w:val="21"/>
        </w:rPr>
        <w:t>≥1G</w:t>
      </w:r>
      <w:r w:rsidRPr="007478B1">
        <w:rPr>
          <w:rFonts w:asciiTheme="majorEastAsia" w:eastAsiaTheme="majorEastAsia" w:hAnsiTheme="majorEastAsia" w:cs="Songti SC Regular" w:hint="eastAsia"/>
          <w:color w:val="000000"/>
          <w:kern w:val="1"/>
          <w:szCs w:val="21"/>
        </w:rPr>
        <w:t>，含耳麦。</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2</w:t>
      </w:r>
      <w:r w:rsidRPr="007478B1">
        <w:rPr>
          <w:rFonts w:asciiTheme="majorEastAsia" w:eastAsiaTheme="majorEastAsia" w:hAnsiTheme="majorEastAsia" w:cs="Songti SC Regular" w:hint="eastAsia"/>
          <w:kern w:val="1"/>
          <w:szCs w:val="21"/>
        </w:rPr>
        <w:t>．软件环境</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Windows 7 64</w:t>
      </w:r>
      <w:r w:rsidRPr="007478B1">
        <w:rPr>
          <w:rFonts w:asciiTheme="majorEastAsia" w:eastAsiaTheme="majorEastAsia" w:hAnsiTheme="majorEastAsia" w:cs="Songti SC Regular" w:hint="eastAsia"/>
          <w:kern w:val="1"/>
          <w:szCs w:val="21"/>
        </w:rPr>
        <w:t>位（中文版）</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Microsoft Office 2010(</w:t>
      </w:r>
      <w:r w:rsidRPr="007478B1">
        <w:rPr>
          <w:rFonts w:asciiTheme="majorEastAsia" w:eastAsiaTheme="majorEastAsia" w:hAnsiTheme="majorEastAsia" w:cs="Songti SC Regular" w:hint="eastAsia"/>
          <w:kern w:val="1"/>
          <w:szCs w:val="21"/>
        </w:rPr>
        <w:t>中文版</w:t>
      </w:r>
      <w:r w:rsidRPr="007478B1">
        <w:rPr>
          <w:rFonts w:asciiTheme="majorEastAsia" w:eastAsiaTheme="majorEastAsia" w:hAnsiTheme="majorEastAsia" w:cs="Times"/>
          <w:kern w:val="1"/>
          <w:szCs w:val="21"/>
        </w:rPr>
        <w:t>)</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Adobe Master Collection CS6.0</w:t>
      </w:r>
      <w:r w:rsidRPr="007478B1">
        <w:rPr>
          <w:rFonts w:asciiTheme="majorEastAsia" w:eastAsiaTheme="majorEastAsia" w:hAnsiTheme="majorEastAsia" w:cs="Songti SC Regular" w:hint="eastAsia"/>
          <w:kern w:val="1"/>
          <w:szCs w:val="21"/>
        </w:rPr>
        <w:t>（英文版）</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Arial"/>
          <w:kern w:val="1"/>
          <w:szCs w:val="21"/>
        </w:rPr>
      </w:pPr>
      <w:r w:rsidRPr="007478B1">
        <w:rPr>
          <w:rFonts w:asciiTheme="majorEastAsia" w:eastAsiaTheme="majorEastAsia" w:hAnsiTheme="majorEastAsia" w:cs="Arial"/>
          <w:kern w:val="1"/>
          <w:szCs w:val="21"/>
        </w:rPr>
        <w:t>Quicktime7.2</w:t>
      </w:r>
      <w:r w:rsidRPr="007478B1">
        <w:rPr>
          <w:rFonts w:asciiTheme="majorEastAsia" w:eastAsiaTheme="majorEastAsia" w:hAnsiTheme="majorEastAsia" w:cs="PingFang SC Regular" w:hint="eastAsia"/>
          <w:kern w:val="1"/>
          <w:szCs w:val="21"/>
        </w:rPr>
        <w:t>或以上适配版本</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Arial"/>
          <w:kern w:val="1"/>
          <w:szCs w:val="21"/>
        </w:rPr>
      </w:pPr>
      <w:r w:rsidRPr="007478B1">
        <w:rPr>
          <w:rFonts w:asciiTheme="majorEastAsia" w:eastAsiaTheme="majorEastAsia" w:hAnsiTheme="majorEastAsia" w:cs="PingFang SC Regular" w:hint="eastAsia"/>
          <w:kern w:val="1"/>
          <w:szCs w:val="21"/>
        </w:rPr>
        <w:t>视频播放软件（暴风影音等）</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sidRPr="007478B1">
        <w:rPr>
          <w:rFonts w:asciiTheme="majorEastAsia" w:eastAsiaTheme="majorEastAsia" w:hAnsiTheme="majorEastAsia" w:cs="Songti SC Regular" w:hint="eastAsia"/>
          <w:color w:val="000000"/>
          <w:kern w:val="1"/>
          <w:szCs w:val="21"/>
        </w:rPr>
        <w:t>提供系统自带的拼音输入法，软件均不提供原介质包以外的第三方插件。</w:t>
      </w:r>
    </w:p>
    <w:p w:rsidR="007478B1" w:rsidRPr="006D5CFC" w:rsidRDefault="007478B1" w:rsidP="007478B1">
      <w:pPr>
        <w:widowControl/>
        <w:autoSpaceDE w:val="0"/>
        <w:autoSpaceDN w:val="0"/>
        <w:adjustRightInd w:val="0"/>
        <w:spacing w:line="360" w:lineRule="auto"/>
        <w:ind w:firstLineChars="200" w:firstLine="420"/>
        <w:jc w:val="left"/>
        <w:rPr>
          <w:rFonts w:ascii="黑体" w:eastAsia="黑体" w:hAnsi="黑体" w:cs="Times"/>
          <w:bCs/>
          <w:color w:val="000000"/>
          <w:kern w:val="1"/>
          <w:szCs w:val="21"/>
        </w:rPr>
      </w:pPr>
      <w:r w:rsidRPr="006D5CFC">
        <w:rPr>
          <w:rFonts w:ascii="黑体" w:eastAsia="黑体" w:hAnsi="黑体" w:cs="Songti SC Regular" w:hint="eastAsia"/>
          <w:bCs/>
          <w:color w:val="000000"/>
          <w:kern w:val="1"/>
          <w:szCs w:val="21"/>
        </w:rPr>
        <w:t>三、成绩评定</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．比赛时间及说明</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）比赛时长为</w:t>
      </w:r>
      <w:r w:rsidRPr="007478B1">
        <w:rPr>
          <w:rFonts w:asciiTheme="majorEastAsia" w:eastAsiaTheme="majorEastAsia" w:hAnsiTheme="majorEastAsia" w:cs="Times"/>
          <w:color w:val="000000"/>
          <w:kern w:val="1"/>
          <w:szCs w:val="21"/>
        </w:rPr>
        <w:t>4</w:t>
      </w:r>
      <w:r w:rsidRPr="007478B1">
        <w:rPr>
          <w:rFonts w:asciiTheme="majorEastAsia" w:eastAsiaTheme="majorEastAsia" w:hAnsiTheme="majorEastAsia" w:cs="Songti SC Regular" w:hint="eastAsia"/>
          <w:color w:val="000000"/>
          <w:kern w:val="1"/>
          <w:szCs w:val="21"/>
        </w:rPr>
        <w:t>个小时。竞赛命题按照中等职业学校信息技术类相关专业教学标准等，结合影视制作行业、企业岗位的需求及对人才培养的要求，统一命题。</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lastRenderedPageBreak/>
        <w:t>规定创作制作时长</w:t>
      </w:r>
      <w:r w:rsidRPr="007478B1">
        <w:rPr>
          <w:rFonts w:asciiTheme="majorEastAsia" w:eastAsiaTheme="majorEastAsia" w:hAnsiTheme="majorEastAsia" w:cs="Times"/>
          <w:color w:val="000000"/>
          <w:kern w:val="1"/>
          <w:szCs w:val="21"/>
        </w:rPr>
        <w:t>150-210</w:t>
      </w:r>
      <w:r w:rsidRPr="007478B1">
        <w:rPr>
          <w:rFonts w:asciiTheme="majorEastAsia" w:eastAsiaTheme="majorEastAsia" w:hAnsiTheme="majorEastAsia" w:cs="Songti SC Regular" w:hint="eastAsia"/>
          <w:color w:val="000000"/>
          <w:kern w:val="1"/>
          <w:szCs w:val="21"/>
        </w:rPr>
        <w:t>秒短片。规定创作项目分为六个任务。选手须根据解说词、提供的样片及素材，按照</w:t>
      </w:r>
      <w:r w:rsidRPr="007478B1">
        <w:rPr>
          <w:rFonts w:asciiTheme="majorEastAsia" w:eastAsiaTheme="majorEastAsia" w:hAnsiTheme="majorEastAsia" w:cs="Times"/>
          <w:color w:val="000000"/>
          <w:kern w:val="1"/>
          <w:szCs w:val="21"/>
        </w:rPr>
        <w:t>“</w:t>
      </w:r>
      <w:r w:rsidRPr="007478B1">
        <w:rPr>
          <w:rFonts w:asciiTheme="majorEastAsia" w:eastAsiaTheme="majorEastAsia" w:hAnsiTheme="majorEastAsia" w:cs="Songti SC Regular" w:hint="eastAsia"/>
          <w:color w:val="000000"/>
          <w:kern w:val="1"/>
          <w:szCs w:val="21"/>
        </w:rPr>
        <w:t>规定创作作品制作要求</w:t>
      </w:r>
      <w:r w:rsidRPr="007478B1">
        <w:rPr>
          <w:rFonts w:asciiTheme="majorEastAsia" w:eastAsiaTheme="majorEastAsia" w:hAnsiTheme="majorEastAsia" w:cs="Times"/>
          <w:color w:val="000000"/>
          <w:kern w:val="1"/>
          <w:szCs w:val="21"/>
        </w:rPr>
        <w:t>”</w:t>
      </w:r>
      <w:r w:rsidRPr="007478B1">
        <w:rPr>
          <w:rFonts w:asciiTheme="majorEastAsia" w:eastAsiaTheme="majorEastAsia" w:hAnsiTheme="majorEastAsia" w:cs="Songti SC Regular" w:hint="eastAsia"/>
          <w:color w:val="000000"/>
          <w:kern w:val="1"/>
          <w:szCs w:val="21"/>
        </w:rPr>
        <w:t>，分别完成六个任务，模仿制作完成短片。比赛时长为</w:t>
      </w:r>
      <w:r w:rsidRPr="007478B1">
        <w:rPr>
          <w:rFonts w:asciiTheme="majorEastAsia" w:eastAsiaTheme="majorEastAsia" w:hAnsiTheme="majorEastAsia" w:cs="Times"/>
          <w:color w:val="000000"/>
          <w:kern w:val="1"/>
          <w:szCs w:val="21"/>
        </w:rPr>
        <w:t>4</w:t>
      </w:r>
      <w:r w:rsidRPr="007478B1">
        <w:rPr>
          <w:rFonts w:asciiTheme="majorEastAsia" w:eastAsiaTheme="majorEastAsia" w:hAnsiTheme="majorEastAsia" w:cs="Songti SC Regular" w:hint="eastAsia"/>
          <w:color w:val="000000"/>
          <w:kern w:val="1"/>
          <w:szCs w:val="21"/>
        </w:rPr>
        <w:t>个小时。</w:t>
      </w:r>
    </w:p>
    <w:p w:rsidR="007478B1" w:rsidRPr="007478B1" w:rsidRDefault="007478B1" w:rsidP="007478B1">
      <w:pPr>
        <w:widowControl/>
        <w:autoSpaceDE w:val="0"/>
        <w:autoSpaceDN w:val="0"/>
        <w:adjustRightInd w:val="0"/>
        <w:spacing w:line="360" w:lineRule="auto"/>
        <w:ind w:firstLineChars="200" w:firstLine="422"/>
        <w:jc w:val="left"/>
        <w:rPr>
          <w:rFonts w:asciiTheme="majorEastAsia" w:eastAsiaTheme="majorEastAsia" w:hAnsiTheme="majorEastAsia" w:cs="Arial"/>
          <w:b/>
          <w:bCs/>
          <w:kern w:val="1"/>
          <w:szCs w:val="21"/>
        </w:rPr>
      </w:pPr>
      <w:r w:rsidRPr="007478B1">
        <w:rPr>
          <w:rFonts w:asciiTheme="majorEastAsia" w:eastAsiaTheme="majorEastAsia" w:hAnsiTheme="majorEastAsia" w:cs="PingFang SC Regular" w:hint="eastAsia"/>
          <w:b/>
          <w:bCs/>
          <w:kern w:val="1"/>
          <w:szCs w:val="21"/>
        </w:rPr>
        <w:t>模块一  素材管理</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Arial"/>
          <w:kern w:val="1"/>
          <w:szCs w:val="21"/>
        </w:rPr>
      </w:pPr>
      <w:r w:rsidRPr="007478B1">
        <w:rPr>
          <w:rFonts w:asciiTheme="majorEastAsia" w:eastAsiaTheme="majorEastAsia" w:hAnsiTheme="majorEastAsia" w:cs="PingFang SC Regular" w:hint="eastAsia"/>
          <w:kern w:val="1"/>
          <w:szCs w:val="21"/>
        </w:rPr>
        <w:t>任务</w:t>
      </w:r>
      <w:r w:rsidRPr="007478B1">
        <w:rPr>
          <w:rFonts w:asciiTheme="majorEastAsia" w:eastAsiaTheme="majorEastAsia" w:hAnsiTheme="majorEastAsia" w:cs="Arial"/>
          <w:kern w:val="1"/>
          <w:szCs w:val="21"/>
        </w:rPr>
        <w:t>1</w:t>
      </w:r>
      <w:r w:rsidRPr="007478B1">
        <w:rPr>
          <w:rFonts w:asciiTheme="majorEastAsia" w:eastAsiaTheme="majorEastAsia" w:hAnsiTheme="majorEastAsia" w:cs="Arial"/>
          <w:kern w:val="1"/>
          <w:szCs w:val="21"/>
        </w:rPr>
        <w:tab/>
      </w:r>
      <w:r w:rsidRPr="007478B1">
        <w:rPr>
          <w:rFonts w:asciiTheme="majorEastAsia" w:eastAsiaTheme="majorEastAsia" w:hAnsiTheme="majorEastAsia" w:cs="PingFang SC Regular" w:hint="eastAsia"/>
          <w:kern w:val="1"/>
          <w:szCs w:val="21"/>
        </w:rPr>
        <w:t>格式转换</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Arial"/>
          <w:kern w:val="1"/>
          <w:szCs w:val="21"/>
        </w:rPr>
      </w:pPr>
      <w:r w:rsidRPr="007478B1">
        <w:rPr>
          <w:rFonts w:asciiTheme="majorEastAsia" w:eastAsiaTheme="majorEastAsia" w:hAnsiTheme="majorEastAsia" w:cs="PingFang SC Regular" w:hint="eastAsia"/>
          <w:kern w:val="1"/>
          <w:szCs w:val="21"/>
        </w:rPr>
        <w:t>任务要求：</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Arial"/>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对图片文件按要求进行修改并保存要求格式。</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Arial"/>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对音频文件按要求进行格式转换、降噪、调整声道等。</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Arial"/>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3</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对视频文件按要求进行格式转换等。</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Arial"/>
          <w:kern w:val="1"/>
          <w:szCs w:val="21"/>
        </w:rPr>
      </w:pPr>
      <w:r w:rsidRPr="007478B1">
        <w:rPr>
          <w:rFonts w:asciiTheme="majorEastAsia" w:eastAsiaTheme="majorEastAsia" w:hAnsiTheme="majorEastAsia" w:cs="PingFang SC Regular" w:hint="eastAsia"/>
          <w:kern w:val="1"/>
          <w:szCs w:val="21"/>
        </w:rPr>
        <w:t>任务</w:t>
      </w:r>
      <w:r w:rsidRPr="007478B1">
        <w:rPr>
          <w:rFonts w:asciiTheme="majorEastAsia" w:eastAsiaTheme="majorEastAsia" w:hAnsiTheme="majorEastAsia" w:cs="Arial"/>
          <w:kern w:val="1"/>
          <w:szCs w:val="21"/>
        </w:rPr>
        <w:t>2</w:t>
      </w:r>
      <w:r w:rsidRPr="007478B1">
        <w:rPr>
          <w:rFonts w:asciiTheme="majorEastAsia" w:eastAsiaTheme="majorEastAsia" w:hAnsiTheme="majorEastAsia" w:cs="Arial"/>
          <w:kern w:val="1"/>
          <w:szCs w:val="21"/>
        </w:rPr>
        <w:tab/>
      </w:r>
      <w:r w:rsidRPr="007478B1">
        <w:rPr>
          <w:rFonts w:asciiTheme="majorEastAsia" w:eastAsiaTheme="majorEastAsia" w:hAnsiTheme="majorEastAsia" w:cs="PingFang SC Regular" w:hint="eastAsia"/>
          <w:kern w:val="1"/>
          <w:szCs w:val="21"/>
        </w:rPr>
        <w:t>素材收集和管理</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Arial"/>
          <w:kern w:val="1"/>
          <w:szCs w:val="21"/>
        </w:rPr>
      </w:pPr>
      <w:r w:rsidRPr="007478B1">
        <w:rPr>
          <w:rFonts w:asciiTheme="majorEastAsia" w:eastAsiaTheme="majorEastAsia" w:hAnsiTheme="majorEastAsia" w:cs="PingFang SC Regular" w:hint="eastAsia"/>
          <w:kern w:val="1"/>
          <w:szCs w:val="21"/>
        </w:rPr>
        <w:t>任务要求：</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Arial"/>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根据提供的视频、音频、图片素材，在硬盘中进行归类。</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Arial"/>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在编辑软件中建立</w:t>
      </w:r>
      <w:r w:rsidRPr="007478B1">
        <w:rPr>
          <w:rFonts w:asciiTheme="majorEastAsia" w:eastAsiaTheme="majorEastAsia" w:hAnsiTheme="majorEastAsia" w:cs="Arial"/>
          <w:kern w:val="1"/>
          <w:szCs w:val="21"/>
        </w:rPr>
        <w:t>720P25</w:t>
      </w:r>
      <w:r w:rsidRPr="007478B1">
        <w:rPr>
          <w:rFonts w:asciiTheme="majorEastAsia" w:eastAsiaTheme="majorEastAsia" w:hAnsiTheme="majorEastAsia" w:cs="PingFang SC Regular" w:hint="eastAsia"/>
          <w:kern w:val="1"/>
          <w:szCs w:val="21"/>
        </w:rPr>
        <w:t>工程文件与序列，进行素材分类，导入相应素材。</w:t>
      </w:r>
    </w:p>
    <w:p w:rsidR="007478B1" w:rsidRPr="007478B1" w:rsidRDefault="007478B1" w:rsidP="007478B1">
      <w:pPr>
        <w:widowControl/>
        <w:autoSpaceDE w:val="0"/>
        <w:autoSpaceDN w:val="0"/>
        <w:adjustRightInd w:val="0"/>
        <w:spacing w:line="360" w:lineRule="auto"/>
        <w:ind w:firstLineChars="200" w:firstLine="422"/>
        <w:jc w:val="left"/>
        <w:rPr>
          <w:rFonts w:asciiTheme="majorEastAsia" w:eastAsiaTheme="majorEastAsia" w:hAnsiTheme="majorEastAsia" w:cs="Arial"/>
          <w:b/>
          <w:bCs/>
          <w:kern w:val="1"/>
          <w:szCs w:val="21"/>
        </w:rPr>
      </w:pPr>
      <w:r w:rsidRPr="007478B1">
        <w:rPr>
          <w:rFonts w:asciiTheme="majorEastAsia" w:eastAsiaTheme="majorEastAsia" w:hAnsiTheme="majorEastAsia" w:cs="PingFang SC Regular" w:hint="eastAsia"/>
          <w:b/>
          <w:bCs/>
          <w:kern w:val="1"/>
          <w:szCs w:val="21"/>
        </w:rPr>
        <w:t>模块二  素材制作</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Arial"/>
          <w:kern w:val="1"/>
          <w:szCs w:val="21"/>
        </w:rPr>
      </w:pPr>
      <w:r w:rsidRPr="007478B1">
        <w:rPr>
          <w:rFonts w:asciiTheme="majorEastAsia" w:eastAsiaTheme="majorEastAsia" w:hAnsiTheme="majorEastAsia" w:cs="PingFang SC Regular" w:hint="eastAsia"/>
          <w:kern w:val="1"/>
          <w:szCs w:val="21"/>
        </w:rPr>
        <w:t>任务</w:t>
      </w:r>
      <w:r w:rsidRPr="007478B1">
        <w:rPr>
          <w:rFonts w:asciiTheme="majorEastAsia" w:eastAsiaTheme="majorEastAsia" w:hAnsiTheme="majorEastAsia" w:cs="Arial"/>
          <w:kern w:val="1"/>
          <w:szCs w:val="21"/>
        </w:rPr>
        <w:t>3</w:t>
      </w:r>
      <w:r w:rsidRPr="007478B1">
        <w:rPr>
          <w:rFonts w:asciiTheme="majorEastAsia" w:eastAsiaTheme="majorEastAsia" w:hAnsiTheme="majorEastAsia" w:cs="Arial"/>
          <w:kern w:val="1"/>
          <w:szCs w:val="21"/>
        </w:rPr>
        <w:tab/>
      </w:r>
      <w:r w:rsidRPr="007478B1">
        <w:rPr>
          <w:rFonts w:asciiTheme="majorEastAsia" w:eastAsiaTheme="majorEastAsia" w:hAnsiTheme="majorEastAsia" w:cs="PingFang SC Regular" w:hint="eastAsia"/>
          <w:kern w:val="1"/>
          <w:szCs w:val="21"/>
        </w:rPr>
        <w:t>片头制作</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任务要求：</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模仿制作片头。</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利用文件夹整理的素材，完成制作。</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3</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输出格式：画幅</w:t>
      </w:r>
      <w:r w:rsidRPr="007478B1">
        <w:rPr>
          <w:rFonts w:asciiTheme="majorEastAsia" w:eastAsiaTheme="majorEastAsia" w:hAnsiTheme="majorEastAsia" w:cs="Times"/>
          <w:kern w:val="1"/>
          <w:szCs w:val="21"/>
        </w:rPr>
        <w:t>1280×720P</w:t>
      </w:r>
      <w:r w:rsidRPr="007478B1">
        <w:rPr>
          <w:rFonts w:asciiTheme="majorEastAsia" w:eastAsiaTheme="majorEastAsia" w:hAnsiTheme="majorEastAsia" w:cs="Songti SC Regular" w:hint="eastAsia"/>
          <w:kern w:val="1"/>
          <w:szCs w:val="21"/>
        </w:rPr>
        <w:t>（逐行），</w:t>
      </w:r>
      <w:r w:rsidRPr="007478B1">
        <w:rPr>
          <w:rFonts w:asciiTheme="majorEastAsia" w:eastAsiaTheme="majorEastAsia" w:hAnsiTheme="majorEastAsia" w:cs="Times"/>
          <w:kern w:val="1"/>
          <w:szCs w:val="21"/>
        </w:rPr>
        <w:t>25</w:t>
      </w:r>
      <w:r w:rsidRPr="007478B1">
        <w:rPr>
          <w:rFonts w:asciiTheme="majorEastAsia" w:eastAsiaTheme="majorEastAsia" w:hAnsiTheme="majorEastAsia" w:cs="Songti SC Regular" w:hint="eastAsia"/>
          <w:kern w:val="1"/>
          <w:szCs w:val="21"/>
        </w:rPr>
        <w:t>帧</w:t>
      </w:r>
      <w:r w:rsidRPr="007478B1">
        <w:rPr>
          <w:rFonts w:asciiTheme="majorEastAsia" w:eastAsiaTheme="majorEastAsia" w:hAnsiTheme="majorEastAsia" w:cs="Times"/>
          <w:kern w:val="1"/>
          <w:szCs w:val="21"/>
        </w:rPr>
        <w:t>/</w:t>
      </w:r>
      <w:r w:rsidRPr="007478B1">
        <w:rPr>
          <w:rFonts w:asciiTheme="majorEastAsia" w:eastAsiaTheme="majorEastAsia" w:hAnsiTheme="majorEastAsia" w:cs="Songti SC Regular" w:hint="eastAsia"/>
          <w:kern w:val="1"/>
          <w:szCs w:val="21"/>
        </w:rPr>
        <w:t>秒，宽高比</w:t>
      </w:r>
      <w:r w:rsidRPr="007478B1">
        <w:rPr>
          <w:rFonts w:asciiTheme="majorEastAsia" w:eastAsiaTheme="majorEastAsia" w:hAnsiTheme="majorEastAsia" w:cs="Times"/>
          <w:kern w:val="1"/>
          <w:szCs w:val="21"/>
        </w:rPr>
        <w:t>16:9</w:t>
      </w:r>
      <w:r w:rsidRPr="007478B1">
        <w:rPr>
          <w:rFonts w:asciiTheme="majorEastAsia" w:eastAsiaTheme="majorEastAsia" w:hAnsiTheme="majorEastAsia" w:cs="Songti SC Regular" w:hint="eastAsia"/>
          <w:kern w:val="1"/>
          <w:szCs w:val="21"/>
        </w:rPr>
        <w:t>，格式</w:t>
      </w:r>
      <w:r w:rsidRPr="007478B1">
        <w:rPr>
          <w:rFonts w:asciiTheme="majorEastAsia" w:eastAsiaTheme="majorEastAsia" w:hAnsiTheme="majorEastAsia" w:cs="Times"/>
          <w:kern w:val="1"/>
          <w:szCs w:val="21"/>
        </w:rPr>
        <w:t>MP4</w:t>
      </w:r>
      <w:r w:rsidRPr="007478B1">
        <w:rPr>
          <w:rFonts w:asciiTheme="majorEastAsia" w:eastAsiaTheme="majorEastAsia" w:hAnsiTheme="majorEastAsia" w:cs="Songti SC Regular" w:hint="eastAsia"/>
          <w:kern w:val="1"/>
          <w:szCs w:val="21"/>
        </w:rPr>
        <w:t>（</w:t>
      </w:r>
      <w:r w:rsidRPr="007478B1">
        <w:rPr>
          <w:rFonts w:asciiTheme="majorEastAsia" w:eastAsiaTheme="majorEastAsia" w:hAnsiTheme="majorEastAsia" w:cs="Times"/>
          <w:kern w:val="1"/>
          <w:szCs w:val="21"/>
        </w:rPr>
        <w:t>h264</w:t>
      </w:r>
      <w:r w:rsidRPr="007478B1">
        <w:rPr>
          <w:rFonts w:asciiTheme="majorEastAsia" w:eastAsiaTheme="majorEastAsia" w:hAnsiTheme="majorEastAsia" w:cs="Songti SC Regular" w:hint="eastAsia"/>
          <w:kern w:val="1"/>
          <w:szCs w:val="21"/>
        </w:rPr>
        <w:t>），比特率编码</w:t>
      </w:r>
      <w:r w:rsidRPr="007478B1">
        <w:rPr>
          <w:rFonts w:asciiTheme="majorEastAsia" w:eastAsiaTheme="majorEastAsia" w:hAnsiTheme="majorEastAsia" w:cs="Times"/>
          <w:kern w:val="1"/>
          <w:szCs w:val="21"/>
        </w:rPr>
        <w:t>CBR</w:t>
      </w:r>
      <w:r w:rsidRPr="007478B1">
        <w:rPr>
          <w:rFonts w:asciiTheme="majorEastAsia" w:eastAsiaTheme="majorEastAsia" w:hAnsiTheme="majorEastAsia" w:cs="Songti SC Regular" w:hint="eastAsia"/>
          <w:kern w:val="1"/>
          <w:szCs w:val="21"/>
        </w:rPr>
        <w:t>，目标比特率（</w:t>
      </w:r>
      <w:r w:rsidRPr="007478B1">
        <w:rPr>
          <w:rFonts w:asciiTheme="majorEastAsia" w:eastAsiaTheme="majorEastAsia" w:hAnsiTheme="majorEastAsia" w:cs="Times"/>
          <w:kern w:val="1"/>
          <w:szCs w:val="21"/>
        </w:rPr>
        <w:t>8Mbps</w:t>
      </w:r>
      <w:r w:rsidRPr="007478B1">
        <w:rPr>
          <w:rFonts w:asciiTheme="majorEastAsia" w:eastAsiaTheme="majorEastAsia" w:hAnsiTheme="majorEastAsia" w:cs="Songti SC Regular" w:hint="eastAsia"/>
          <w:kern w:val="1"/>
          <w:szCs w:val="21"/>
        </w:rPr>
        <w:t>），音频</w:t>
      </w:r>
      <w:r w:rsidRPr="007478B1">
        <w:rPr>
          <w:rFonts w:asciiTheme="majorEastAsia" w:eastAsiaTheme="majorEastAsia" w:hAnsiTheme="majorEastAsia" w:cs="Times"/>
          <w:kern w:val="1"/>
          <w:szCs w:val="21"/>
        </w:rPr>
        <w:t>16bit/48KHz/</w:t>
      </w:r>
      <w:r w:rsidRPr="007478B1">
        <w:rPr>
          <w:rFonts w:asciiTheme="majorEastAsia" w:eastAsiaTheme="majorEastAsia" w:hAnsiTheme="majorEastAsia" w:cs="Songti SC Regular" w:hint="eastAsia"/>
          <w:kern w:val="1"/>
          <w:szCs w:val="21"/>
        </w:rPr>
        <w:t>立体声。</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任务</w:t>
      </w:r>
      <w:r w:rsidRPr="007478B1">
        <w:rPr>
          <w:rFonts w:asciiTheme="majorEastAsia" w:eastAsiaTheme="majorEastAsia" w:hAnsiTheme="majorEastAsia" w:cs="Times"/>
          <w:kern w:val="1"/>
          <w:szCs w:val="21"/>
        </w:rPr>
        <w:t>4</w:t>
      </w:r>
      <w:r w:rsidRPr="007478B1">
        <w:rPr>
          <w:rFonts w:asciiTheme="majorEastAsia" w:eastAsiaTheme="majorEastAsia" w:hAnsiTheme="majorEastAsia" w:cs="Arial"/>
          <w:kern w:val="1"/>
          <w:szCs w:val="21"/>
        </w:rPr>
        <w:tab/>
      </w:r>
      <w:r w:rsidRPr="007478B1">
        <w:rPr>
          <w:rFonts w:asciiTheme="majorEastAsia" w:eastAsiaTheme="majorEastAsia" w:hAnsiTheme="majorEastAsia" w:cs="Songti SC Regular" w:hint="eastAsia"/>
          <w:kern w:val="1"/>
          <w:szCs w:val="21"/>
        </w:rPr>
        <w:t>片尾制作</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任务要求：</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模仿制作片尾。</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利用文件夹整理的素材，完成制作。</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3</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输出格式：画幅</w:t>
      </w:r>
      <w:r w:rsidRPr="007478B1">
        <w:rPr>
          <w:rFonts w:asciiTheme="majorEastAsia" w:eastAsiaTheme="majorEastAsia" w:hAnsiTheme="majorEastAsia" w:cs="Times"/>
          <w:kern w:val="1"/>
          <w:szCs w:val="21"/>
        </w:rPr>
        <w:t>1280×720P</w:t>
      </w:r>
      <w:r w:rsidRPr="007478B1">
        <w:rPr>
          <w:rFonts w:asciiTheme="majorEastAsia" w:eastAsiaTheme="majorEastAsia" w:hAnsiTheme="majorEastAsia" w:cs="Songti SC Regular" w:hint="eastAsia"/>
          <w:kern w:val="1"/>
          <w:szCs w:val="21"/>
        </w:rPr>
        <w:t>（逐行），</w:t>
      </w:r>
      <w:r w:rsidRPr="007478B1">
        <w:rPr>
          <w:rFonts w:asciiTheme="majorEastAsia" w:eastAsiaTheme="majorEastAsia" w:hAnsiTheme="majorEastAsia" w:cs="Times"/>
          <w:kern w:val="1"/>
          <w:szCs w:val="21"/>
        </w:rPr>
        <w:t>25</w:t>
      </w:r>
      <w:r w:rsidRPr="007478B1">
        <w:rPr>
          <w:rFonts w:asciiTheme="majorEastAsia" w:eastAsiaTheme="majorEastAsia" w:hAnsiTheme="majorEastAsia" w:cs="Songti SC Regular" w:hint="eastAsia"/>
          <w:kern w:val="1"/>
          <w:szCs w:val="21"/>
        </w:rPr>
        <w:t>帧</w:t>
      </w:r>
      <w:r w:rsidRPr="007478B1">
        <w:rPr>
          <w:rFonts w:asciiTheme="majorEastAsia" w:eastAsiaTheme="majorEastAsia" w:hAnsiTheme="majorEastAsia" w:cs="Times"/>
          <w:kern w:val="1"/>
          <w:szCs w:val="21"/>
        </w:rPr>
        <w:t>/</w:t>
      </w:r>
      <w:r w:rsidRPr="007478B1">
        <w:rPr>
          <w:rFonts w:asciiTheme="majorEastAsia" w:eastAsiaTheme="majorEastAsia" w:hAnsiTheme="majorEastAsia" w:cs="Songti SC Regular" w:hint="eastAsia"/>
          <w:kern w:val="1"/>
          <w:szCs w:val="21"/>
        </w:rPr>
        <w:t>秒，宽高比</w:t>
      </w:r>
      <w:r w:rsidRPr="007478B1">
        <w:rPr>
          <w:rFonts w:asciiTheme="majorEastAsia" w:eastAsiaTheme="majorEastAsia" w:hAnsiTheme="majorEastAsia" w:cs="Times"/>
          <w:kern w:val="1"/>
          <w:szCs w:val="21"/>
        </w:rPr>
        <w:t>16:9</w:t>
      </w:r>
      <w:r w:rsidRPr="007478B1">
        <w:rPr>
          <w:rFonts w:asciiTheme="majorEastAsia" w:eastAsiaTheme="majorEastAsia" w:hAnsiTheme="majorEastAsia" w:cs="Songti SC Regular" w:hint="eastAsia"/>
          <w:kern w:val="1"/>
          <w:szCs w:val="21"/>
        </w:rPr>
        <w:t>，格式</w:t>
      </w:r>
      <w:r w:rsidRPr="007478B1">
        <w:rPr>
          <w:rFonts w:asciiTheme="majorEastAsia" w:eastAsiaTheme="majorEastAsia" w:hAnsiTheme="majorEastAsia" w:cs="Times"/>
          <w:kern w:val="1"/>
          <w:szCs w:val="21"/>
        </w:rPr>
        <w:t>MP4</w:t>
      </w:r>
      <w:r w:rsidRPr="007478B1">
        <w:rPr>
          <w:rFonts w:asciiTheme="majorEastAsia" w:eastAsiaTheme="majorEastAsia" w:hAnsiTheme="majorEastAsia" w:cs="Songti SC Regular" w:hint="eastAsia"/>
          <w:kern w:val="1"/>
          <w:szCs w:val="21"/>
        </w:rPr>
        <w:t>（</w:t>
      </w:r>
      <w:r w:rsidRPr="007478B1">
        <w:rPr>
          <w:rFonts w:asciiTheme="majorEastAsia" w:eastAsiaTheme="majorEastAsia" w:hAnsiTheme="majorEastAsia" w:cs="Times"/>
          <w:kern w:val="1"/>
          <w:szCs w:val="21"/>
        </w:rPr>
        <w:t>h264</w:t>
      </w:r>
      <w:r w:rsidRPr="007478B1">
        <w:rPr>
          <w:rFonts w:asciiTheme="majorEastAsia" w:eastAsiaTheme="majorEastAsia" w:hAnsiTheme="majorEastAsia" w:cs="Songti SC Regular" w:hint="eastAsia"/>
          <w:kern w:val="1"/>
          <w:szCs w:val="21"/>
        </w:rPr>
        <w:t>），比特率编码</w:t>
      </w:r>
      <w:r w:rsidRPr="007478B1">
        <w:rPr>
          <w:rFonts w:asciiTheme="majorEastAsia" w:eastAsiaTheme="majorEastAsia" w:hAnsiTheme="majorEastAsia" w:cs="Times"/>
          <w:kern w:val="1"/>
          <w:szCs w:val="21"/>
        </w:rPr>
        <w:t>CBR</w:t>
      </w:r>
      <w:r w:rsidRPr="007478B1">
        <w:rPr>
          <w:rFonts w:asciiTheme="majorEastAsia" w:eastAsiaTheme="majorEastAsia" w:hAnsiTheme="majorEastAsia" w:cs="Songti SC Regular" w:hint="eastAsia"/>
          <w:kern w:val="1"/>
          <w:szCs w:val="21"/>
        </w:rPr>
        <w:t>，目标比特率（</w:t>
      </w:r>
      <w:r w:rsidRPr="007478B1">
        <w:rPr>
          <w:rFonts w:asciiTheme="majorEastAsia" w:eastAsiaTheme="majorEastAsia" w:hAnsiTheme="majorEastAsia" w:cs="Times"/>
          <w:kern w:val="1"/>
          <w:szCs w:val="21"/>
        </w:rPr>
        <w:t>8Mbps</w:t>
      </w:r>
      <w:r w:rsidRPr="007478B1">
        <w:rPr>
          <w:rFonts w:asciiTheme="majorEastAsia" w:eastAsiaTheme="majorEastAsia" w:hAnsiTheme="majorEastAsia" w:cs="Songti SC Regular" w:hint="eastAsia"/>
          <w:kern w:val="1"/>
          <w:szCs w:val="21"/>
        </w:rPr>
        <w:t>），音频</w:t>
      </w:r>
      <w:r w:rsidRPr="007478B1">
        <w:rPr>
          <w:rFonts w:asciiTheme="majorEastAsia" w:eastAsiaTheme="majorEastAsia" w:hAnsiTheme="majorEastAsia" w:cs="Times"/>
          <w:kern w:val="1"/>
          <w:szCs w:val="21"/>
        </w:rPr>
        <w:t>16bit/48KHz/</w:t>
      </w:r>
      <w:r w:rsidRPr="007478B1">
        <w:rPr>
          <w:rFonts w:asciiTheme="majorEastAsia" w:eastAsiaTheme="majorEastAsia" w:hAnsiTheme="majorEastAsia" w:cs="Songti SC Regular" w:hint="eastAsia"/>
          <w:kern w:val="1"/>
          <w:szCs w:val="21"/>
        </w:rPr>
        <w:t>立体声。</w:t>
      </w:r>
    </w:p>
    <w:p w:rsidR="007478B1" w:rsidRPr="007478B1" w:rsidRDefault="007478B1" w:rsidP="007478B1">
      <w:pPr>
        <w:widowControl/>
        <w:autoSpaceDE w:val="0"/>
        <w:autoSpaceDN w:val="0"/>
        <w:adjustRightInd w:val="0"/>
        <w:spacing w:line="360" w:lineRule="auto"/>
        <w:ind w:firstLineChars="200" w:firstLine="422"/>
        <w:jc w:val="left"/>
        <w:rPr>
          <w:rFonts w:asciiTheme="majorEastAsia" w:eastAsiaTheme="majorEastAsia" w:hAnsiTheme="majorEastAsia" w:cs="Arial"/>
          <w:b/>
          <w:bCs/>
          <w:kern w:val="1"/>
          <w:szCs w:val="21"/>
        </w:rPr>
      </w:pPr>
      <w:r w:rsidRPr="007478B1">
        <w:rPr>
          <w:rFonts w:asciiTheme="majorEastAsia" w:eastAsiaTheme="majorEastAsia" w:hAnsiTheme="majorEastAsia" w:cs="PingFang SC Regular" w:hint="eastAsia"/>
          <w:b/>
          <w:bCs/>
          <w:kern w:val="1"/>
          <w:szCs w:val="21"/>
        </w:rPr>
        <w:t>模块三  影视编辑</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任务</w:t>
      </w:r>
      <w:r w:rsidRPr="007478B1">
        <w:rPr>
          <w:rFonts w:asciiTheme="majorEastAsia" w:eastAsiaTheme="majorEastAsia" w:hAnsiTheme="majorEastAsia" w:cs="Times"/>
          <w:kern w:val="1"/>
          <w:szCs w:val="21"/>
        </w:rPr>
        <w:t>5</w:t>
      </w:r>
      <w:r w:rsidRPr="007478B1">
        <w:rPr>
          <w:rFonts w:asciiTheme="majorEastAsia" w:eastAsiaTheme="majorEastAsia" w:hAnsiTheme="majorEastAsia" w:cs="Arial"/>
          <w:kern w:val="1"/>
          <w:szCs w:val="21"/>
        </w:rPr>
        <w:tab/>
      </w:r>
      <w:r w:rsidRPr="007478B1">
        <w:rPr>
          <w:rFonts w:asciiTheme="majorEastAsia" w:eastAsiaTheme="majorEastAsia" w:hAnsiTheme="majorEastAsia" w:cs="Songti SC Regular" w:hint="eastAsia"/>
          <w:kern w:val="1"/>
          <w:szCs w:val="21"/>
        </w:rPr>
        <w:t>主片制作</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任务要求：</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模仿制作主片。</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在</w:t>
      </w:r>
      <w:r w:rsidRPr="007478B1">
        <w:rPr>
          <w:rFonts w:asciiTheme="majorEastAsia" w:eastAsiaTheme="majorEastAsia" w:hAnsiTheme="majorEastAsia" w:cs="Times"/>
          <w:kern w:val="1"/>
          <w:szCs w:val="21"/>
        </w:rPr>
        <w:t>Pr</w:t>
      </w:r>
      <w:r w:rsidRPr="007478B1">
        <w:rPr>
          <w:rFonts w:asciiTheme="majorEastAsia" w:eastAsiaTheme="majorEastAsia" w:hAnsiTheme="majorEastAsia" w:cs="Songti SC Regular" w:hint="eastAsia"/>
          <w:kern w:val="1"/>
          <w:szCs w:val="21"/>
        </w:rPr>
        <w:t>编辑软件中，用提供的素材，模仿完成主片剪辑。</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Arial"/>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3</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输出格式：画幅</w:t>
      </w:r>
      <w:r w:rsidRPr="007478B1">
        <w:rPr>
          <w:rFonts w:asciiTheme="majorEastAsia" w:eastAsiaTheme="majorEastAsia" w:hAnsiTheme="majorEastAsia" w:cs="Times"/>
          <w:kern w:val="1"/>
          <w:szCs w:val="21"/>
        </w:rPr>
        <w:t>1280×720P</w:t>
      </w:r>
      <w:r w:rsidRPr="007478B1">
        <w:rPr>
          <w:rFonts w:asciiTheme="majorEastAsia" w:eastAsiaTheme="majorEastAsia" w:hAnsiTheme="majorEastAsia" w:cs="Songti SC Regular" w:hint="eastAsia"/>
          <w:kern w:val="1"/>
          <w:szCs w:val="21"/>
        </w:rPr>
        <w:t>（逐行），</w:t>
      </w:r>
      <w:r w:rsidRPr="007478B1">
        <w:rPr>
          <w:rFonts w:asciiTheme="majorEastAsia" w:eastAsiaTheme="majorEastAsia" w:hAnsiTheme="majorEastAsia" w:cs="Times"/>
          <w:kern w:val="1"/>
          <w:szCs w:val="21"/>
        </w:rPr>
        <w:t>25</w:t>
      </w:r>
      <w:r w:rsidRPr="007478B1">
        <w:rPr>
          <w:rFonts w:asciiTheme="majorEastAsia" w:eastAsiaTheme="majorEastAsia" w:hAnsiTheme="majorEastAsia" w:cs="Songti SC Regular" w:hint="eastAsia"/>
          <w:kern w:val="1"/>
          <w:szCs w:val="21"/>
        </w:rPr>
        <w:t>帧</w:t>
      </w:r>
      <w:r w:rsidRPr="007478B1">
        <w:rPr>
          <w:rFonts w:asciiTheme="majorEastAsia" w:eastAsiaTheme="majorEastAsia" w:hAnsiTheme="majorEastAsia" w:cs="Times"/>
          <w:kern w:val="1"/>
          <w:szCs w:val="21"/>
        </w:rPr>
        <w:t>/</w:t>
      </w:r>
      <w:r w:rsidRPr="007478B1">
        <w:rPr>
          <w:rFonts w:asciiTheme="majorEastAsia" w:eastAsiaTheme="majorEastAsia" w:hAnsiTheme="majorEastAsia" w:cs="Songti SC Regular" w:hint="eastAsia"/>
          <w:kern w:val="1"/>
          <w:szCs w:val="21"/>
        </w:rPr>
        <w:t>秒，宽高比</w:t>
      </w:r>
      <w:r w:rsidRPr="007478B1">
        <w:rPr>
          <w:rFonts w:asciiTheme="majorEastAsia" w:eastAsiaTheme="majorEastAsia" w:hAnsiTheme="majorEastAsia" w:cs="Times"/>
          <w:kern w:val="1"/>
          <w:szCs w:val="21"/>
        </w:rPr>
        <w:t>16:9</w:t>
      </w:r>
      <w:r w:rsidRPr="007478B1">
        <w:rPr>
          <w:rFonts w:asciiTheme="majorEastAsia" w:eastAsiaTheme="majorEastAsia" w:hAnsiTheme="majorEastAsia" w:cs="Songti SC Regular" w:hint="eastAsia"/>
          <w:kern w:val="1"/>
          <w:szCs w:val="21"/>
        </w:rPr>
        <w:t>，格式</w:t>
      </w:r>
      <w:r w:rsidRPr="007478B1">
        <w:rPr>
          <w:rFonts w:asciiTheme="majorEastAsia" w:eastAsiaTheme="majorEastAsia" w:hAnsiTheme="majorEastAsia" w:cs="Times"/>
          <w:kern w:val="1"/>
          <w:szCs w:val="21"/>
        </w:rPr>
        <w:t>MP4</w:t>
      </w:r>
      <w:r w:rsidRPr="007478B1">
        <w:rPr>
          <w:rFonts w:asciiTheme="majorEastAsia" w:eastAsiaTheme="majorEastAsia" w:hAnsiTheme="majorEastAsia" w:cs="Songti SC Regular" w:hint="eastAsia"/>
          <w:kern w:val="1"/>
          <w:szCs w:val="21"/>
        </w:rPr>
        <w:t>（</w:t>
      </w:r>
      <w:r w:rsidRPr="007478B1">
        <w:rPr>
          <w:rFonts w:asciiTheme="majorEastAsia" w:eastAsiaTheme="majorEastAsia" w:hAnsiTheme="majorEastAsia" w:cs="Times"/>
          <w:kern w:val="1"/>
          <w:szCs w:val="21"/>
        </w:rPr>
        <w:t>h264</w:t>
      </w:r>
      <w:r w:rsidRPr="007478B1">
        <w:rPr>
          <w:rFonts w:asciiTheme="majorEastAsia" w:eastAsiaTheme="majorEastAsia" w:hAnsiTheme="majorEastAsia" w:cs="Songti SC Regular" w:hint="eastAsia"/>
          <w:kern w:val="1"/>
          <w:szCs w:val="21"/>
        </w:rPr>
        <w:t>），比特率编码</w:t>
      </w:r>
      <w:r w:rsidRPr="007478B1">
        <w:rPr>
          <w:rFonts w:asciiTheme="majorEastAsia" w:eastAsiaTheme="majorEastAsia" w:hAnsiTheme="majorEastAsia" w:cs="Times"/>
          <w:kern w:val="1"/>
          <w:szCs w:val="21"/>
        </w:rPr>
        <w:t>CBR</w:t>
      </w:r>
      <w:r w:rsidRPr="007478B1">
        <w:rPr>
          <w:rFonts w:asciiTheme="majorEastAsia" w:eastAsiaTheme="majorEastAsia" w:hAnsiTheme="majorEastAsia" w:cs="Songti SC Regular" w:hint="eastAsia"/>
          <w:kern w:val="1"/>
          <w:szCs w:val="21"/>
        </w:rPr>
        <w:t>，目标比特率（</w:t>
      </w:r>
      <w:r w:rsidRPr="007478B1">
        <w:rPr>
          <w:rFonts w:asciiTheme="majorEastAsia" w:eastAsiaTheme="majorEastAsia" w:hAnsiTheme="majorEastAsia" w:cs="Times"/>
          <w:kern w:val="1"/>
          <w:szCs w:val="21"/>
        </w:rPr>
        <w:t>8Mbps</w:t>
      </w:r>
      <w:r w:rsidRPr="007478B1">
        <w:rPr>
          <w:rFonts w:asciiTheme="majorEastAsia" w:eastAsiaTheme="majorEastAsia" w:hAnsiTheme="majorEastAsia" w:cs="Songti SC Regular" w:hint="eastAsia"/>
          <w:kern w:val="1"/>
          <w:szCs w:val="21"/>
        </w:rPr>
        <w:t>），音频</w:t>
      </w:r>
      <w:r w:rsidRPr="007478B1">
        <w:rPr>
          <w:rFonts w:asciiTheme="majorEastAsia" w:eastAsiaTheme="majorEastAsia" w:hAnsiTheme="majorEastAsia" w:cs="Times"/>
          <w:kern w:val="1"/>
          <w:szCs w:val="21"/>
        </w:rPr>
        <w:t>16bit/48KHz/</w:t>
      </w:r>
      <w:r w:rsidRPr="007478B1">
        <w:rPr>
          <w:rFonts w:asciiTheme="majorEastAsia" w:eastAsiaTheme="majorEastAsia" w:hAnsiTheme="majorEastAsia" w:cs="Songti SC Regular" w:hint="eastAsia"/>
          <w:kern w:val="1"/>
          <w:szCs w:val="21"/>
        </w:rPr>
        <w:t>立体声。</w:t>
      </w:r>
    </w:p>
    <w:p w:rsidR="007478B1" w:rsidRPr="007478B1" w:rsidRDefault="007478B1" w:rsidP="007478B1">
      <w:pPr>
        <w:widowControl/>
        <w:autoSpaceDE w:val="0"/>
        <w:autoSpaceDN w:val="0"/>
        <w:adjustRightInd w:val="0"/>
        <w:spacing w:line="360" w:lineRule="auto"/>
        <w:ind w:firstLineChars="200" w:firstLine="422"/>
        <w:jc w:val="left"/>
        <w:rPr>
          <w:rFonts w:asciiTheme="majorEastAsia" w:eastAsiaTheme="majorEastAsia" w:hAnsiTheme="majorEastAsia" w:cs="Arial"/>
          <w:b/>
          <w:bCs/>
          <w:kern w:val="1"/>
          <w:szCs w:val="21"/>
        </w:rPr>
      </w:pPr>
      <w:r w:rsidRPr="007478B1">
        <w:rPr>
          <w:rFonts w:asciiTheme="majorEastAsia" w:eastAsiaTheme="majorEastAsia" w:hAnsiTheme="majorEastAsia" w:cs="PingFang SC Regular" w:hint="eastAsia"/>
          <w:b/>
          <w:bCs/>
          <w:kern w:val="1"/>
          <w:szCs w:val="21"/>
        </w:rPr>
        <w:t>模块四  音画合成</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lastRenderedPageBreak/>
        <w:t>任务</w:t>
      </w:r>
      <w:r w:rsidRPr="007478B1">
        <w:rPr>
          <w:rFonts w:asciiTheme="majorEastAsia" w:eastAsiaTheme="majorEastAsia" w:hAnsiTheme="majorEastAsia" w:cs="Times"/>
          <w:kern w:val="1"/>
          <w:szCs w:val="21"/>
        </w:rPr>
        <w:t>6</w:t>
      </w:r>
      <w:r w:rsidRPr="007478B1">
        <w:rPr>
          <w:rFonts w:asciiTheme="majorEastAsia" w:eastAsiaTheme="majorEastAsia" w:hAnsiTheme="majorEastAsia" w:cs="Arial"/>
          <w:kern w:val="1"/>
          <w:szCs w:val="21"/>
        </w:rPr>
        <w:tab/>
      </w:r>
      <w:r w:rsidRPr="007478B1">
        <w:rPr>
          <w:rFonts w:asciiTheme="majorEastAsia" w:eastAsiaTheme="majorEastAsia" w:hAnsiTheme="majorEastAsia" w:cs="Songti SC Regular" w:hint="eastAsia"/>
          <w:kern w:val="1"/>
          <w:szCs w:val="21"/>
        </w:rPr>
        <w:t>短片合成</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任务要求：</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利用制作完成的片头、片尾、主片，模仿合成短片。</w:t>
      </w:r>
    </w:p>
    <w:p w:rsidR="007478B1" w:rsidRPr="007478B1" w:rsidRDefault="007478B1" w:rsidP="007478B1">
      <w:pPr>
        <w:widowControl/>
        <w:autoSpaceDE w:val="0"/>
        <w:autoSpaceDN w:val="0"/>
        <w:adjustRightInd w:val="0"/>
        <w:spacing w:line="360" w:lineRule="auto"/>
        <w:ind w:firstLineChars="150" w:firstLine="315"/>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w:t>
      </w:r>
      <w:r w:rsidRPr="007478B1">
        <w:rPr>
          <w:rFonts w:asciiTheme="majorEastAsia" w:eastAsiaTheme="majorEastAsia" w:hAnsiTheme="majorEastAsia" w:cs="PingFang SC Regular" w:hint="eastAsia"/>
          <w:kern w:val="1"/>
          <w:szCs w:val="21"/>
        </w:rPr>
        <w:t>输出格式：画幅</w:t>
      </w:r>
      <w:r w:rsidRPr="007478B1">
        <w:rPr>
          <w:rFonts w:asciiTheme="majorEastAsia" w:eastAsiaTheme="majorEastAsia" w:hAnsiTheme="majorEastAsia" w:cs="Times"/>
          <w:kern w:val="1"/>
          <w:szCs w:val="21"/>
        </w:rPr>
        <w:t>1280×720P</w:t>
      </w:r>
      <w:r w:rsidRPr="007478B1">
        <w:rPr>
          <w:rFonts w:asciiTheme="majorEastAsia" w:eastAsiaTheme="majorEastAsia" w:hAnsiTheme="majorEastAsia" w:cs="Songti SC Regular" w:hint="eastAsia"/>
          <w:kern w:val="1"/>
          <w:szCs w:val="21"/>
        </w:rPr>
        <w:t>（逐行），</w:t>
      </w:r>
      <w:r w:rsidRPr="007478B1">
        <w:rPr>
          <w:rFonts w:asciiTheme="majorEastAsia" w:eastAsiaTheme="majorEastAsia" w:hAnsiTheme="majorEastAsia" w:cs="Times"/>
          <w:kern w:val="1"/>
          <w:szCs w:val="21"/>
        </w:rPr>
        <w:t>25</w:t>
      </w:r>
      <w:r w:rsidRPr="007478B1">
        <w:rPr>
          <w:rFonts w:asciiTheme="majorEastAsia" w:eastAsiaTheme="majorEastAsia" w:hAnsiTheme="majorEastAsia" w:cs="Songti SC Regular" w:hint="eastAsia"/>
          <w:kern w:val="1"/>
          <w:szCs w:val="21"/>
        </w:rPr>
        <w:t>帧</w:t>
      </w:r>
      <w:r w:rsidRPr="007478B1">
        <w:rPr>
          <w:rFonts w:asciiTheme="majorEastAsia" w:eastAsiaTheme="majorEastAsia" w:hAnsiTheme="majorEastAsia" w:cs="Times"/>
          <w:kern w:val="1"/>
          <w:szCs w:val="21"/>
        </w:rPr>
        <w:t>/</w:t>
      </w:r>
      <w:r w:rsidRPr="007478B1">
        <w:rPr>
          <w:rFonts w:asciiTheme="majorEastAsia" w:eastAsiaTheme="majorEastAsia" w:hAnsiTheme="majorEastAsia" w:cs="Songti SC Regular" w:hint="eastAsia"/>
          <w:kern w:val="1"/>
          <w:szCs w:val="21"/>
        </w:rPr>
        <w:t>秒，宽高比</w:t>
      </w:r>
      <w:r w:rsidRPr="007478B1">
        <w:rPr>
          <w:rFonts w:asciiTheme="majorEastAsia" w:eastAsiaTheme="majorEastAsia" w:hAnsiTheme="majorEastAsia" w:cs="Times"/>
          <w:kern w:val="1"/>
          <w:szCs w:val="21"/>
        </w:rPr>
        <w:t>16:9</w:t>
      </w:r>
      <w:r w:rsidRPr="007478B1">
        <w:rPr>
          <w:rFonts w:asciiTheme="majorEastAsia" w:eastAsiaTheme="majorEastAsia" w:hAnsiTheme="majorEastAsia" w:cs="Songti SC Regular" w:hint="eastAsia"/>
          <w:kern w:val="1"/>
          <w:szCs w:val="21"/>
        </w:rPr>
        <w:t>，格式</w:t>
      </w:r>
      <w:r w:rsidRPr="007478B1">
        <w:rPr>
          <w:rFonts w:asciiTheme="majorEastAsia" w:eastAsiaTheme="majorEastAsia" w:hAnsiTheme="majorEastAsia" w:cs="Times"/>
          <w:kern w:val="1"/>
          <w:szCs w:val="21"/>
        </w:rPr>
        <w:t>MP4</w:t>
      </w:r>
      <w:r w:rsidRPr="007478B1">
        <w:rPr>
          <w:rFonts w:asciiTheme="majorEastAsia" w:eastAsiaTheme="majorEastAsia" w:hAnsiTheme="majorEastAsia" w:cs="Songti SC Regular" w:hint="eastAsia"/>
          <w:kern w:val="1"/>
          <w:szCs w:val="21"/>
        </w:rPr>
        <w:t>（</w:t>
      </w:r>
      <w:r w:rsidRPr="007478B1">
        <w:rPr>
          <w:rFonts w:asciiTheme="majorEastAsia" w:eastAsiaTheme="majorEastAsia" w:hAnsiTheme="majorEastAsia" w:cs="Times"/>
          <w:kern w:val="1"/>
          <w:szCs w:val="21"/>
        </w:rPr>
        <w:t>h264</w:t>
      </w:r>
      <w:r w:rsidRPr="007478B1">
        <w:rPr>
          <w:rFonts w:asciiTheme="majorEastAsia" w:eastAsiaTheme="majorEastAsia" w:hAnsiTheme="majorEastAsia" w:cs="Songti SC Regular" w:hint="eastAsia"/>
          <w:kern w:val="1"/>
          <w:szCs w:val="21"/>
        </w:rPr>
        <w:t>），比特率编码</w:t>
      </w:r>
      <w:r w:rsidRPr="007478B1">
        <w:rPr>
          <w:rFonts w:asciiTheme="majorEastAsia" w:eastAsiaTheme="majorEastAsia" w:hAnsiTheme="majorEastAsia" w:cs="Times"/>
          <w:kern w:val="1"/>
          <w:szCs w:val="21"/>
        </w:rPr>
        <w:t>CBR</w:t>
      </w:r>
      <w:r w:rsidRPr="007478B1">
        <w:rPr>
          <w:rFonts w:asciiTheme="majorEastAsia" w:eastAsiaTheme="majorEastAsia" w:hAnsiTheme="majorEastAsia" w:cs="Songti SC Regular" w:hint="eastAsia"/>
          <w:kern w:val="1"/>
          <w:szCs w:val="21"/>
        </w:rPr>
        <w:t>，目标比特率（</w:t>
      </w:r>
      <w:r w:rsidRPr="007478B1">
        <w:rPr>
          <w:rFonts w:asciiTheme="majorEastAsia" w:eastAsiaTheme="majorEastAsia" w:hAnsiTheme="majorEastAsia" w:cs="Times"/>
          <w:kern w:val="1"/>
          <w:szCs w:val="21"/>
        </w:rPr>
        <w:t>8Mbps</w:t>
      </w:r>
      <w:r w:rsidRPr="007478B1">
        <w:rPr>
          <w:rFonts w:asciiTheme="majorEastAsia" w:eastAsiaTheme="majorEastAsia" w:hAnsiTheme="majorEastAsia" w:cs="Songti SC Regular" w:hint="eastAsia"/>
          <w:kern w:val="1"/>
          <w:szCs w:val="21"/>
        </w:rPr>
        <w:t>），音频</w:t>
      </w:r>
      <w:r w:rsidRPr="007478B1">
        <w:rPr>
          <w:rFonts w:asciiTheme="majorEastAsia" w:eastAsiaTheme="majorEastAsia" w:hAnsiTheme="majorEastAsia" w:cs="Times"/>
          <w:kern w:val="1"/>
          <w:szCs w:val="21"/>
        </w:rPr>
        <w:t>16bit/48KHz/</w:t>
      </w:r>
      <w:r w:rsidRPr="007478B1">
        <w:rPr>
          <w:rFonts w:asciiTheme="majorEastAsia" w:eastAsiaTheme="majorEastAsia" w:hAnsiTheme="majorEastAsia" w:cs="Songti SC Regular" w:hint="eastAsia"/>
          <w:kern w:val="1"/>
          <w:szCs w:val="21"/>
        </w:rPr>
        <w:t>立体声。</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参赛选手在大赛组委会提供的软硬件环境下，根据提供的素材及制作要求在比赛时间内完成赛题。完成的视频文件必须能完全脱离原制作环境播放。</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w:t>
      </w:r>
      <w:r w:rsidRPr="007478B1">
        <w:rPr>
          <w:rFonts w:asciiTheme="majorEastAsia" w:eastAsiaTheme="majorEastAsia" w:hAnsiTheme="majorEastAsia" w:cs="Times"/>
          <w:kern w:val="1"/>
          <w:szCs w:val="21"/>
        </w:rPr>
        <w:t>2</w:t>
      </w:r>
      <w:r w:rsidRPr="007478B1">
        <w:rPr>
          <w:rFonts w:asciiTheme="majorEastAsia" w:eastAsiaTheme="majorEastAsia" w:hAnsiTheme="majorEastAsia" w:cs="Songti SC Regular" w:hint="eastAsia"/>
          <w:kern w:val="1"/>
          <w:szCs w:val="21"/>
        </w:rPr>
        <w:t>）视频文件规范</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画幅：</w:t>
      </w:r>
      <w:r w:rsidRPr="007478B1">
        <w:rPr>
          <w:rFonts w:asciiTheme="majorEastAsia" w:eastAsiaTheme="majorEastAsia" w:hAnsiTheme="majorEastAsia" w:cs="Times"/>
          <w:kern w:val="1"/>
          <w:szCs w:val="21"/>
        </w:rPr>
        <w:t>1280×720</w:t>
      </w:r>
      <w:r w:rsidRPr="007478B1">
        <w:rPr>
          <w:rFonts w:asciiTheme="majorEastAsia" w:eastAsiaTheme="majorEastAsia" w:hAnsiTheme="majorEastAsia" w:cs="Songti SC Regular" w:hint="eastAsia"/>
          <w:kern w:val="1"/>
          <w:szCs w:val="21"/>
        </w:rPr>
        <w:t>（逐行）</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宽高比：</w:t>
      </w:r>
      <w:r w:rsidRPr="007478B1">
        <w:rPr>
          <w:rFonts w:asciiTheme="majorEastAsia" w:eastAsiaTheme="majorEastAsia" w:hAnsiTheme="majorEastAsia" w:cs="Times"/>
          <w:kern w:val="1"/>
          <w:szCs w:val="21"/>
        </w:rPr>
        <w:t>16:9</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制式：</w:t>
      </w:r>
      <w:r w:rsidRPr="007478B1">
        <w:rPr>
          <w:rFonts w:asciiTheme="majorEastAsia" w:eastAsiaTheme="majorEastAsia" w:hAnsiTheme="majorEastAsia" w:cs="Times"/>
          <w:kern w:val="1"/>
          <w:szCs w:val="21"/>
        </w:rPr>
        <w:t>PAL</w:t>
      </w:r>
      <w:r w:rsidRPr="007478B1">
        <w:rPr>
          <w:rFonts w:asciiTheme="majorEastAsia" w:eastAsiaTheme="majorEastAsia" w:hAnsiTheme="majorEastAsia" w:cs="Songti SC Regular" w:hint="eastAsia"/>
          <w:kern w:val="1"/>
          <w:szCs w:val="21"/>
        </w:rPr>
        <w:t>（</w:t>
      </w:r>
      <w:r w:rsidRPr="007478B1">
        <w:rPr>
          <w:rFonts w:asciiTheme="majorEastAsia" w:eastAsiaTheme="majorEastAsia" w:hAnsiTheme="majorEastAsia" w:cs="Times"/>
          <w:kern w:val="1"/>
          <w:szCs w:val="21"/>
        </w:rPr>
        <w:t>25</w:t>
      </w:r>
      <w:r w:rsidRPr="007478B1">
        <w:rPr>
          <w:rFonts w:asciiTheme="majorEastAsia" w:eastAsiaTheme="majorEastAsia" w:hAnsiTheme="majorEastAsia" w:cs="Songti SC Regular" w:hint="eastAsia"/>
          <w:kern w:val="1"/>
          <w:szCs w:val="21"/>
        </w:rPr>
        <w:t>帧</w:t>
      </w:r>
      <w:r w:rsidRPr="007478B1">
        <w:rPr>
          <w:rFonts w:asciiTheme="majorEastAsia" w:eastAsiaTheme="majorEastAsia" w:hAnsiTheme="majorEastAsia" w:cs="Times"/>
          <w:kern w:val="1"/>
          <w:szCs w:val="21"/>
        </w:rPr>
        <w:t>/</w:t>
      </w:r>
      <w:r w:rsidRPr="007478B1">
        <w:rPr>
          <w:rFonts w:asciiTheme="majorEastAsia" w:eastAsiaTheme="majorEastAsia" w:hAnsiTheme="majorEastAsia" w:cs="Songti SC Regular" w:hint="eastAsia"/>
          <w:kern w:val="1"/>
          <w:szCs w:val="21"/>
        </w:rPr>
        <w:t>秒）</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音频：</w:t>
      </w:r>
      <w:r w:rsidRPr="007478B1">
        <w:rPr>
          <w:rFonts w:asciiTheme="majorEastAsia" w:eastAsiaTheme="majorEastAsia" w:hAnsiTheme="majorEastAsia" w:cs="Times"/>
          <w:kern w:val="1"/>
          <w:szCs w:val="21"/>
        </w:rPr>
        <w:t>16bit/48KHz/</w:t>
      </w:r>
      <w:r w:rsidRPr="007478B1">
        <w:rPr>
          <w:rFonts w:asciiTheme="majorEastAsia" w:eastAsiaTheme="majorEastAsia" w:hAnsiTheme="majorEastAsia" w:cs="Songti SC Regular" w:hint="eastAsia"/>
          <w:kern w:val="1"/>
          <w:szCs w:val="21"/>
        </w:rPr>
        <w:t>立体声</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格式：</w:t>
      </w:r>
      <w:r w:rsidRPr="007478B1">
        <w:rPr>
          <w:rFonts w:asciiTheme="majorEastAsia" w:eastAsiaTheme="majorEastAsia" w:hAnsiTheme="majorEastAsia" w:cs="Times"/>
          <w:kern w:val="1"/>
          <w:szCs w:val="21"/>
        </w:rPr>
        <w:t>MP4</w:t>
      </w:r>
      <w:r w:rsidRPr="007478B1">
        <w:rPr>
          <w:rFonts w:asciiTheme="majorEastAsia" w:eastAsiaTheme="majorEastAsia" w:hAnsiTheme="majorEastAsia" w:cs="Songti SC Regular" w:hint="eastAsia"/>
          <w:kern w:val="1"/>
          <w:szCs w:val="21"/>
        </w:rPr>
        <w:t>（</w:t>
      </w:r>
      <w:r w:rsidRPr="007478B1">
        <w:rPr>
          <w:rFonts w:asciiTheme="majorEastAsia" w:eastAsiaTheme="majorEastAsia" w:hAnsiTheme="majorEastAsia" w:cs="Times"/>
          <w:kern w:val="1"/>
          <w:szCs w:val="21"/>
        </w:rPr>
        <w:t>h264</w:t>
      </w:r>
      <w:r w:rsidRPr="007478B1">
        <w:rPr>
          <w:rFonts w:asciiTheme="majorEastAsia" w:eastAsiaTheme="majorEastAsia" w:hAnsiTheme="majorEastAsia" w:cs="Songti SC Regular" w:hint="eastAsia"/>
          <w:kern w:val="1"/>
          <w:szCs w:val="21"/>
        </w:rPr>
        <w:t>）</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比特率编码：</w:t>
      </w:r>
      <w:r w:rsidRPr="007478B1">
        <w:rPr>
          <w:rFonts w:asciiTheme="majorEastAsia" w:eastAsiaTheme="majorEastAsia" w:hAnsiTheme="majorEastAsia" w:cs="Times"/>
          <w:kern w:val="1"/>
          <w:szCs w:val="21"/>
        </w:rPr>
        <w:t>CBR</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目标比特率：</w:t>
      </w:r>
      <w:r w:rsidRPr="007478B1">
        <w:rPr>
          <w:rFonts w:asciiTheme="majorEastAsia" w:eastAsiaTheme="majorEastAsia" w:hAnsiTheme="majorEastAsia" w:cs="Times"/>
          <w:kern w:val="1"/>
          <w:szCs w:val="21"/>
        </w:rPr>
        <w:t>8Mbps</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Songti SC Regular"/>
          <w:kern w:val="1"/>
          <w:szCs w:val="21"/>
        </w:rPr>
      </w:pPr>
      <w:r w:rsidRPr="007478B1">
        <w:rPr>
          <w:rFonts w:asciiTheme="majorEastAsia" w:eastAsiaTheme="majorEastAsia" w:hAnsiTheme="majorEastAsia" w:cs="Times"/>
          <w:kern w:val="1"/>
          <w:szCs w:val="21"/>
        </w:rPr>
        <w:t>2.</w:t>
      </w:r>
      <w:r w:rsidRPr="007478B1">
        <w:rPr>
          <w:rFonts w:asciiTheme="majorEastAsia" w:eastAsiaTheme="majorEastAsia" w:hAnsiTheme="majorEastAsia" w:cs="Songti SC Regular" w:hint="eastAsia"/>
          <w:kern w:val="1"/>
          <w:szCs w:val="21"/>
        </w:rPr>
        <w:t>竞赛项目指标体系</w:t>
      </w:r>
    </w:p>
    <w:tbl>
      <w:tblPr>
        <w:tblW w:w="8748" w:type="dxa"/>
        <w:tblBorders>
          <w:top w:val="nil"/>
          <w:left w:val="nil"/>
          <w:right w:val="nil"/>
        </w:tblBorders>
        <w:tblLayout w:type="fixed"/>
        <w:tblLook w:val="0000"/>
      </w:tblPr>
      <w:tblGrid>
        <w:gridCol w:w="1548"/>
        <w:gridCol w:w="1537"/>
        <w:gridCol w:w="3260"/>
        <w:gridCol w:w="851"/>
        <w:gridCol w:w="850"/>
        <w:gridCol w:w="702"/>
      </w:tblGrid>
      <w:tr w:rsidR="007478B1" w:rsidRPr="007478B1" w:rsidTr="004C4BC2">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b/>
                <w:bCs/>
                <w:kern w:val="1"/>
                <w:szCs w:val="21"/>
              </w:rPr>
            </w:pPr>
            <w:r w:rsidRPr="007478B1">
              <w:rPr>
                <w:rFonts w:asciiTheme="majorEastAsia" w:eastAsiaTheme="majorEastAsia" w:hAnsiTheme="majorEastAsia" w:cs="Songti SC Regular" w:hint="eastAsia"/>
                <w:b/>
                <w:bCs/>
                <w:kern w:val="1"/>
                <w:szCs w:val="21"/>
              </w:rPr>
              <w:t>模块</w:t>
            </w: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b/>
                <w:bCs/>
                <w:kern w:val="1"/>
                <w:szCs w:val="21"/>
              </w:rPr>
            </w:pPr>
            <w:r w:rsidRPr="007478B1">
              <w:rPr>
                <w:rFonts w:asciiTheme="majorEastAsia" w:eastAsiaTheme="majorEastAsia" w:hAnsiTheme="majorEastAsia" w:cs="Songti SC Regular" w:hint="eastAsia"/>
                <w:b/>
                <w:bCs/>
                <w:kern w:val="1"/>
                <w:szCs w:val="21"/>
              </w:rPr>
              <w:t>评分要点</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b/>
                <w:bCs/>
                <w:kern w:val="1"/>
                <w:szCs w:val="21"/>
              </w:rPr>
            </w:pPr>
            <w:r w:rsidRPr="007478B1">
              <w:rPr>
                <w:rFonts w:asciiTheme="majorEastAsia" w:eastAsiaTheme="majorEastAsia" w:hAnsiTheme="majorEastAsia" w:cs="Songti SC Regular" w:hint="eastAsia"/>
                <w:b/>
                <w:bCs/>
                <w:kern w:val="1"/>
                <w:szCs w:val="21"/>
              </w:rPr>
              <w:t>评分内容</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b/>
                <w:bCs/>
                <w:kern w:val="1"/>
                <w:szCs w:val="21"/>
              </w:rPr>
            </w:pPr>
            <w:r w:rsidRPr="007478B1">
              <w:rPr>
                <w:rFonts w:asciiTheme="majorEastAsia" w:eastAsiaTheme="majorEastAsia" w:hAnsiTheme="majorEastAsia" w:cs="Songti SC Regular" w:hint="eastAsia"/>
                <w:b/>
                <w:bCs/>
                <w:kern w:val="1"/>
                <w:szCs w:val="21"/>
              </w:rPr>
              <w:t>分值</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b/>
                <w:bCs/>
                <w:kern w:val="1"/>
                <w:szCs w:val="21"/>
              </w:rPr>
            </w:pPr>
            <w:r w:rsidRPr="007478B1">
              <w:rPr>
                <w:rFonts w:asciiTheme="majorEastAsia" w:eastAsiaTheme="majorEastAsia" w:hAnsiTheme="majorEastAsia" w:cs="Songti SC Regular" w:hint="eastAsia"/>
                <w:b/>
                <w:bCs/>
                <w:kern w:val="1"/>
                <w:szCs w:val="21"/>
              </w:rPr>
              <w:t>权重</w:t>
            </w: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b/>
                <w:bCs/>
                <w:kern w:val="1"/>
                <w:szCs w:val="21"/>
              </w:rPr>
            </w:pPr>
            <w:r w:rsidRPr="007478B1">
              <w:rPr>
                <w:rFonts w:asciiTheme="majorEastAsia" w:eastAsiaTheme="majorEastAsia" w:hAnsiTheme="majorEastAsia" w:cs="Songti SC Regular" w:hint="eastAsia"/>
                <w:b/>
                <w:bCs/>
                <w:kern w:val="1"/>
                <w:szCs w:val="21"/>
              </w:rPr>
              <w:t>总分</w:t>
            </w: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素材管理</w:t>
            </w: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格式转换</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音频格式为</w:t>
            </w:r>
            <w:r w:rsidRPr="007478B1">
              <w:rPr>
                <w:rFonts w:asciiTheme="majorEastAsia" w:eastAsiaTheme="majorEastAsia" w:hAnsiTheme="majorEastAsia" w:cs="∑¬ÀŒ"/>
                <w:kern w:val="1"/>
                <w:szCs w:val="21"/>
              </w:rPr>
              <w:t>.WAV</w:t>
            </w:r>
            <w:r w:rsidRPr="007478B1">
              <w:rPr>
                <w:rFonts w:asciiTheme="majorEastAsia" w:eastAsiaTheme="majorEastAsia" w:hAnsiTheme="majorEastAsia" w:cs="∑¬ÀŒ" w:hint="eastAsia"/>
                <w:kern w:val="1"/>
                <w:szCs w:val="21"/>
              </w:rPr>
              <w:t>；视频格式为</w:t>
            </w:r>
            <w:r w:rsidRPr="007478B1">
              <w:rPr>
                <w:rFonts w:asciiTheme="majorEastAsia" w:eastAsiaTheme="majorEastAsia" w:hAnsiTheme="majorEastAsia" w:cs="∑¬ÀŒ"/>
                <w:kern w:val="1"/>
                <w:szCs w:val="21"/>
              </w:rPr>
              <w:t>.MP4</w:t>
            </w:r>
            <w:r w:rsidRPr="007478B1">
              <w:rPr>
                <w:rFonts w:asciiTheme="majorEastAsia" w:eastAsiaTheme="majorEastAsia" w:hAnsiTheme="majorEastAsia" w:cs="∑¬ÀŒ" w:hint="eastAsia"/>
                <w:kern w:val="1"/>
                <w:szCs w:val="21"/>
              </w:rPr>
              <w:t>；图片格式为</w:t>
            </w:r>
            <w:r w:rsidRPr="007478B1">
              <w:rPr>
                <w:rFonts w:asciiTheme="majorEastAsia" w:eastAsiaTheme="majorEastAsia" w:hAnsiTheme="majorEastAsia" w:cs="∑¬ÀŒ"/>
                <w:kern w:val="1"/>
                <w:szCs w:val="21"/>
              </w:rPr>
              <w:t>.JPG</w:t>
            </w:r>
            <w:r w:rsidRPr="007478B1">
              <w:rPr>
                <w:rFonts w:asciiTheme="majorEastAsia" w:eastAsiaTheme="majorEastAsia" w:hAnsiTheme="majorEastAsia" w:cs="∑¬ÀŒ" w:hint="eastAsia"/>
                <w:kern w:val="1"/>
                <w:szCs w:val="21"/>
              </w:rPr>
              <w:t>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40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100</w:t>
            </w: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音频处理</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降噪；混响效果制作；音量和声道调整等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30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素材整理</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把视频、音频、图片放入相应文件夹</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建立工程文件</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在</w:t>
            </w:r>
            <w:r w:rsidRPr="007478B1">
              <w:rPr>
                <w:rFonts w:asciiTheme="majorEastAsia" w:eastAsiaTheme="majorEastAsia" w:hAnsiTheme="majorEastAsia" w:cs="∑¬ÀŒ"/>
                <w:kern w:val="1"/>
                <w:szCs w:val="21"/>
              </w:rPr>
              <w:t>Premiere</w:t>
            </w:r>
            <w:r w:rsidRPr="007478B1">
              <w:rPr>
                <w:rFonts w:asciiTheme="majorEastAsia" w:eastAsiaTheme="majorEastAsia" w:hAnsiTheme="majorEastAsia" w:cs="∑¬ÀŒ" w:hint="eastAsia"/>
                <w:kern w:val="1"/>
                <w:szCs w:val="21"/>
              </w:rPr>
              <w:t>中建立序列项目</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导入素材</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在</w:t>
            </w:r>
            <w:r w:rsidRPr="007478B1">
              <w:rPr>
                <w:rFonts w:asciiTheme="majorEastAsia" w:eastAsiaTheme="majorEastAsia" w:hAnsiTheme="majorEastAsia" w:cs="∑¬ÀŒ"/>
                <w:kern w:val="1"/>
                <w:szCs w:val="21"/>
              </w:rPr>
              <w:t>Premiere</w:t>
            </w:r>
            <w:r w:rsidRPr="007478B1">
              <w:rPr>
                <w:rFonts w:asciiTheme="majorEastAsia" w:eastAsiaTheme="majorEastAsia" w:hAnsiTheme="majorEastAsia" w:cs="∑¬ÀŒ" w:hint="eastAsia"/>
                <w:kern w:val="1"/>
                <w:szCs w:val="21"/>
              </w:rPr>
              <w:t>序列中建立素材分类，导入相应素材，并按要求的名称位置保存</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素材制作</w:t>
            </w: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基础动画制作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关键帧动画；遮罩和轨迹的应用；多画面之间拼接融合等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p>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40%</w:t>
            </w: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视频特效制作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基本光效（如镜头光晕效果的位移、缩放动画、模糊与锐化）；粒子效果、爆炸效果等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高级视频效果</w:t>
            </w:r>
            <w:r w:rsidRPr="007478B1">
              <w:rPr>
                <w:rFonts w:asciiTheme="majorEastAsia" w:eastAsiaTheme="majorEastAsia" w:hAnsiTheme="majorEastAsia" w:cs="∑¬ÀŒ" w:hint="eastAsia"/>
                <w:kern w:val="1"/>
                <w:szCs w:val="21"/>
              </w:rPr>
              <w:lastRenderedPageBreak/>
              <w:t>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lastRenderedPageBreak/>
              <w:t>矢量画笔与变形效果（如手写文</w:t>
            </w:r>
            <w:r w:rsidRPr="007478B1">
              <w:rPr>
                <w:rFonts w:asciiTheme="majorEastAsia" w:eastAsiaTheme="majorEastAsia" w:hAnsiTheme="majorEastAsia" w:cs="∑¬ÀŒ" w:hint="eastAsia"/>
                <w:kern w:val="1"/>
                <w:szCs w:val="21"/>
              </w:rPr>
              <w:lastRenderedPageBreak/>
              <w:t>字动画等）；镜头拍照效果；三维图层运用；灯光的运用；抠像技术应用，动态跟踪技术应用（单点和多点跟踪，画面稳定）等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lastRenderedPageBreak/>
              <w:t>25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动态素材的应用</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视频素材叠加等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视频调色的制作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调色技术应用（如色彩白平衡调整、风格化处理、二级调色等）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spacing w:val="5"/>
                <w:kern w:val="1"/>
                <w:szCs w:val="21"/>
              </w:rPr>
            </w:pPr>
            <w:r w:rsidRPr="007478B1">
              <w:rPr>
                <w:rFonts w:asciiTheme="majorEastAsia" w:eastAsiaTheme="majorEastAsia" w:hAnsiTheme="majorEastAsia" w:cs="∑¬ÀŒ" w:hint="eastAsia"/>
                <w:spacing w:val="5"/>
                <w:kern w:val="1"/>
                <w:szCs w:val="21"/>
              </w:rPr>
              <w:t>摄像机运动效果制作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模拟真实摄像机效果；多画面纵深空间移动效果等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基础字幕制作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字幕预设动画、路径动画等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影视编辑</w:t>
            </w: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建立视频剪辑项目</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按要求创建项目和序列，并导入素材</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p>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30%</w:t>
            </w: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剪辑视频素材</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动态影像剪辑；解说词与画面配合等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30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视频转场特效运用</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视频滤镜运用</w:t>
            </w:r>
          </w:p>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简单字幕制作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模仿</w:t>
            </w:r>
            <w:r w:rsidRPr="007478B1">
              <w:rPr>
                <w:rFonts w:asciiTheme="majorEastAsia" w:eastAsiaTheme="majorEastAsia" w:hAnsiTheme="majorEastAsia" w:cs="∑¬ÀŒ"/>
                <w:kern w:val="1"/>
                <w:szCs w:val="21"/>
              </w:rPr>
              <w:t>1</w:t>
            </w:r>
            <w:r w:rsidRPr="007478B1">
              <w:rPr>
                <w:rFonts w:asciiTheme="majorEastAsia" w:eastAsiaTheme="majorEastAsia" w:hAnsiTheme="majorEastAsia" w:cs="∑¬ÀŒ" w:hint="eastAsia"/>
                <w:kern w:val="1"/>
                <w:szCs w:val="21"/>
              </w:rPr>
              <w:t>：翻页效果制作等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25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模仿</w:t>
            </w:r>
            <w:r w:rsidRPr="007478B1">
              <w:rPr>
                <w:rFonts w:asciiTheme="majorEastAsia" w:eastAsiaTheme="majorEastAsia" w:hAnsiTheme="majorEastAsia" w:cs="∑¬ÀŒ"/>
                <w:kern w:val="1"/>
                <w:szCs w:val="21"/>
              </w:rPr>
              <w:t>2</w:t>
            </w:r>
            <w:r w:rsidRPr="007478B1">
              <w:rPr>
                <w:rFonts w:asciiTheme="majorEastAsia" w:eastAsiaTheme="majorEastAsia" w:hAnsiTheme="majorEastAsia" w:cs="∑¬ÀŒ" w:hint="eastAsia"/>
                <w:kern w:val="1"/>
                <w:szCs w:val="21"/>
              </w:rPr>
              <w:t>：电子相册效果等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30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文件输出</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视频输出</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短片合成</w:t>
            </w: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成片合成</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片头、主片、片尾视频衔接</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20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20%</w:t>
            </w: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成片配音配乐</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视频配乐</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25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旁白字幕制作</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字幕制作</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20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blPrEx>
          <w:tblBorders>
            <w:top w:val="none" w:sz="0" w:space="0" w:color="auto"/>
          </w:tblBorders>
        </w:tblPrEx>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成片输出</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视频输出</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15</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r w:rsidR="007478B1" w:rsidRPr="007478B1" w:rsidTr="004C4BC2">
        <w:tc>
          <w:tcPr>
            <w:tcW w:w="154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153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成片整体性</w:t>
            </w:r>
          </w:p>
        </w:tc>
        <w:tc>
          <w:tcPr>
            <w:tcW w:w="32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ÀŒ"/>
                <w:kern w:val="1"/>
                <w:szCs w:val="21"/>
              </w:rPr>
            </w:pPr>
            <w:r w:rsidRPr="007478B1">
              <w:rPr>
                <w:rFonts w:asciiTheme="majorEastAsia" w:eastAsiaTheme="majorEastAsia" w:hAnsiTheme="majorEastAsia" w:cs="∑¬ÀŒ" w:hint="eastAsia"/>
                <w:kern w:val="1"/>
                <w:szCs w:val="21"/>
              </w:rPr>
              <w:t>时长；流畅程度（剪辑、特效、音画）等</w:t>
            </w:r>
          </w:p>
        </w:tc>
        <w:tc>
          <w:tcPr>
            <w:tcW w:w="8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center"/>
              <w:rPr>
                <w:rFonts w:asciiTheme="majorEastAsia" w:eastAsiaTheme="majorEastAsia" w:hAnsiTheme="majorEastAsia" w:cs="Times"/>
                <w:kern w:val="1"/>
                <w:szCs w:val="21"/>
              </w:rPr>
            </w:pPr>
            <w:r w:rsidRPr="007478B1">
              <w:rPr>
                <w:rFonts w:asciiTheme="majorEastAsia" w:eastAsiaTheme="majorEastAsia" w:hAnsiTheme="majorEastAsia" w:cs="Times"/>
                <w:kern w:val="1"/>
                <w:szCs w:val="21"/>
              </w:rPr>
              <w:t>20</w:t>
            </w:r>
          </w:p>
        </w:tc>
        <w:tc>
          <w:tcPr>
            <w:tcW w:w="85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c>
          <w:tcPr>
            <w:tcW w:w="70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7478B1" w:rsidRPr="007478B1" w:rsidRDefault="007478B1" w:rsidP="007478B1">
            <w:pPr>
              <w:widowControl/>
              <w:autoSpaceDE w:val="0"/>
              <w:autoSpaceDN w:val="0"/>
              <w:adjustRightInd w:val="0"/>
              <w:spacing w:line="360" w:lineRule="auto"/>
              <w:jc w:val="left"/>
              <w:rPr>
                <w:rFonts w:asciiTheme="majorEastAsia" w:eastAsiaTheme="majorEastAsia" w:hAnsiTheme="majorEastAsia" w:cs="Times"/>
                <w:kern w:val="1"/>
                <w:szCs w:val="21"/>
              </w:rPr>
            </w:pPr>
          </w:p>
        </w:tc>
      </w:tr>
    </w:tbl>
    <w:p w:rsidR="007478B1" w:rsidRPr="006D5CFC" w:rsidRDefault="007478B1" w:rsidP="007478B1">
      <w:pPr>
        <w:widowControl/>
        <w:autoSpaceDE w:val="0"/>
        <w:autoSpaceDN w:val="0"/>
        <w:adjustRightInd w:val="0"/>
        <w:spacing w:before="120" w:line="360" w:lineRule="auto"/>
        <w:ind w:firstLineChars="200" w:firstLine="420"/>
        <w:jc w:val="left"/>
        <w:rPr>
          <w:rFonts w:ascii="黑体" w:eastAsia="黑体" w:hAnsi="黑体" w:cs="Times"/>
          <w:bCs/>
          <w:color w:val="000000"/>
          <w:kern w:val="1"/>
          <w:szCs w:val="21"/>
        </w:rPr>
      </w:pPr>
      <w:r w:rsidRPr="006D5CFC">
        <w:rPr>
          <w:rFonts w:ascii="黑体" w:eastAsia="黑体" w:hAnsi="黑体" w:cs="Songti SC Regular" w:hint="eastAsia"/>
          <w:bCs/>
          <w:color w:val="000000"/>
          <w:kern w:val="1"/>
          <w:szCs w:val="21"/>
        </w:rPr>
        <w:t>四、评判原则</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sidRPr="007478B1">
        <w:rPr>
          <w:rFonts w:asciiTheme="majorEastAsia" w:eastAsiaTheme="majorEastAsia" w:hAnsiTheme="majorEastAsia" w:cs="Songti SC Regular" w:hint="eastAsia"/>
          <w:color w:val="000000"/>
          <w:kern w:val="1"/>
          <w:szCs w:val="21"/>
        </w:rPr>
        <w:t>河南省中等职业教育技能大赛组委会组织专家，按照评分标准进行客观、公正的评判，按照得分高低进行排名。</w:t>
      </w:r>
    </w:p>
    <w:p w:rsidR="007478B1" w:rsidRPr="006D5CFC" w:rsidRDefault="007478B1" w:rsidP="007478B1">
      <w:pPr>
        <w:widowControl/>
        <w:autoSpaceDE w:val="0"/>
        <w:autoSpaceDN w:val="0"/>
        <w:adjustRightInd w:val="0"/>
        <w:spacing w:line="360" w:lineRule="auto"/>
        <w:ind w:firstLineChars="200" w:firstLine="420"/>
        <w:jc w:val="left"/>
        <w:rPr>
          <w:rFonts w:ascii="黑体" w:eastAsia="黑体" w:hAnsi="黑体" w:cs="Times"/>
          <w:bCs/>
          <w:color w:val="000000"/>
          <w:kern w:val="1"/>
          <w:szCs w:val="21"/>
        </w:rPr>
      </w:pPr>
      <w:r w:rsidRPr="006D5CFC">
        <w:rPr>
          <w:rFonts w:ascii="黑体" w:eastAsia="黑体" w:hAnsi="黑体" w:cs="Songti SC Regular" w:hint="eastAsia"/>
          <w:bCs/>
          <w:color w:val="000000"/>
          <w:kern w:val="1"/>
          <w:szCs w:val="21"/>
        </w:rPr>
        <w:t>五、比赛要求</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参赛选手应严格遵守赛场纪律，服从指挥，着装整洁，仪表端庄，讲文明礼貌。各地代表队之间应团结、友好、协作，严禁各种纠纷。</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Times"/>
          <w:color w:val="000000"/>
          <w:kern w:val="1"/>
          <w:szCs w:val="21"/>
        </w:rPr>
        <w:lastRenderedPageBreak/>
        <w:t>2.</w:t>
      </w:r>
      <w:r w:rsidRPr="007478B1">
        <w:rPr>
          <w:rFonts w:asciiTheme="majorEastAsia" w:eastAsiaTheme="majorEastAsia" w:hAnsiTheme="majorEastAsia" w:cs="Songti SC Regular" w:hint="eastAsia"/>
          <w:color w:val="000000"/>
          <w:kern w:val="1"/>
          <w:szCs w:val="21"/>
        </w:rPr>
        <w:t>比赛前由各地代表队领队参加抽签确定机位（或工作台）。</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sidRPr="007478B1">
        <w:rPr>
          <w:rFonts w:asciiTheme="majorEastAsia" w:eastAsiaTheme="majorEastAsia" w:hAnsiTheme="majorEastAsia" w:cs="Times"/>
          <w:color w:val="000000"/>
          <w:kern w:val="1"/>
          <w:szCs w:val="21"/>
        </w:rPr>
        <w:t>3.</w:t>
      </w:r>
      <w:r w:rsidRPr="007478B1">
        <w:rPr>
          <w:rFonts w:asciiTheme="majorEastAsia" w:eastAsiaTheme="majorEastAsia" w:hAnsiTheme="majorEastAsia" w:cs="Songti SC Regular" w:hint="eastAsia"/>
          <w:color w:val="000000"/>
          <w:kern w:val="1"/>
          <w:szCs w:val="21"/>
        </w:rPr>
        <w:t>参赛选手在开幕式结束后应立即入场，迟到超过</w:t>
      </w:r>
      <w:r w:rsidRPr="007478B1">
        <w:rPr>
          <w:rFonts w:asciiTheme="majorEastAsia" w:eastAsiaTheme="majorEastAsia" w:hAnsiTheme="majorEastAsia" w:cs="Times"/>
          <w:color w:val="000000"/>
          <w:kern w:val="1"/>
          <w:szCs w:val="21"/>
        </w:rPr>
        <w:t>15</w:t>
      </w:r>
      <w:r w:rsidRPr="007478B1">
        <w:rPr>
          <w:rFonts w:asciiTheme="majorEastAsia" w:eastAsiaTheme="majorEastAsia" w:hAnsiTheme="majorEastAsia" w:cs="Songti SC Regular" w:hint="eastAsia"/>
          <w:color w:val="000000"/>
          <w:kern w:val="1"/>
          <w:szCs w:val="21"/>
        </w:rPr>
        <w:t>分钟不得入场。入场须佩戴参赛证并出示身份证，按机位号入座，将参赛证和身份证置于台桌左上角备查，并根据比赛现场工作人员提示检查比赛所需一切物品，齐全后选手签字确认。选手在比赛中应注意随时存盘，由于设备故障延时只涉及故障处理时段。</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sidRPr="007478B1">
        <w:rPr>
          <w:rFonts w:asciiTheme="majorEastAsia" w:eastAsiaTheme="majorEastAsia" w:hAnsiTheme="majorEastAsia"/>
          <w:szCs w:val="21"/>
        </w:rPr>
        <w:t>4</w:t>
      </w:r>
      <w:r w:rsidRPr="007478B1">
        <w:rPr>
          <w:rFonts w:asciiTheme="majorEastAsia" w:eastAsiaTheme="majorEastAsia" w:hAnsiTheme="majorEastAsia" w:hint="eastAsia"/>
          <w:szCs w:val="21"/>
        </w:rPr>
        <w:t>.参赛选手不得携带手机等移动通信或上网设备、移动存储设备、纸质资料等与竞赛无关的物品。</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Times"/>
          <w:color w:val="000000"/>
          <w:kern w:val="1"/>
          <w:szCs w:val="21"/>
        </w:rPr>
        <w:t>5.</w:t>
      </w:r>
      <w:r w:rsidRPr="007478B1">
        <w:rPr>
          <w:rFonts w:asciiTheme="majorEastAsia" w:eastAsiaTheme="majorEastAsia" w:hAnsiTheme="majorEastAsia" w:cs="Songti SC Regular" w:hint="eastAsia"/>
          <w:color w:val="000000"/>
          <w:kern w:val="1"/>
          <w:szCs w:val="21"/>
        </w:rPr>
        <w:t>比赛过程中如发生机器故障，必须经裁判长确认后方能更换机位。</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Times"/>
          <w:color w:val="000000"/>
          <w:kern w:val="1"/>
          <w:szCs w:val="21"/>
        </w:rPr>
        <w:t>6.</w:t>
      </w:r>
      <w:r w:rsidRPr="007478B1">
        <w:rPr>
          <w:rFonts w:asciiTheme="majorEastAsia" w:eastAsiaTheme="majorEastAsia" w:hAnsiTheme="majorEastAsia" w:cs="Songti SC Regular" w:hint="eastAsia"/>
          <w:color w:val="000000"/>
          <w:kern w:val="1"/>
          <w:szCs w:val="21"/>
        </w:rPr>
        <w:t>比赛过程中或比赛后发现问题</w:t>
      </w:r>
      <w:r w:rsidRPr="007478B1">
        <w:rPr>
          <w:rFonts w:asciiTheme="majorEastAsia" w:eastAsiaTheme="majorEastAsia" w:hAnsiTheme="majorEastAsia" w:cs="Times"/>
          <w:color w:val="000000"/>
          <w:kern w:val="1"/>
          <w:szCs w:val="21"/>
        </w:rPr>
        <w:t>(</w:t>
      </w:r>
      <w:r w:rsidRPr="007478B1">
        <w:rPr>
          <w:rFonts w:asciiTheme="majorEastAsia" w:eastAsiaTheme="majorEastAsia" w:hAnsiTheme="majorEastAsia" w:cs="Songti SC Regular" w:hint="eastAsia"/>
          <w:color w:val="000000"/>
          <w:kern w:val="1"/>
          <w:szCs w:val="21"/>
        </w:rPr>
        <w:t>包括反映比赛或其它问题</w:t>
      </w:r>
      <w:r w:rsidRPr="007478B1">
        <w:rPr>
          <w:rFonts w:asciiTheme="majorEastAsia" w:eastAsiaTheme="majorEastAsia" w:hAnsiTheme="majorEastAsia" w:cs="Times"/>
          <w:color w:val="000000"/>
          <w:kern w:val="1"/>
          <w:szCs w:val="21"/>
        </w:rPr>
        <w:t>)</w:t>
      </w:r>
      <w:r w:rsidRPr="007478B1">
        <w:rPr>
          <w:rFonts w:asciiTheme="majorEastAsia" w:eastAsiaTheme="majorEastAsia" w:hAnsiTheme="majorEastAsia" w:cs="Songti SC Regular" w:hint="eastAsia"/>
          <w:color w:val="000000"/>
          <w:kern w:val="1"/>
          <w:szCs w:val="21"/>
        </w:rPr>
        <w:t>，应由领队在当天向执行委员会提出书面陈述。领队、指导教师、选手不得与比赛工作人员直接交涉。</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sidRPr="007478B1">
        <w:rPr>
          <w:rFonts w:asciiTheme="majorEastAsia" w:eastAsiaTheme="majorEastAsia" w:hAnsiTheme="majorEastAsia" w:cs="Times"/>
          <w:color w:val="000000"/>
          <w:kern w:val="1"/>
          <w:szCs w:val="21"/>
        </w:rPr>
        <w:t>7.</w:t>
      </w:r>
      <w:r w:rsidRPr="007478B1">
        <w:rPr>
          <w:rFonts w:asciiTheme="majorEastAsia" w:eastAsiaTheme="majorEastAsia" w:hAnsiTheme="majorEastAsia" w:cs="Songti SC Regular" w:hint="eastAsia"/>
          <w:color w:val="000000"/>
          <w:kern w:val="1"/>
          <w:szCs w:val="21"/>
        </w:rPr>
        <w:t>比赛严禁冒名顶替，弄虚作假。指导教师不得进入比赛现场。其它未尽事宜，将在赛前向各领队做详细说明。</w:t>
      </w:r>
    </w:p>
    <w:p w:rsidR="007478B1" w:rsidRPr="006D5CFC" w:rsidRDefault="007478B1" w:rsidP="007478B1">
      <w:pPr>
        <w:widowControl/>
        <w:autoSpaceDE w:val="0"/>
        <w:autoSpaceDN w:val="0"/>
        <w:adjustRightInd w:val="0"/>
        <w:spacing w:line="360" w:lineRule="auto"/>
        <w:ind w:firstLineChars="200" w:firstLine="420"/>
        <w:jc w:val="left"/>
        <w:rPr>
          <w:rFonts w:ascii="黑体" w:eastAsia="黑体" w:hAnsi="黑体" w:cs="Times"/>
          <w:bCs/>
          <w:color w:val="000000"/>
          <w:kern w:val="1"/>
          <w:szCs w:val="21"/>
        </w:rPr>
      </w:pPr>
      <w:r w:rsidRPr="006D5CFC">
        <w:rPr>
          <w:rFonts w:ascii="黑体" w:eastAsia="黑体" w:hAnsi="黑体" w:cs="Songti SC Regular" w:hint="eastAsia"/>
          <w:bCs/>
          <w:color w:val="000000"/>
          <w:kern w:val="1"/>
          <w:szCs w:val="21"/>
        </w:rPr>
        <w:t>六、组队与报名</w:t>
      </w:r>
    </w:p>
    <w:p w:rsidR="007478B1" w:rsidRPr="007478B1" w:rsidRDefault="006D5CFC"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kern w:val="1"/>
          <w:szCs w:val="21"/>
        </w:rPr>
      </w:pPr>
      <w:r>
        <w:rPr>
          <w:rFonts w:asciiTheme="majorEastAsia" w:eastAsiaTheme="majorEastAsia" w:hAnsiTheme="majorEastAsia" w:cs="Songti SC Regular"/>
          <w:kern w:val="1"/>
          <w:szCs w:val="21"/>
        </w:rPr>
        <w:t>1</w:t>
      </w:r>
      <w:r w:rsidR="007478B1" w:rsidRPr="007478B1">
        <w:rPr>
          <w:rFonts w:asciiTheme="majorEastAsia" w:eastAsiaTheme="majorEastAsia" w:hAnsiTheme="majorEastAsia" w:cs="Songti SC Regular"/>
          <w:kern w:val="1"/>
          <w:szCs w:val="21"/>
        </w:rPr>
        <w:t>.</w:t>
      </w:r>
      <w:r w:rsidR="007478B1" w:rsidRPr="007478B1">
        <w:rPr>
          <w:rFonts w:asciiTheme="majorEastAsia" w:eastAsiaTheme="majorEastAsia" w:hAnsiTheme="majorEastAsia" w:cs="Songti SC Regular" w:hint="eastAsia"/>
          <w:kern w:val="1"/>
          <w:szCs w:val="21"/>
        </w:rPr>
        <w:t>学生组、教师组的组队</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kern w:val="1"/>
          <w:szCs w:val="21"/>
        </w:rPr>
        <w:t>省级竞赛以各省辖市、省直管县（市）为单位组队，各省属中等职业学校（含省属高等学校中专部，下同）单独组队。每省辖市可分别组织学生代表队和教师代表队各两队，</w:t>
      </w:r>
      <w:r w:rsidR="006D5CFC">
        <w:rPr>
          <w:rFonts w:asciiTheme="majorEastAsia" w:eastAsiaTheme="majorEastAsia" w:hAnsiTheme="majorEastAsia" w:cs="Songti SC Regular" w:hint="eastAsia"/>
          <w:kern w:val="1"/>
          <w:szCs w:val="21"/>
        </w:rPr>
        <w:t>每队2人，</w:t>
      </w:r>
      <w:r w:rsidRPr="007478B1">
        <w:rPr>
          <w:rFonts w:asciiTheme="majorEastAsia" w:eastAsiaTheme="majorEastAsia" w:hAnsiTheme="majorEastAsia" w:cs="Songti SC Regular" w:hint="eastAsia"/>
          <w:kern w:val="1"/>
          <w:szCs w:val="21"/>
        </w:rPr>
        <w:t>每项比赛一所学校不得超过一个代表队（只有一所学校开设该专业的省辖市限报一个代表队）；每省直管县（市）、省属中等职业学校每单位各组织一个学生代表队和一个教师代表队。</w:t>
      </w:r>
    </w:p>
    <w:p w:rsidR="007478B1" w:rsidRPr="007478B1" w:rsidRDefault="006D5CFC"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Pr>
          <w:rFonts w:asciiTheme="majorEastAsia" w:eastAsiaTheme="majorEastAsia" w:hAnsiTheme="majorEastAsia" w:cs="Songti SC Regular"/>
          <w:color w:val="000000"/>
          <w:kern w:val="1"/>
          <w:szCs w:val="21"/>
        </w:rPr>
        <w:t>2</w:t>
      </w:r>
      <w:r w:rsidR="007478B1" w:rsidRPr="007478B1">
        <w:rPr>
          <w:rFonts w:asciiTheme="majorEastAsia" w:eastAsiaTheme="majorEastAsia" w:hAnsiTheme="majorEastAsia" w:cs="Songti SC Regular" w:hint="eastAsia"/>
          <w:color w:val="000000"/>
          <w:kern w:val="1"/>
          <w:szCs w:val="21"/>
        </w:rPr>
        <w:t>.参赛报名</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kern w:val="1"/>
          <w:szCs w:val="21"/>
        </w:rPr>
      </w:pPr>
      <w:r w:rsidRPr="007478B1">
        <w:rPr>
          <w:rFonts w:asciiTheme="majorEastAsia" w:eastAsiaTheme="majorEastAsia" w:hAnsiTheme="majorEastAsia" w:cs="Songti SC Regular" w:hint="eastAsia"/>
          <w:color w:val="000000"/>
          <w:kern w:val="1"/>
          <w:szCs w:val="21"/>
        </w:rPr>
        <w:t>邮寄材料：选手纸质报名表、汇总表，并将电子版的选手报名表（含选手</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寸电子照片）</w:t>
      </w:r>
      <w:r w:rsidR="003B576F" w:rsidRPr="003B576F">
        <w:fldChar w:fldCharType="begin"/>
      </w:r>
      <w:r w:rsidR="008B09CC">
        <w:instrText xml:space="preserve"> HYPERLINK "mailto:</w:instrText>
      </w:r>
      <w:r w:rsidR="008B09CC">
        <w:instrText>和汇总表发送至邮箱</w:instrText>
      </w:r>
      <w:r w:rsidR="008B09CC">
        <w:instrText xml:space="preserve">253893290@qq.com" </w:instrText>
      </w:r>
      <w:r w:rsidR="003B576F" w:rsidRPr="003B576F">
        <w:fldChar w:fldCharType="separate"/>
      </w:r>
      <w:r w:rsidRPr="007478B1">
        <w:rPr>
          <w:rStyle w:val="a6"/>
          <w:rFonts w:asciiTheme="majorEastAsia" w:eastAsiaTheme="majorEastAsia" w:hAnsiTheme="majorEastAsia" w:cs="Songti SC Regular" w:hint="eastAsia"/>
          <w:kern w:val="1"/>
          <w:szCs w:val="21"/>
        </w:rPr>
        <w:t>和汇总表发送至邮箱</w:t>
      </w:r>
      <w:r w:rsidRPr="007478B1">
        <w:rPr>
          <w:rStyle w:val="a6"/>
          <w:rFonts w:asciiTheme="majorEastAsia" w:eastAsiaTheme="majorEastAsia" w:hAnsiTheme="majorEastAsia" w:cs="Times" w:hint="eastAsia"/>
          <w:kern w:val="1"/>
          <w:szCs w:val="21"/>
        </w:rPr>
        <w:t>253893290@qq.com</w:t>
      </w:r>
      <w:r w:rsidR="003B576F">
        <w:rPr>
          <w:rStyle w:val="a6"/>
          <w:rFonts w:asciiTheme="majorEastAsia" w:eastAsiaTheme="majorEastAsia" w:hAnsiTheme="majorEastAsia" w:cs="Times"/>
          <w:kern w:val="1"/>
          <w:szCs w:val="21"/>
        </w:rPr>
        <w:fldChar w:fldCharType="end"/>
      </w:r>
      <w:r w:rsidRPr="007478B1">
        <w:rPr>
          <w:rFonts w:asciiTheme="majorEastAsia" w:eastAsiaTheme="majorEastAsia" w:hAnsiTheme="majorEastAsia" w:cs="Songti SC Regular" w:hint="eastAsia"/>
          <w:kern w:val="1"/>
          <w:szCs w:val="21"/>
        </w:rPr>
        <w:t>，请在教育厅规定时间之前报送到我校。</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Times"/>
          <w:color w:val="000000"/>
          <w:kern w:val="1"/>
          <w:szCs w:val="21"/>
        </w:rPr>
      </w:pPr>
      <w:r w:rsidRPr="007478B1">
        <w:rPr>
          <w:rFonts w:asciiTheme="majorEastAsia" w:eastAsiaTheme="majorEastAsia" w:hAnsiTheme="majorEastAsia" w:cs="Songti SC Regular" w:hint="eastAsia"/>
          <w:color w:val="000000"/>
          <w:kern w:val="1"/>
          <w:szCs w:val="21"/>
        </w:rPr>
        <w:t>学生组：报到时须携带学生证和身份证原件。提交学生证和身份证复印件各</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份，省招办录取审批表复印件</w:t>
      </w:r>
      <w:r w:rsidR="006D5CFC">
        <w:rPr>
          <w:rFonts w:asciiTheme="majorEastAsia" w:eastAsiaTheme="majorEastAsia" w:hAnsiTheme="majorEastAsia" w:cs="Songti SC Regular" w:hint="eastAsia"/>
          <w:color w:val="000000"/>
          <w:kern w:val="1"/>
          <w:szCs w:val="21"/>
        </w:rPr>
        <w:t>和电子学籍表复印件（加盖学校公章）</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份，同底版</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寸照片</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张。</w:t>
      </w:r>
    </w:p>
    <w:p w:rsidR="007478B1" w:rsidRPr="007478B1" w:rsidRDefault="007478B1" w:rsidP="007478B1">
      <w:pPr>
        <w:widowControl/>
        <w:autoSpaceDE w:val="0"/>
        <w:autoSpaceDN w:val="0"/>
        <w:adjustRightInd w:val="0"/>
        <w:spacing w:line="360" w:lineRule="auto"/>
        <w:ind w:firstLineChars="200" w:firstLine="420"/>
        <w:jc w:val="left"/>
        <w:rPr>
          <w:rFonts w:asciiTheme="majorEastAsia" w:eastAsiaTheme="majorEastAsia" w:hAnsiTheme="majorEastAsia" w:cs="Songti SC Regular"/>
          <w:color w:val="000000"/>
          <w:kern w:val="1"/>
          <w:szCs w:val="21"/>
        </w:rPr>
      </w:pPr>
      <w:r w:rsidRPr="007478B1">
        <w:rPr>
          <w:rFonts w:asciiTheme="majorEastAsia" w:eastAsiaTheme="majorEastAsia" w:hAnsiTheme="majorEastAsia" w:cs="Songti SC Regular" w:hint="eastAsia"/>
          <w:color w:val="000000"/>
          <w:kern w:val="1"/>
          <w:szCs w:val="21"/>
        </w:rPr>
        <w:t>教师组：报到时须携带教师证和身份证原件及复印件各</w:t>
      </w:r>
      <w:r w:rsidRPr="007478B1">
        <w:rPr>
          <w:rFonts w:asciiTheme="majorEastAsia" w:eastAsiaTheme="majorEastAsia" w:hAnsiTheme="majorEastAsia" w:cs="Times"/>
          <w:color w:val="000000"/>
          <w:kern w:val="1"/>
          <w:szCs w:val="21"/>
        </w:rPr>
        <w:t>1</w:t>
      </w:r>
      <w:r w:rsidRPr="007478B1">
        <w:rPr>
          <w:rFonts w:asciiTheme="majorEastAsia" w:eastAsiaTheme="majorEastAsia" w:hAnsiTheme="majorEastAsia" w:cs="Songti SC Regular" w:hint="eastAsia"/>
          <w:color w:val="000000"/>
          <w:kern w:val="1"/>
          <w:szCs w:val="21"/>
        </w:rPr>
        <w:t>份，同底版</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寸照片</w:t>
      </w:r>
      <w:r w:rsidRPr="007478B1">
        <w:rPr>
          <w:rFonts w:asciiTheme="majorEastAsia" w:eastAsiaTheme="majorEastAsia" w:hAnsiTheme="majorEastAsia" w:cs="Times"/>
          <w:color w:val="000000"/>
          <w:kern w:val="1"/>
          <w:szCs w:val="21"/>
        </w:rPr>
        <w:t>2</w:t>
      </w:r>
      <w:r w:rsidRPr="007478B1">
        <w:rPr>
          <w:rFonts w:asciiTheme="majorEastAsia" w:eastAsiaTheme="majorEastAsia" w:hAnsiTheme="majorEastAsia" w:cs="Songti SC Regular" w:hint="eastAsia"/>
          <w:color w:val="000000"/>
          <w:kern w:val="1"/>
          <w:szCs w:val="21"/>
        </w:rPr>
        <w:t>张。</w:t>
      </w:r>
    </w:p>
    <w:p w:rsidR="007478B1" w:rsidRPr="006D5CFC" w:rsidRDefault="007478B1" w:rsidP="007478B1">
      <w:pPr>
        <w:spacing w:line="360" w:lineRule="auto"/>
        <w:ind w:firstLineChars="200" w:firstLine="420"/>
        <w:rPr>
          <w:rFonts w:ascii="黑体" w:eastAsia="黑体" w:hAnsi="黑体"/>
          <w:color w:val="000000"/>
          <w:szCs w:val="21"/>
        </w:rPr>
      </w:pPr>
      <w:r w:rsidRPr="006D5CFC">
        <w:rPr>
          <w:rFonts w:ascii="黑体" w:eastAsia="黑体" w:hAnsi="黑体" w:hint="eastAsia"/>
          <w:color w:val="000000"/>
          <w:szCs w:val="21"/>
        </w:rPr>
        <w:t>七.协办单位、比赛时间和地点</w:t>
      </w:r>
    </w:p>
    <w:p w:rsidR="007478B1" w:rsidRPr="007478B1" w:rsidRDefault="007478B1" w:rsidP="007478B1">
      <w:pPr>
        <w:widowControl/>
        <w:spacing w:line="360" w:lineRule="auto"/>
        <w:ind w:firstLineChars="200" w:firstLine="420"/>
        <w:jc w:val="left"/>
        <w:rPr>
          <w:rFonts w:asciiTheme="majorEastAsia" w:eastAsiaTheme="majorEastAsia" w:hAnsiTheme="majorEastAsia"/>
          <w:szCs w:val="21"/>
        </w:rPr>
      </w:pPr>
      <w:r w:rsidRPr="007478B1">
        <w:rPr>
          <w:rFonts w:asciiTheme="majorEastAsia" w:eastAsiaTheme="majorEastAsia" w:hAnsiTheme="majorEastAsia" w:hint="eastAsia"/>
          <w:szCs w:val="21"/>
        </w:rPr>
        <w:t>协办单位：郑州市商贸管理学校</w:t>
      </w:r>
    </w:p>
    <w:p w:rsidR="007478B1" w:rsidRPr="007478B1" w:rsidRDefault="007478B1" w:rsidP="007478B1">
      <w:pPr>
        <w:widowControl/>
        <w:spacing w:line="360" w:lineRule="auto"/>
        <w:ind w:firstLineChars="200" w:firstLine="420"/>
        <w:jc w:val="left"/>
        <w:rPr>
          <w:rFonts w:asciiTheme="majorEastAsia" w:eastAsiaTheme="majorEastAsia" w:hAnsiTheme="majorEastAsia"/>
          <w:szCs w:val="21"/>
        </w:rPr>
      </w:pPr>
      <w:r w:rsidRPr="007478B1">
        <w:rPr>
          <w:rFonts w:asciiTheme="majorEastAsia" w:eastAsiaTheme="majorEastAsia" w:hAnsiTheme="majorEastAsia" w:hint="eastAsia"/>
          <w:szCs w:val="21"/>
        </w:rPr>
        <w:t>报到时间：20</w:t>
      </w:r>
      <w:r w:rsidRPr="007478B1">
        <w:rPr>
          <w:rFonts w:asciiTheme="majorEastAsia" w:eastAsiaTheme="majorEastAsia" w:hAnsiTheme="majorEastAsia"/>
          <w:szCs w:val="21"/>
        </w:rPr>
        <w:t>19</w:t>
      </w:r>
      <w:r w:rsidRPr="007478B1">
        <w:rPr>
          <w:rFonts w:asciiTheme="majorEastAsia" w:eastAsiaTheme="majorEastAsia" w:hAnsiTheme="majorEastAsia" w:hint="eastAsia"/>
          <w:szCs w:val="21"/>
        </w:rPr>
        <w:t>年</w:t>
      </w:r>
      <w:r w:rsidRPr="007478B1">
        <w:rPr>
          <w:rFonts w:asciiTheme="majorEastAsia" w:eastAsiaTheme="majorEastAsia" w:hAnsiTheme="majorEastAsia"/>
          <w:szCs w:val="21"/>
        </w:rPr>
        <w:t>10</w:t>
      </w:r>
      <w:r w:rsidRPr="007478B1">
        <w:rPr>
          <w:rFonts w:asciiTheme="majorEastAsia" w:eastAsiaTheme="majorEastAsia" w:hAnsiTheme="majorEastAsia" w:hint="eastAsia"/>
          <w:szCs w:val="21"/>
        </w:rPr>
        <w:t>月</w:t>
      </w:r>
      <w:r w:rsidR="001701EF">
        <w:rPr>
          <w:rFonts w:asciiTheme="majorEastAsia" w:eastAsiaTheme="majorEastAsia" w:hAnsiTheme="majorEastAsia"/>
          <w:szCs w:val="21"/>
        </w:rPr>
        <w:t>18</w:t>
      </w:r>
      <w:r w:rsidRPr="007478B1">
        <w:rPr>
          <w:rFonts w:asciiTheme="majorEastAsia" w:eastAsiaTheme="majorEastAsia" w:hAnsiTheme="majorEastAsia" w:hint="eastAsia"/>
          <w:szCs w:val="21"/>
        </w:rPr>
        <w:t>日，</w:t>
      </w:r>
      <w:r w:rsidR="006D5CFC">
        <w:rPr>
          <w:rFonts w:asciiTheme="majorEastAsia" w:eastAsiaTheme="majorEastAsia" w:hAnsiTheme="majorEastAsia" w:hint="eastAsia"/>
          <w:szCs w:val="21"/>
        </w:rPr>
        <w:t>比</w:t>
      </w:r>
      <w:r w:rsidRPr="007478B1">
        <w:rPr>
          <w:rFonts w:asciiTheme="majorEastAsia" w:eastAsiaTheme="majorEastAsia" w:hAnsiTheme="majorEastAsia" w:hint="eastAsia"/>
          <w:szCs w:val="21"/>
        </w:rPr>
        <w:t>赛时间：</w:t>
      </w:r>
      <w:r w:rsidR="001701EF" w:rsidRPr="007478B1">
        <w:rPr>
          <w:rFonts w:asciiTheme="majorEastAsia" w:eastAsiaTheme="majorEastAsia" w:hAnsiTheme="majorEastAsia"/>
          <w:szCs w:val="21"/>
        </w:rPr>
        <w:t xml:space="preserve"> </w:t>
      </w:r>
      <w:r w:rsidRPr="007478B1">
        <w:rPr>
          <w:rFonts w:asciiTheme="majorEastAsia" w:eastAsiaTheme="majorEastAsia" w:hAnsiTheme="majorEastAsia"/>
          <w:szCs w:val="21"/>
        </w:rPr>
        <w:t>10</w:t>
      </w:r>
      <w:r w:rsidRPr="007478B1">
        <w:rPr>
          <w:rFonts w:asciiTheme="majorEastAsia" w:eastAsiaTheme="majorEastAsia" w:hAnsiTheme="majorEastAsia" w:hint="eastAsia"/>
          <w:szCs w:val="21"/>
        </w:rPr>
        <w:t>月</w:t>
      </w:r>
      <w:r w:rsidR="001701EF">
        <w:rPr>
          <w:rFonts w:asciiTheme="majorEastAsia" w:eastAsiaTheme="majorEastAsia" w:hAnsiTheme="majorEastAsia"/>
          <w:szCs w:val="21"/>
        </w:rPr>
        <w:t>19</w:t>
      </w:r>
      <w:r w:rsidRPr="007478B1">
        <w:rPr>
          <w:rFonts w:asciiTheme="majorEastAsia" w:eastAsiaTheme="majorEastAsia" w:hAnsiTheme="majorEastAsia" w:hint="eastAsia"/>
          <w:szCs w:val="21"/>
        </w:rPr>
        <w:t>日。</w:t>
      </w:r>
    </w:p>
    <w:p w:rsidR="007478B1" w:rsidRPr="007478B1" w:rsidRDefault="007478B1" w:rsidP="007478B1">
      <w:pPr>
        <w:widowControl/>
        <w:spacing w:line="360" w:lineRule="auto"/>
        <w:ind w:firstLineChars="200" w:firstLine="420"/>
        <w:jc w:val="left"/>
        <w:rPr>
          <w:rFonts w:asciiTheme="majorEastAsia" w:eastAsiaTheme="majorEastAsia" w:hAnsiTheme="majorEastAsia"/>
          <w:szCs w:val="21"/>
        </w:rPr>
      </w:pPr>
      <w:r w:rsidRPr="007478B1">
        <w:rPr>
          <w:rFonts w:asciiTheme="majorEastAsia" w:eastAsiaTheme="majorEastAsia" w:hAnsiTheme="majorEastAsia" w:hint="eastAsia"/>
          <w:szCs w:val="21"/>
        </w:rPr>
        <w:t>报到及竞赛地点：郑州市商贸管理学校，地址：郑州市航海路豫英路1号。</w:t>
      </w:r>
    </w:p>
    <w:p w:rsidR="007478B1" w:rsidRPr="007478B1" w:rsidRDefault="007478B1" w:rsidP="007478B1">
      <w:pPr>
        <w:widowControl/>
        <w:spacing w:line="360" w:lineRule="auto"/>
        <w:ind w:firstLineChars="200" w:firstLine="420"/>
        <w:jc w:val="left"/>
        <w:rPr>
          <w:rFonts w:asciiTheme="majorEastAsia" w:eastAsiaTheme="majorEastAsia" w:hAnsiTheme="majorEastAsia"/>
          <w:szCs w:val="21"/>
        </w:rPr>
      </w:pPr>
      <w:r w:rsidRPr="007478B1">
        <w:rPr>
          <w:rFonts w:asciiTheme="majorEastAsia" w:eastAsiaTheme="majorEastAsia" w:hAnsiTheme="majorEastAsia" w:hint="eastAsia"/>
          <w:szCs w:val="21"/>
        </w:rPr>
        <w:t>联系人：范玉东</w:t>
      </w:r>
      <w:r w:rsidRPr="007478B1">
        <w:rPr>
          <w:rFonts w:asciiTheme="majorEastAsia" w:eastAsiaTheme="majorEastAsia" w:hAnsiTheme="majorEastAsia"/>
          <w:szCs w:val="21"/>
        </w:rPr>
        <w:t xml:space="preserve"> </w:t>
      </w:r>
      <w:r w:rsidRPr="007478B1">
        <w:rPr>
          <w:rFonts w:asciiTheme="majorEastAsia" w:eastAsiaTheme="majorEastAsia" w:hAnsiTheme="majorEastAsia" w:hint="eastAsia"/>
          <w:szCs w:val="21"/>
        </w:rPr>
        <w:t>陈金涌</w:t>
      </w:r>
    </w:p>
    <w:p w:rsidR="007478B1" w:rsidRPr="007478B1" w:rsidRDefault="007478B1" w:rsidP="007478B1">
      <w:pPr>
        <w:widowControl/>
        <w:spacing w:line="360" w:lineRule="auto"/>
        <w:ind w:firstLineChars="200" w:firstLine="420"/>
        <w:jc w:val="left"/>
        <w:rPr>
          <w:rFonts w:asciiTheme="majorEastAsia" w:eastAsiaTheme="majorEastAsia" w:hAnsiTheme="majorEastAsia"/>
          <w:szCs w:val="21"/>
        </w:rPr>
      </w:pPr>
      <w:r w:rsidRPr="007478B1">
        <w:rPr>
          <w:rFonts w:asciiTheme="majorEastAsia" w:eastAsiaTheme="majorEastAsia" w:hAnsiTheme="majorEastAsia" w:hint="eastAsia"/>
          <w:szCs w:val="21"/>
        </w:rPr>
        <w:t>邮箱：</w:t>
      </w:r>
      <w:hyperlink r:id="rId12" w:history="1">
        <w:r w:rsidRPr="007478B1">
          <w:rPr>
            <w:rStyle w:val="a6"/>
            <w:rFonts w:asciiTheme="majorEastAsia" w:eastAsiaTheme="majorEastAsia" w:hAnsiTheme="majorEastAsia" w:hint="eastAsia"/>
            <w:szCs w:val="21"/>
          </w:rPr>
          <w:t>253893290@qq.com</w:t>
        </w:r>
      </w:hyperlink>
    </w:p>
    <w:p w:rsidR="007478B1" w:rsidRPr="007478B1" w:rsidRDefault="007478B1" w:rsidP="007478B1">
      <w:pPr>
        <w:widowControl/>
        <w:spacing w:line="360" w:lineRule="auto"/>
        <w:ind w:firstLineChars="200" w:firstLine="420"/>
        <w:jc w:val="left"/>
        <w:rPr>
          <w:rFonts w:asciiTheme="majorEastAsia" w:eastAsiaTheme="majorEastAsia" w:hAnsiTheme="majorEastAsia"/>
          <w:szCs w:val="21"/>
        </w:rPr>
      </w:pPr>
      <w:r w:rsidRPr="007478B1">
        <w:rPr>
          <w:rFonts w:asciiTheme="majorEastAsia" w:eastAsiaTheme="majorEastAsia" w:hAnsiTheme="majorEastAsia" w:hint="eastAsia"/>
          <w:szCs w:val="21"/>
        </w:rPr>
        <w:t>联系电话：63228107,</w:t>
      </w:r>
      <w:r w:rsidRPr="007478B1">
        <w:rPr>
          <w:rFonts w:asciiTheme="majorEastAsia" w:eastAsiaTheme="majorEastAsia" w:hAnsiTheme="majorEastAsia"/>
          <w:szCs w:val="21"/>
        </w:rPr>
        <w:t>13673383866</w:t>
      </w:r>
      <w:r w:rsidRPr="007478B1">
        <w:rPr>
          <w:rFonts w:asciiTheme="majorEastAsia" w:eastAsiaTheme="majorEastAsia" w:hAnsiTheme="majorEastAsia" w:hint="eastAsia"/>
          <w:szCs w:val="21"/>
        </w:rPr>
        <w:t>，13839107265</w:t>
      </w:r>
    </w:p>
    <w:p w:rsidR="007478B1" w:rsidRPr="00B262A2" w:rsidRDefault="007478B1" w:rsidP="007478B1">
      <w:pPr>
        <w:widowControl/>
        <w:autoSpaceDE w:val="0"/>
        <w:autoSpaceDN w:val="0"/>
        <w:adjustRightInd w:val="0"/>
        <w:jc w:val="left"/>
        <w:rPr>
          <w:rFonts w:ascii="宋体" w:hAnsi="宋体" w:cs="Songti SC Regular"/>
          <w:color w:val="000000"/>
          <w:kern w:val="1"/>
        </w:rPr>
      </w:pPr>
    </w:p>
    <w:p w:rsidR="00507864" w:rsidRPr="003847EB" w:rsidRDefault="00301EF0" w:rsidP="003847EB">
      <w:pPr>
        <w:widowControl/>
        <w:spacing w:line="360" w:lineRule="auto"/>
        <w:jc w:val="center"/>
        <w:rPr>
          <w:rFonts w:ascii="黑体" w:eastAsia="黑体" w:hAnsi="黑体" w:cs="仿宋"/>
          <w:sz w:val="44"/>
          <w:szCs w:val="44"/>
        </w:rPr>
      </w:pPr>
      <w:r>
        <w:rPr>
          <w:rFonts w:ascii="黑体" w:eastAsia="黑体" w:hAnsi="黑体" w:cs="仿宋"/>
          <w:sz w:val="44"/>
          <w:szCs w:val="44"/>
        </w:rPr>
        <w:lastRenderedPageBreak/>
        <w:t xml:space="preserve"> </w:t>
      </w:r>
      <w:r w:rsidR="00507864" w:rsidRPr="003847EB">
        <w:rPr>
          <w:rFonts w:ascii="黑体" w:eastAsia="黑体" w:hAnsi="黑体" w:cs="仿宋" w:hint="eastAsia"/>
          <w:sz w:val="44"/>
          <w:szCs w:val="44"/>
        </w:rPr>
        <w:t>1</w:t>
      </w:r>
      <w:r w:rsidR="007478B1">
        <w:rPr>
          <w:rFonts w:ascii="黑体" w:eastAsia="黑体" w:hAnsi="黑体" w:cs="仿宋"/>
          <w:sz w:val="44"/>
          <w:szCs w:val="44"/>
        </w:rPr>
        <w:t>1</w:t>
      </w:r>
      <w:r w:rsidR="00507864" w:rsidRPr="003847EB">
        <w:rPr>
          <w:rFonts w:ascii="黑体" w:eastAsia="黑体" w:hAnsi="黑体" w:cs="仿宋" w:hint="eastAsia"/>
          <w:sz w:val="44"/>
          <w:szCs w:val="44"/>
        </w:rPr>
        <w:t>.2019年河南省中等职业教育技能大赛信息技术类广告平面设计比赛方案</w:t>
      </w:r>
    </w:p>
    <w:p w:rsidR="00507864" w:rsidRDefault="00507864" w:rsidP="00507864">
      <w:pPr>
        <w:widowControl/>
        <w:spacing w:line="500" w:lineRule="exact"/>
        <w:ind w:firstLineChars="200" w:firstLine="420"/>
        <w:jc w:val="left"/>
        <w:rPr>
          <w:rFonts w:ascii="仿宋" w:eastAsia="仿宋" w:hAnsi="仿宋" w:cs="仿宋"/>
          <w:szCs w:val="21"/>
        </w:rPr>
      </w:pPr>
    </w:p>
    <w:p w:rsidR="00507864" w:rsidRPr="004075D0" w:rsidRDefault="00507864" w:rsidP="00507864">
      <w:pPr>
        <w:widowControl/>
        <w:spacing w:line="500" w:lineRule="exact"/>
        <w:ind w:firstLineChars="200" w:firstLine="420"/>
        <w:jc w:val="left"/>
        <w:rPr>
          <w:rFonts w:ascii="黑体" w:eastAsia="黑体" w:hAnsi="黑体" w:cs="仿宋"/>
          <w:szCs w:val="21"/>
        </w:rPr>
      </w:pPr>
      <w:r w:rsidRPr="004075D0">
        <w:rPr>
          <w:rFonts w:ascii="黑体" w:eastAsia="黑体" w:hAnsi="黑体" w:cs="仿宋" w:hint="eastAsia"/>
          <w:szCs w:val="21"/>
        </w:rPr>
        <w:t>一、比赛时间及内容</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比赛项目：广告平面设计</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比赛时间：3小时</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比赛内容：考察选手的广告平面设计基本技能及综合运用能力，选手利用大赛组委会设定的主题和提供的文本、图片等素材，遵照具体的制作要求进行制作。</w:t>
      </w:r>
    </w:p>
    <w:p w:rsidR="00507864" w:rsidRPr="004075D0" w:rsidRDefault="00507864" w:rsidP="00507864">
      <w:pPr>
        <w:widowControl/>
        <w:spacing w:line="500" w:lineRule="exact"/>
        <w:ind w:firstLineChars="200" w:firstLine="420"/>
        <w:jc w:val="left"/>
        <w:rPr>
          <w:rFonts w:ascii="黑体" w:eastAsia="黑体" w:hAnsi="黑体" w:cs="仿宋"/>
          <w:szCs w:val="21"/>
        </w:rPr>
      </w:pPr>
      <w:r w:rsidRPr="004075D0">
        <w:rPr>
          <w:rFonts w:ascii="黑体" w:eastAsia="黑体" w:hAnsi="黑体" w:cs="仿宋" w:hint="eastAsia"/>
          <w:szCs w:val="21"/>
        </w:rPr>
        <w:t>二、</w:t>
      </w:r>
      <w:r w:rsidR="004075D0" w:rsidRPr="004075D0">
        <w:rPr>
          <w:rFonts w:ascii="黑体" w:eastAsia="黑体" w:hAnsi="黑体" w:cs="仿宋" w:hint="eastAsia"/>
          <w:szCs w:val="21"/>
        </w:rPr>
        <w:t>评判</w:t>
      </w:r>
      <w:r w:rsidRPr="004075D0">
        <w:rPr>
          <w:rFonts w:ascii="黑体" w:eastAsia="黑体" w:hAnsi="黑体" w:cs="仿宋" w:hint="eastAsia"/>
          <w:szCs w:val="21"/>
        </w:rPr>
        <w:t>指标体系</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1"/>
        <w:gridCol w:w="5768"/>
        <w:gridCol w:w="901"/>
      </w:tblGrid>
      <w:tr w:rsidR="00507864" w:rsidRPr="00992566" w:rsidTr="00507864">
        <w:trPr>
          <w:trHeight w:val="388"/>
        </w:trPr>
        <w:tc>
          <w:tcPr>
            <w:tcW w:w="1731"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项目</w:t>
            </w:r>
          </w:p>
        </w:tc>
        <w:tc>
          <w:tcPr>
            <w:tcW w:w="5768"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判分内容</w:t>
            </w:r>
          </w:p>
        </w:tc>
        <w:tc>
          <w:tcPr>
            <w:tcW w:w="901" w:type="dxa"/>
          </w:tcPr>
          <w:p w:rsidR="00507864" w:rsidRPr="00992566" w:rsidRDefault="00507864" w:rsidP="00507864">
            <w:pPr>
              <w:widowControl/>
              <w:spacing w:line="500" w:lineRule="exact"/>
              <w:jc w:val="left"/>
              <w:rPr>
                <w:rFonts w:asciiTheme="minorEastAsia" w:hAnsiTheme="minorEastAsia" w:cs="仿宋"/>
                <w:szCs w:val="21"/>
              </w:rPr>
            </w:pPr>
            <w:r w:rsidRPr="00992566">
              <w:rPr>
                <w:rFonts w:asciiTheme="minorEastAsia" w:hAnsiTheme="minorEastAsia" w:cs="仿宋" w:hint="eastAsia"/>
                <w:szCs w:val="21"/>
              </w:rPr>
              <w:t>权比</w:t>
            </w:r>
          </w:p>
        </w:tc>
      </w:tr>
      <w:tr w:rsidR="00507864" w:rsidRPr="00992566" w:rsidTr="00507864">
        <w:trPr>
          <w:trHeight w:val="367"/>
        </w:trPr>
        <w:tc>
          <w:tcPr>
            <w:tcW w:w="1731"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主题</w:t>
            </w:r>
          </w:p>
        </w:tc>
        <w:tc>
          <w:tcPr>
            <w:tcW w:w="5768"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内容鲜明，突出主题，版面设计合理，按指定规格设计。</w:t>
            </w:r>
          </w:p>
        </w:tc>
        <w:tc>
          <w:tcPr>
            <w:tcW w:w="901" w:type="dxa"/>
            <w:vAlign w:val="center"/>
          </w:tcPr>
          <w:p w:rsidR="00507864" w:rsidRPr="00992566" w:rsidRDefault="00507864" w:rsidP="00507864">
            <w:pPr>
              <w:widowControl/>
              <w:spacing w:line="500" w:lineRule="exact"/>
              <w:jc w:val="left"/>
              <w:rPr>
                <w:rFonts w:asciiTheme="minorEastAsia" w:hAnsiTheme="minorEastAsia" w:cs="仿宋"/>
                <w:szCs w:val="21"/>
              </w:rPr>
            </w:pPr>
            <w:r w:rsidRPr="00992566">
              <w:rPr>
                <w:rFonts w:asciiTheme="minorEastAsia" w:hAnsiTheme="minorEastAsia" w:cs="仿宋" w:hint="eastAsia"/>
                <w:szCs w:val="21"/>
              </w:rPr>
              <w:t>20%</w:t>
            </w:r>
          </w:p>
        </w:tc>
      </w:tr>
      <w:tr w:rsidR="00507864" w:rsidRPr="00992566" w:rsidTr="00507864">
        <w:trPr>
          <w:trHeight w:val="1188"/>
        </w:trPr>
        <w:tc>
          <w:tcPr>
            <w:tcW w:w="1731"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创意</w:t>
            </w:r>
          </w:p>
        </w:tc>
        <w:tc>
          <w:tcPr>
            <w:tcW w:w="5768"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所用元素和构思有独创性，有特色。</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设计新颖，在紧扣主题的前提下设计富有想象力和个性表现力、亲合力。</w:t>
            </w:r>
          </w:p>
        </w:tc>
        <w:tc>
          <w:tcPr>
            <w:tcW w:w="901" w:type="dxa"/>
            <w:vAlign w:val="center"/>
          </w:tcPr>
          <w:p w:rsidR="00507864" w:rsidRPr="00992566" w:rsidRDefault="00507864" w:rsidP="00507864">
            <w:pPr>
              <w:widowControl/>
              <w:spacing w:line="500" w:lineRule="exact"/>
              <w:jc w:val="left"/>
              <w:rPr>
                <w:rFonts w:asciiTheme="minorEastAsia" w:hAnsiTheme="minorEastAsia" w:cs="仿宋"/>
                <w:szCs w:val="21"/>
              </w:rPr>
            </w:pPr>
            <w:r w:rsidRPr="00992566">
              <w:rPr>
                <w:rFonts w:asciiTheme="minorEastAsia" w:hAnsiTheme="minorEastAsia" w:cs="仿宋" w:hint="eastAsia"/>
                <w:szCs w:val="21"/>
              </w:rPr>
              <w:t>30%</w:t>
            </w:r>
          </w:p>
        </w:tc>
      </w:tr>
      <w:tr w:rsidR="00507864" w:rsidRPr="00992566" w:rsidTr="00507864">
        <w:trPr>
          <w:trHeight w:val="1167"/>
        </w:trPr>
        <w:tc>
          <w:tcPr>
            <w:tcW w:w="1731"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表现</w:t>
            </w:r>
          </w:p>
        </w:tc>
        <w:tc>
          <w:tcPr>
            <w:tcW w:w="5768"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作品特征鲜明，有强烈的视觉冲击力。色彩搭配美观生动，引人深思。能够演绎营造良好的艺术氛围。</w:t>
            </w:r>
          </w:p>
        </w:tc>
        <w:tc>
          <w:tcPr>
            <w:tcW w:w="901" w:type="dxa"/>
            <w:vAlign w:val="center"/>
          </w:tcPr>
          <w:p w:rsidR="00507864" w:rsidRPr="00992566" w:rsidRDefault="00507864" w:rsidP="00507864">
            <w:pPr>
              <w:widowControl/>
              <w:spacing w:line="500" w:lineRule="exact"/>
              <w:jc w:val="left"/>
              <w:rPr>
                <w:rFonts w:asciiTheme="minorEastAsia" w:hAnsiTheme="minorEastAsia" w:cs="仿宋"/>
                <w:szCs w:val="21"/>
              </w:rPr>
            </w:pPr>
            <w:r w:rsidRPr="00992566">
              <w:rPr>
                <w:rFonts w:asciiTheme="minorEastAsia" w:hAnsiTheme="minorEastAsia" w:cs="仿宋" w:hint="eastAsia"/>
                <w:szCs w:val="21"/>
              </w:rPr>
              <w:t>30%</w:t>
            </w:r>
          </w:p>
        </w:tc>
      </w:tr>
      <w:tr w:rsidR="00507864" w:rsidRPr="00992566" w:rsidTr="00507864">
        <w:trPr>
          <w:trHeight w:val="778"/>
        </w:trPr>
        <w:tc>
          <w:tcPr>
            <w:tcW w:w="1731"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效果</w:t>
            </w:r>
          </w:p>
        </w:tc>
        <w:tc>
          <w:tcPr>
            <w:tcW w:w="5768" w:type="dxa"/>
            <w:vAlign w:val="center"/>
          </w:tcPr>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作品画面美观，富有强烈的设计感。</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风格鲜明，主题突出，主色调明确。</w:t>
            </w:r>
          </w:p>
        </w:tc>
        <w:tc>
          <w:tcPr>
            <w:tcW w:w="901" w:type="dxa"/>
            <w:vAlign w:val="center"/>
          </w:tcPr>
          <w:p w:rsidR="00507864" w:rsidRPr="00992566" w:rsidRDefault="00507864" w:rsidP="00507864">
            <w:pPr>
              <w:widowControl/>
              <w:spacing w:line="500" w:lineRule="exact"/>
              <w:jc w:val="left"/>
              <w:rPr>
                <w:rFonts w:asciiTheme="minorEastAsia" w:hAnsiTheme="minorEastAsia" w:cs="仿宋"/>
                <w:szCs w:val="21"/>
              </w:rPr>
            </w:pPr>
            <w:r w:rsidRPr="00992566">
              <w:rPr>
                <w:rFonts w:asciiTheme="minorEastAsia" w:hAnsiTheme="minorEastAsia" w:cs="仿宋" w:hint="eastAsia"/>
                <w:szCs w:val="21"/>
              </w:rPr>
              <w:t>20%</w:t>
            </w:r>
          </w:p>
        </w:tc>
      </w:tr>
    </w:tbl>
    <w:p w:rsidR="00507864" w:rsidRPr="004075D0" w:rsidRDefault="00507864" w:rsidP="00507864">
      <w:pPr>
        <w:widowControl/>
        <w:spacing w:line="500" w:lineRule="exact"/>
        <w:ind w:firstLineChars="200" w:firstLine="420"/>
        <w:jc w:val="left"/>
        <w:rPr>
          <w:rFonts w:ascii="黑体" w:eastAsia="黑体" w:hAnsi="黑体" w:cs="仿宋"/>
          <w:szCs w:val="21"/>
        </w:rPr>
      </w:pPr>
      <w:r w:rsidRPr="004075D0">
        <w:rPr>
          <w:rFonts w:ascii="黑体" w:eastAsia="黑体" w:hAnsi="黑体" w:cs="仿宋" w:hint="eastAsia"/>
          <w:szCs w:val="21"/>
        </w:rPr>
        <w:t>三、硬件环境</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计算机的主要硬件指标为：CPU双核；内存≥2GB；硬盘≥320GB；独立显卡，显存≥1G。</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软件环境</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Windows7 64位（中文版）</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Microsoft Office 2010(中文版)</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Adobe Photoshop CC 2015(中文版)</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CorelDraw X6(中文版)</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Adobe Illustrator CC 2015(中文版)</w:t>
      </w:r>
    </w:p>
    <w:p w:rsidR="00507864" w:rsidRPr="004075D0" w:rsidRDefault="00507864" w:rsidP="00507864">
      <w:pPr>
        <w:widowControl/>
        <w:spacing w:line="500" w:lineRule="exact"/>
        <w:ind w:firstLineChars="200" w:firstLine="420"/>
        <w:jc w:val="left"/>
        <w:rPr>
          <w:rFonts w:ascii="黑体" w:eastAsia="黑体" w:hAnsi="黑体" w:cs="仿宋"/>
          <w:szCs w:val="21"/>
        </w:rPr>
      </w:pPr>
      <w:r w:rsidRPr="004075D0">
        <w:rPr>
          <w:rFonts w:ascii="黑体" w:eastAsia="黑体" w:hAnsi="黑体" w:cs="仿宋" w:hint="eastAsia"/>
          <w:szCs w:val="21"/>
        </w:rPr>
        <w:lastRenderedPageBreak/>
        <w:t>四、评判原则</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河南省中等职业教育技能大赛组委会组织专家，按照评分标准进行客观、公正的评判，按照得分高低进行排名。</w:t>
      </w:r>
    </w:p>
    <w:p w:rsidR="00507864" w:rsidRPr="004075D0" w:rsidRDefault="00507864" w:rsidP="00507864">
      <w:pPr>
        <w:widowControl/>
        <w:spacing w:line="500" w:lineRule="exact"/>
        <w:ind w:firstLineChars="200" w:firstLine="420"/>
        <w:jc w:val="left"/>
        <w:rPr>
          <w:rFonts w:ascii="黑体" w:eastAsia="黑体" w:hAnsi="黑体" w:cs="仿宋"/>
          <w:szCs w:val="21"/>
        </w:rPr>
      </w:pPr>
      <w:r w:rsidRPr="004075D0">
        <w:rPr>
          <w:rFonts w:ascii="黑体" w:eastAsia="黑体" w:hAnsi="黑体" w:cs="仿宋" w:hint="eastAsia"/>
          <w:szCs w:val="21"/>
        </w:rPr>
        <w:t>五、比赛要求</w:t>
      </w:r>
      <w:r w:rsidRPr="004075D0">
        <w:rPr>
          <w:rFonts w:ascii="黑体" w:eastAsia="黑体" w:hAnsi="黑体" w:cs="仿宋" w:hint="eastAsia"/>
          <w:szCs w:val="21"/>
        </w:rPr>
        <w:tab/>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1.参赛选手应严格遵守赛场纪律，服从指挥，着装整洁，仪表端庄，讲文明礼貌。各地代表队之间应团结、友好、协作，严禁各种纠纷。</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2.比赛前由各地代表队领队参加抽签确定机位（或工作台）。</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3.参赛选手在开幕式结束后应立即入场，迟到超过15分钟不得入场。入场须佩戴参赛证并出示身份证，按机位号入座，将参赛证和身份证置于台桌左上角备查，并根据比赛现场工作人员提示检查比赛所需一切物品，齐全后选手签字确认。选手在比赛中应注意随时存盘，由于设备故障延时只涉及故障处理时段。</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4.参赛选手不得携带手机等移动通信或上网设备、移动存储设备、纸质资料等与竞赛无关的物品。</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5.比赛过程中如发生机器故障，必须经裁判长确认后方能更换机位。</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6.比赛过程中或比赛后发现问题(包括反映比赛或其它问题)，应由领队在当天向执行委员会提出书面陈述。领队、指导教师、选手不得与比赛工作人员直接交涉。</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7.比赛严禁冒名顶替，弄虚作假。指导教师不得进入比赛现场。其它未尽事宜，将在赛前向各领队做详细说明。</w:t>
      </w:r>
    </w:p>
    <w:p w:rsidR="00507864" w:rsidRPr="004075D0" w:rsidRDefault="00507864" w:rsidP="00507864">
      <w:pPr>
        <w:widowControl/>
        <w:spacing w:line="500" w:lineRule="exact"/>
        <w:ind w:firstLineChars="200" w:firstLine="420"/>
        <w:jc w:val="left"/>
        <w:rPr>
          <w:rFonts w:ascii="黑体" w:eastAsia="黑体" w:hAnsi="黑体" w:cs="仿宋"/>
          <w:szCs w:val="21"/>
        </w:rPr>
      </w:pPr>
      <w:r w:rsidRPr="004075D0">
        <w:rPr>
          <w:rFonts w:ascii="黑体" w:eastAsia="黑体" w:hAnsi="黑体" w:cs="仿宋" w:hint="eastAsia"/>
          <w:szCs w:val="21"/>
        </w:rPr>
        <w:t>六、组队与报名</w:t>
      </w:r>
    </w:p>
    <w:p w:rsidR="00507864" w:rsidRPr="00992566" w:rsidRDefault="004075D0" w:rsidP="00507864">
      <w:pPr>
        <w:widowControl/>
        <w:spacing w:line="500" w:lineRule="exact"/>
        <w:ind w:firstLineChars="200" w:firstLine="420"/>
        <w:jc w:val="left"/>
        <w:rPr>
          <w:rFonts w:asciiTheme="minorEastAsia" w:hAnsiTheme="minorEastAsia" w:cs="仿宋"/>
          <w:szCs w:val="21"/>
        </w:rPr>
      </w:pPr>
      <w:r>
        <w:rPr>
          <w:rFonts w:asciiTheme="minorEastAsia" w:hAnsiTheme="minorEastAsia" w:cs="仿宋"/>
          <w:szCs w:val="21"/>
        </w:rPr>
        <w:t>1</w:t>
      </w:r>
      <w:r w:rsidR="00507864" w:rsidRPr="00992566">
        <w:rPr>
          <w:rFonts w:asciiTheme="minorEastAsia" w:hAnsiTheme="minorEastAsia" w:cs="仿宋" w:hint="eastAsia"/>
          <w:szCs w:val="21"/>
        </w:rPr>
        <w:t>.学生组、教师组竞赛的组队</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以各省辖市、省直管县（市）为单位组队，各省属中等职业学校（含省属高等学校中专部，下同）单独组队。每省辖市可分别组织学生代表队和教师代表队各两队，</w:t>
      </w:r>
      <w:r w:rsidR="004075D0">
        <w:rPr>
          <w:rFonts w:asciiTheme="minorEastAsia" w:hAnsiTheme="minorEastAsia" w:cs="仿宋" w:hint="eastAsia"/>
          <w:szCs w:val="21"/>
        </w:rPr>
        <w:t>每队2人，</w:t>
      </w:r>
      <w:r w:rsidRPr="00992566">
        <w:rPr>
          <w:rFonts w:asciiTheme="minorEastAsia" w:hAnsiTheme="minorEastAsia" w:cs="仿宋" w:hint="eastAsia"/>
          <w:szCs w:val="21"/>
        </w:rPr>
        <w:t>每项比赛一所学校不得超过一个代表队（只有一所学校开设该专业的省辖市限报一个代表队）；每省直管县（市）、省属中等职业学校每单位各组织一个学生代表队和一个教师代表队。</w:t>
      </w:r>
    </w:p>
    <w:p w:rsidR="00507864" w:rsidRPr="00992566" w:rsidRDefault="004075D0" w:rsidP="00507864">
      <w:pPr>
        <w:widowControl/>
        <w:spacing w:line="500" w:lineRule="exact"/>
        <w:ind w:firstLineChars="200" w:firstLine="420"/>
        <w:jc w:val="left"/>
        <w:rPr>
          <w:rFonts w:asciiTheme="minorEastAsia" w:hAnsiTheme="minorEastAsia" w:cs="仿宋"/>
          <w:szCs w:val="21"/>
        </w:rPr>
      </w:pPr>
      <w:r>
        <w:rPr>
          <w:rFonts w:asciiTheme="minorEastAsia" w:hAnsiTheme="minorEastAsia" w:cs="仿宋"/>
          <w:szCs w:val="21"/>
        </w:rPr>
        <w:t>2.</w:t>
      </w:r>
      <w:r w:rsidR="00507864" w:rsidRPr="00992566">
        <w:rPr>
          <w:rFonts w:asciiTheme="minorEastAsia" w:hAnsiTheme="minorEastAsia" w:cs="仿宋" w:hint="eastAsia"/>
          <w:szCs w:val="21"/>
        </w:rPr>
        <w:t>报名</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邮寄材料：选手纸质报名表、汇总表，并将电子版的选手报名表（含选手2寸电子照片）和汇总表发送至邮箱253893290@qq.com。</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lastRenderedPageBreak/>
        <w:t>学生组：报到时须携带学生证和身份证原件。提交学生证和身份证复印件各1份，省招办录取审批表复印件</w:t>
      </w:r>
      <w:r w:rsidR="004075D0">
        <w:rPr>
          <w:rFonts w:asciiTheme="minorEastAsia" w:hAnsiTheme="minorEastAsia" w:cs="仿宋" w:hint="eastAsia"/>
          <w:szCs w:val="21"/>
        </w:rPr>
        <w:t>或电子学籍表复印件</w:t>
      </w:r>
      <w:r w:rsidRPr="00992566">
        <w:rPr>
          <w:rFonts w:asciiTheme="minorEastAsia" w:hAnsiTheme="minorEastAsia" w:cs="仿宋" w:hint="eastAsia"/>
          <w:szCs w:val="21"/>
        </w:rPr>
        <w:t>1份，同底版2寸照片2张。</w:t>
      </w:r>
    </w:p>
    <w:p w:rsidR="00B513C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教师组：报到时须携带教师证和身份证原件及复印件各1份，同底版2寸照片2张。</w:t>
      </w:r>
    </w:p>
    <w:p w:rsidR="00507864" w:rsidRPr="00B513C6" w:rsidRDefault="00507864" w:rsidP="00507864">
      <w:pPr>
        <w:widowControl/>
        <w:spacing w:line="500" w:lineRule="exact"/>
        <w:ind w:firstLineChars="200" w:firstLine="420"/>
        <w:jc w:val="left"/>
        <w:rPr>
          <w:rFonts w:ascii="黑体" w:eastAsia="黑体" w:hAnsi="黑体" w:cs="仿宋"/>
          <w:szCs w:val="21"/>
        </w:rPr>
      </w:pPr>
      <w:r w:rsidRPr="00B513C6">
        <w:rPr>
          <w:rFonts w:ascii="黑体" w:eastAsia="黑体" w:hAnsi="黑体" w:cs="仿宋" w:hint="eastAsia"/>
          <w:szCs w:val="21"/>
        </w:rPr>
        <w:t>七、协办单位、比赛时间和地点</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协办单位：郑州市商贸管理学校</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报到时间：2019年</w:t>
      </w:r>
      <w:r w:rsidR="004075D0">
        <w:rPr>
          <w:rFonts w:asciiTheme="minorEastAsia" w:hAnsiTheme="minorEastAsia" w:cs="仿宋"/>
          <w:szCs w:val="21"/>
        </w:rPr>
        <w:t>10</w:t>
      </w:r>
      <w:r w:rsidRPr="00992566">
        <w:rPr>
          <w:rFonts w:asciiTheme="minorEastAsia" w:hAnsiTheme="minorEastAsia" w:cs="仿宋" w:hint="eastAsia"/>
          <w:szCs w:val="21"/>
        </w:rPr>
        <w:t>月</w:t>
      </w:r>
      <w:r w:rsidR="001701EF">
        <w:rPr>
          <w:rFonts w:asciiTheme="minorEastAsia" w:hAnsiTheme="minorEastAsia" w:cs="仿宋"/>
          <w:szCs w:val="21"/>
        </w:rPr>
        <w:t>18</w:t>
      </w:r>
      <w:r w:rsidRPr="00992566">
        <w:rPr>
          <w:rFonts w:asciiTheme="minorEastAsia" w:hAnsiTheme="minorEastAsia" w:cs="仿宋" w:hint="eastAsia"/>
          <w:szCs w:val="21"/>
        </w:rPr>
        <w:t>日，</w:t>
      </w:r>
      <w:r w:rsidR="004075D0">
        <w:rPr>
          <w:rFonts w:asciiTheme="minorEastAsia" w:hAnsiTheme="minorEastAsia" w:cs="仿宋" w:hint="eastAsia"/>
          <w:szCs w:val="21"/>
        </w:rPr>
        <w:t>比赛</w:t>
      </w:r>
      <w:r w:rsidRPr="00992566">
        <w:rPr>
          <w:rFonts w:asciiTheme="minorEastAsia" w:hAnsiTheme="minorEastAsia" w:cs="仿宋" w:hint="eastAsia"/>
          <w:szCs w:val="21"/>
        </w:rPr>
        <w:t>时间：</w:t>
      </w:r>
      <w:r w:rsidR="001701EF">
        <w:rPr>
          <w:rFonts w:asciiTheme="minorEastAsia" w:hAnsiTheme="minorEastAsia" w:cs="仿宋"/>
          <w:szCs w:val="21"/>
        </w:rPr>
        <w:t xml:space="preserve"> </w:t>
      </w:r>
      <w:r w:rsidR="004075D0">
        <w:rPr>
          <w:rFonts w:asciiTheme="minorEastAsia" w:hAnsiTheme="minorEastAsia" w:cs="仿宋"/>
          <w:szCs w:val="21"/>
        </w:rPr>
        <w:t>10</w:t>
      </w:r>
      <w:r w:rsidRPr="00992566">
        <w:rPr>
          <w:rFonts w:asciiTheme="minorEastAsia" w:hAnsiTheme="minorEastAsia" w:cs="仿宋" w:hint="eastAsia"/>
          <w:szCs w:val="21"/>
        </w:rPr>
        <w:t>月</w:t>
      </w:r>
      <w:r w:rsidR="001701EF">
        <w:rPr>
          <w:rFonts w:asciiTheme="minorEastAsia" w:hAnsiTheme="minorEastAsia" w:cs="仿宋"/>
          <w:szCs w:val="21"/>
        </w:rPr>
        <w:t>19</w:t>
      </w:r>
      <w:r w:rsidRPr="00992566">
        <w:rPr>
          <w:rFonts w:asciiTheme="minorEastAsia" w:hAnsiTheme="minorEastAsia" w:cs="仿宋" w:hint="eastAsia"/>
          <w:szCs w:val="21"/>
        </w:rPr>
        <w:t>日。</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报到及竞赛地点：郑州市商贸管理学校，地址：郑州市航海路豫英路1号。</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联系人：范予东　陈金涌</w:t>
      </w:r>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邮箱：</w:t>
      </w:r>
      <w:hyperlink r:id="rId13" w:history="1">
        <w:r w:rsidRPr="00992566">
          <w:rPr>
            <w:rFonts w:asciiTheme="minorEastAsia" w:hAnsiTheme="minorEastAsia" w:cs="仿宋" w:hint="eastAsia"/>
            <w:szCs w:val="21"/>
          </w:rPr>
          <w:t>253893290@qq.com</w:t>
        </w:r>
      </w:hyperlink>
    </w:p>
    <w:p w:rsidR="00507864" w:rsidRPr="00992566" w:rsidRDefault="00507864" w:rsidP="00507864">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联系电话：63228107  13673383866，13839107265</w:t>
      </w:r>
    </w:p>
    <w:p w:rsidR="007478B1" w:rsidRPr="00992566" w:rsidRDefault="007478B1" w:rsidP="00507864">
      <w:pPr>
        <w:widowControl/>
        <w:spacing w:line="500" w:lineRule="exact"/>
        <w:ind w:firstLineChars="200" w:firstLine="420"/>
        <w:jc w:val="left"/>
        <w:rPr>
          <w:rFonts w:asciiTheme="minorEastAsia" w:hAnsiTheme="minorEastAsia" w:cs="仿宋"/>
          <w:szCs w:val="21"/>
        </w:rPr>
      </w:pPr>
    </w:p>
    <w:p w:rsidR="00C748D6" w:rsidRDefault="00C748D6" w:rsidP="00B71E65">
      <w:pPr>
        <w:pStyle w:val="1"/>
        <w:rPr>
          <w:rFonts w:ascii="黑体" w:eastAsia="黑体" w:hAnsi="黑体"/>
          <w:b w:val="0"/>
          <w:sz w:val="44"/>
          <w:szCs w:val="44"/>
        </w:rPr>
      </w:pPr>
    </w:p>
    <w:p w:rsidR="00C748D6" w:rsidRDefault="00C748D6" w:rsidP="00B71E65">
      <w:pPr>
        <w:pStyle w:val="1"/>
        <w:rPr>
          <w:rFonts w:ascii="黑体" w:eastAsia="黑体" w:hAnsi="黑体"/>
          <w:b w:val="0"/>
          <w:sz w:val="44"/>
          <w:szCs w:val="44"/>
        </w:rPr>
      </w:pPr>
    </w:p>
    <w:p w:rsidR="00C748D6" w:rsidRDefault="00C748D6" w:rsidP="00B71E65">
      <w:pPr>
        <w:pStyle w:val="1"/>
        <w:rPr>
          <w:rFonts w:ascii="黑体" w:eastAsia="黑体" w:hAnsi="黑体"/>
          <w:b w:val="0"/>
          <w:sz w:val="44"/>
          <w:szCs w:val="44"/>
        </w:rPr>
      </w:pPr>
    </w:p>
    <w:p w:rsidR="00C748D6" w:rsidRDefault="00C748D6" w:rsidP="00B71E65">
      <w:pPr>
        <w:pStyle w:val="1"/>
        <w:rPr>
          <w:rFonts w:ascii="黑体" w:eastAsia="黑体" w:hAnsi="黑体"/>
          <w:b w:val="0"/>
          <w:sz w:val="44"/>
          <w:szCs w:val="44"/>
        </w:rPr>
      </w:pPr>
    </w:p>
    <w:p w:rsidR="00C748D6" w:rsidRDefault="00C748D6" w:rsidP="00C748D6"/>
    <w:p w:rsidR="00C748D6" w:rsidRDefault="00C748D6" w:rsidP="00C748D6"/>
    <w:p w:rsidR="00C748D6" w:rsidRPr="00C748D6" w:rsidRDefault="00C748D6" w:rsidP="00C748D6"/>
    <w:p w:rsidR="00507864" w:rsidRPr="00B71E65" w:rsidRDefault="00507864" w:rsidP="00B71E65">
      <w:pPr>
        <w:pStyle w:val="1"/>
        <w:rPr>
          <w:rFonts w:ascii="黑体" w:eastAsia="黑体" w:hAnsi="黑体"/>
          <w:b w:val="0"/>
          <w:sz w:val="44"/>
          <w:szCs w:val="44"/>
        </w:rPr>
      </w:pPr>
      <w:r w:rsidRPr="00B71E65">
        <w:rPr>
          <w:rFonts w:ascii="黑体" w:eastAsia="黑体" w:hAnsi="黑体" w:hint="eastAsia"/>
          <w:b w:val="0"/>
          <w:sz w:val="44"/>
          <w:szCs w:val="44"/>
        </w:rPr>
        <w:lastRenderedPageBreak/>
        <w:t>1</w:t>
      </w:r>
      <w:r w:rsidR="00B71E65" w:rsidRPr="00B71E65">
        <w:rPr>
          <w:rFonts w:ascii="黑体" w:eastAsia="黑体" w:hAnsi="黑体"/>
          <w:b w:val="0"/>
          <w:sz w:val="44"/>
          <w:szCs w:val="44"/>
        </w:rPr>
        <w:t>2</w:t>
      </w:r>
      <w:r w:rsidRPr="00B71E65">
        <w:rPr>
          <w:rFonts w:ascii="黑体" w:eastAsia="黑体" w:hAnsi="黑体" w:hint="eastAsia"/>
          <w:b w:val="0"/>
          <w:sz w:val="44"/>
          <w:szCs w:val="44"/>
        </w:rPr>
        <w:t>.2019年河南省中等职业教育技能大赛“计算机检测维修与数据恢复”</w:t>
      </w:r>
      <w:r w:rsidR="0078638A">
        <w:rPr>
          <w:rFonts w:ascii="黑体" w:eastAsia="黑体" w:hAnsi="黑体" w:hint="eastAsia"/>
          <w:b w:val="0"/>
          <w:sz w:val="44"/>
          <w:szCs w:val="44"/>
        </w:rPr>
        <w:t>比赛</w:t>
      </w:r>
      <w:r w:rsidRPr="00B71E65">
        <w:rPr>
          <w:rFonts w:ascii="黑体" w:eastAsia="黑体" w:hAnsi="黑体" w:hint="eastAsia"/>
          <w:b w:val="0"/>
          <w:sz w:val="44"/>
          <w:szCs w:val="44"/>
        </w:rPr>
        <w:t xml:space="preserve">方案 </w:t>
      </w:r>
    </w:p>
    <w:p w:rsidR="00507864" w:rsidRPr="00B71E65" w:rsidRDefault="00507864" w:rsidP="00B71E65">
      <w:pPr>
        <w:pStyle w:val="a8"/>
        <w:spacing w:line="360" w:lineRule="auto"/>
        <w:ind w:firstLineChars="200" w:firstLine="420"/>
        <w:rPr>
          <w:rFonts w:ascii="黑体" w:eastAsia="黑体" w:hAnsi="黑体" w:cs="仿宋"/>
          <w:sz w:val="21"/>
          <w:szCs w:val="21"/>
        </w:rPr>
      </w:pPr>
      <w:r w:rsidRPr="00B71E65">
        <w:rPr>
          <w:rFonts w:ascii="黑体" w:eastAsia="黑体" w:hAnsi="黑体" w:cs="仿宋" w:hint="eastAsia"/>
          <w:sz w:val="21"/>
          <w:szCs w:val="21"/>
        </w:rPr>
        <w:t xml:space="preserve">一、赛项名称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计算机检测维修与数据恢复 </w:t>
      </w:r>
    </w:p>
    <w:p w:rsidR="00507864" w:rsidRPr="00B71E65" w:rsidRDefault="00507864" w:rsidP="00B71E65">
      <w:pPr>
        <w:pStyle w:val="a8"/>
        <w:spacing w:line="360" w:lineRule="auto"/>
        <w:ind w:firstLineChars="200" w:firstLine="420"/>
        <w:rPr>
          <w:rFonts w:ascii="黑体" w:eastAsia="黑体" w:hAnsi="黑体" w:cs="仿宋"/>
          <w:sz w:val="21"/>
          <w:szCs w:val="21"/>
        </w:rPr>
      </w:pPr>
      <w:r w:rsidRPr="00B71E65">
        <w:rPr>
          <w:rFonts w:ascii="黑体" w:eastAsia="黑体" w:hAnsi="黑体" w:cs="仿宋" w:hint="eastAsia"/>
          <w:sz w:val="21"/>
          <w:szCs w:val="21"/>
        </w:rPr>
        <w:t>二、</w:t>
      </w:r>
      <w:r w:rsidR="00B71E65" w:rsidRPr="00B71E65">
        <w:rPr>
          <w:rFonts w:ascii="黑体" w:eastAsia="黑体" w:hAnsi="黑体" w:cs="仿宋" w:hint="eastAsia"/>
          <w:sz w:val="21"/>
          <w:szCs w:val="21"/>
        </w:rPr>
        <w:t>比</w:t>
      </w:r>
      <w:r w:rsidRPr="00B71E65">
        <w:rPr>
          <w:rFonts w:ascii="黑体" w:eastAsia="黑体" w:hAnsi="黑体" w:cs="仿宋" w:hint="eastAsia"/>
          <w:sz w:val="21"/>
          <w:szCs w:val="21"/>
        </w:rPr>
        <w:t xml:space="preserve">赛内容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（一）</w:t>
      </w:r>
      <w:r w:rsidR="00B71E65">
        <w:rPr>
          <w:rFonts w:asciiTheme="minorEastAsia" w:eastAsiaTheme="minorEastAsia" w:hAnsiTheme="minorEastAsia" w:cs="仿宋" w:hint="eastAsia"/>
          <w:sz w:val="21"/>
          <w:szCs w:val="21"/>
        </w:rPr>
        <w:t>比</w:t>
      </w:r>
      <w:r w:rsidRPr="00B71E65">
        <w:rPr>
          <w:rFonts w:asciiTheme="minorEastAsia" w:eastAsiaTheme="minorEastAsia" w:hAnsiTheme="minorEastAsia" w:cs="仿宋" w:hint="eastAsia"/>
          <w:sz w:val="21"/>
          <w:szCs w:val="21"/>
        </w:rPr>
        <w:t xml:space="preserve">赛时间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120分钟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（二）</w:t>
      </w:r>
      <w:r w:rsidR="00B71E65">
        <w:rPr>
          <w:rFonts w:asciiTheme="minorEastAsia" w:eastAsiaTheme="minorEastAsia" w:hAnsiTheme="minorEastAsia" w:cs="仿宋" w:hint="eastAsia"/>
          <w:sz w:val="21"/>
          <w:szCs w:val="21"/>
        </w:rPr>
        <w:t>比</w:t>
      </w:r>
      <w:r w:rsidRPr="00B71E65">
        <w:rPr>
          <w:rFonts w:asciiTheme="minorEastAsia" w:eastAsiaTheme="minorEastAsia" w:hAnsiTheme="minorEastAsia" w:cs="仿宋" w:hint="eastAsia"/>
          <w:sz w:val="21"/>
          <w:szCs w:val="21"/>
        </w:rPr>
        <w:t xml:space="preserve">赛任务 </w:t>
      </w:r>
    </w:p>
    <w:p w:rsidR="00507864" w:rsidRPr="00B71E65" w:rsidRDefault="00507864" w:rsidP="00B71E65">
      <w:pPr>
        <w:pStyle w:val="a8"/>
        <w:spacing w:line="360" w:lineRule="auto"/>
        <w:ind w:firstLineChars="300" w:firstLine="63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1.计算机主板及功能板的检测与维修（赛项比重40%）。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在规定的时间内，依据大赛组委会提供的技术文件（包括原理图及元器件资料等），完成指定台式计算机功能板的故障检测及维修,并填写检测与维修报告单。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2.存储设备维修及数据恢复（赛项比重50%）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依据赛题给定的故障描述，对大赛组委会现场提供的存储设备（硬盘/U盘/SD卡等）进行检测维修，将设备中存储的操作系统安装文件、应用程序安装文件及指定标识文件资料恢复出来，并填写检测与维修报告单。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3.维修竞速(赛项比重10%)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依据选手结束比赛时间及前2项任务的完成质量综合确定。 </w:t>
      </w:r>
    </w:p>
    <w:p w:rsidR="00507864" w:rsidRPr="00B71E65" w:rsidRDefault="00507864" w:rsidP="00B71E65">
      <w:pPr>
        <w:pStyle w:val="a8"/>
        <w:spacing w:line="360" w:lineRule="auto"/>
        <w:ind w:firstLineChars="100" w:firstLine="21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（三）相关技能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1.电工与电子技术基础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2.电子产品维修工艺与流程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3.计算机应用技能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4.电子产品的故障检测与维修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5.数据恢复技能 </w:t>
      </w:r>
    </w:p>
    <w:p w:rsidR="00507864" w:rsidRPr="00B71E65" w:rsidRDefault="00507864" w:rsidP="00B71E65">
      <w:pPr>
        <w:pStyle w:val="a8"/>
        <w:spacing w:line="360" w:lineRule="auto"/>
        <w:ind w:firstLineChars="200" w:firstLine="420"/>
        <w:rPr>
          <w:rFonts w:ascii="黑体" w:eastAsia="黑体" w:hAnsi="黑体" w:cs="仿宋"/>
          <w:sz w:val="21"/>
          <w:szCs w:val="21"/>
        </w:rPr>
      </w:pPr>
      <w:r w:rsidRPr="00B71E65">
        <w:rPr>
          <w:rFonts w:ascii="黑体" w:eastAsia="黑体" w:hAnsi="黑体" w:cs="仿宋" w:hint="eastAsia"/>
          <w:sz w:val="21"/>
          <w:szCs w:val="21"/>
        </w:rPr>
        <w:t>三、</w:t>
      </w:r>
      <w:r w:rsidR="00B71E65">
        <w:rPr>
          <w:rFonts w:ascii="黑体" w:eastAsia="黑体" w:hAnsi="黑体" w:cs="仿宋" w:hint="eastAsia"/>
          <w:sz w:val="21"/>
          <w:szCs w:val="21"/>
        </w:rPr>
        <w:t>比</w:t>
      </w:r>
      <w:r w:rsidRPr="00B71E65">
        <w:rPr>
          <w:rFonts w:ascii="黑体" w:eastAsia="黑体" w:hAnsi="黑体" w:cs="仿宋" w:hint="eastAsia"/>
          <w:sz w:val="21"/>
          <w:szCs w:val="21"/>
        </w:rPr>
        <w:t xml:space="preserve">赛方式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1.团体赛，分为学生组与教师组，学生组竞赛方式为团体赛，每个学校限报1队，每队2人。教师组竞赛方式为个人赛。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2.学生</w:t>
      </w:r>
      <w:r w:rsidR="00B71E65">
        <w:rPr>
          <w:rFonts w:asciiTheme="minorEastAsia" w:eastAsiaTheme="minorEastAsia" w:hAnsiTheme="minorEastAsia" w:cs="仿宋" w:hint="eastAsia"/>
          <w:sz w:val="21"/>
          <w:szCs w:val="21"/>
        </w:rPr>
        <w:t>比</w:t>
      </w:r>
      <w:r w:rsidRPr="00B71E65">
        <w:rPr>
          <w:rFonts w:asciiTheme="minorEastAsia" w:eastAsiaTheme="minorEastAsia" w:hAnsiTheme="minorEastAsia" w:cs="仿宋" w:hint="eastAsia"/>
          <w:sz w:val="21"/>
          <w:szCs w:val="21"/>
        </w:rPr>
        <w:t xml:space="preserve">赛期间本赛项不允许指导教师进入赛场进行现场指导。 </w:t>
      </w:r>
    </w:p>
    <w:p w:rsidR="00507864" w:rsidRPr="00B71E65" w:rsidRDefault="00507864" w:rsidP="00B71E65">
      <w:pPr>
        <w:pStyle w:val="a8"/>
        <w:spacing w:line="360" w:lineRule="auto"/>
        <w:ind w:firstLineChars="200" w:firstLine="420"/>
        <w:rPr>
          <w:rFonts w:ascii="黑体" w:eastAsia="黑体" w:hAnsi="黑体" w:cs="仿宋"/>
          <w:sz w:val="21"/>
          <w:szCs w:val="21"/>
        </w:rPr>
      </w:pPr>
      <w:r w:rsidRPr="00B71E65">
        <w:rPr>
          <w:rFonts w:ascii="黑体" w:eastAsia="黑体" w:hAnsi="黑体" w:cs="仿宋" w:hint="eastAsia"/>
          <w:sz w:val="21"/>
          <w:szCs w:val="21"/>
        </w:rPr>
        <w:t>四、</w:t>
      </w:r>
      <w:r w:rsidR="00B71E65" w:rsidRPr="00B71E65">
        <w:rPr>
          <w:rFonts w:ascii="黑体" w:eastAsia="黑体" w:hAnsi="黑体" w:cs="仿宋" w:hint="eastAsia"/>
          <w:sz w:val="21"/>
          <w:szCs w:val="21"/>
        </w:rPr>
        <w:t>比</w:t>
      </w:r>
      <w:r w:rsidRPr="00B71E65">
        <w:rPr>
          <w:rFonts w:ascii="黑体" w:eastAsia="黑体" w:hAnsi="黑体" w:cs="仿宋" w:hint="eastAsia"/>
          <w:sz w:val="21"/>
          <w:szCs w:val="21"/>
        </w:rPr>
        <w:t xml:space="preserve">赛流程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1.</w:t>
      </w:r>
      <w:r w:rsidR="00B71E65">
        <w:rPr>
          <w:rFonts w:asciiTheme="minorEastAsia" w:eastAsiaTheme="minorEastAsia" w:hAnsiTheme="minorEastAsia" w:cs="仿宋" w:hint="eastAsia"/>
          <w:sz w:val="21"/>
          <w:szCs w:val="21"/>
        </w:rPr>
        <w:t>比</w:t>
      </w:r>
      <w:r w:rsidRPr="00B71E65">
        <w:rPr>
          <w:rFonts w:asciiTheme="minorEastAsia" w:eastAsiaTheme="minorEastAsia" w:hAnsiTheme="minorEastAsia" w:cs="仿宋" w:hint="eastAsia"/>
          <w:sz w:val="21"/>
          <w:szCs w:val="21"/>
        </w:rPr>
        <w:t xml:space="preserve">赛开始30分钟前，选手到赛场指定地点抽取赛位号，接受检录，进入指定赛位，但不可进行任何操作。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lastRenderedPageBreak/>
        <w:t xml:space="preserve">2.在裁判长发布“赛前10分钟准备”的指令后，选手方可拆封赛位上的赛题及物料箱，并依照竞赛物料清单核对竞赛板卡、硬盘及相应配件是否符合需求，同时检查仪器设备及工具的功能是否正常。并对出现的异常及时申请更换。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3.在裁判长发布“竞赛开始”的指令后，选手可自行决定工作程序，使用现场配套的设备及工具，开始竞赛操作，完成规定的工作任务。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4.在裁判长发布“竞赛结束”的指令后，选手必须停止一切竞赛操作，并按照现场工作人员的安排有序离开比赛现场。 </w:t>
      </w:r>
    </w:p>
    <w:p w:rsidR="00507864" w:rsidRPr="00B71E65" w:rsidRDefault="00507864" w:rsidP="00B71E65">
      <w:pPr>
        <w:pStyle w:val="a8"/>
        <w:spacing w:line="360" w:lineRule="auto"/>
        <w:ind w:firstLineChars="200" w:firstLine="420"/>
        <w:rPr>
          <w:rFonts w:ascii="黑体" w:eastAsia="黑体" w:hAnsi="黑体" w:cs="仿宋"/>
          <w:sz w:val="21"/>
          <w:szCs w:val="21"/>
        </w:rPr>
      </w:pPr>
      <w:r w:rsidRPr="00B71E65">
        <w:rPr>
          <w:rFonts w:ascii="黑体" w:eastAsia="黑体" w:hAnsi="黑体" w:cs="仿宋" w:hint="eastAsia"/>
          <w:sz w:val="21"/>
          <w:szCs w:val="21"/>
        </w:rPr>
        <w:t>五、</w:t>
      </w:r>
      <w:r w:rsidR="00B71E65" w:rsidRPr="00B71E65">
        <w:rPr>
          <w:rFonts w:ascii="黑体" w:eastAsia="黑体" w:hAnsi="黑体" w:cs="仿宋" w:hint="eastAsia"/>
          <w:sz w:val="21"/>
          <w:szCs w:val="21"/>
        </w:rPr>
        <w:t>比</w:t>
      </w:r>
      <w:r w:rsidRPr="00B71E65">
        <w:rPr>
          <w:rFonts w:ascii="黑体" w:eastAsia="黑体" w:hAnsi="黑体" w:cs="仿宋" w:hint="eastAsia"/>
          <w:sz w:val="21"/>
          <w:szCs w:val="21"/>
        </w:rPr>
        <w:t xml:space="preserve">赛规则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（一）报名资格及参赛队伍要求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1.参赛选手资格 </w:t>
      </w:r>
    </w:p>
    <w:p w:rsidR="00507864" w:rsidRPr="00B71E65" w:rsidRDefault="00507864" w:rsidP="00B71E65">
      <w:pPr>
        <w:pStyle w:val="a8"/>
        <w:spacing w:line="360" w:lineRule="auto"/>
        <w:ind w:firstLineChars="100" w:firstLine="21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（1）学生赛：参赛选手须为2019年度在籍中等职业学校学生；五年制高职一至三年级（含三年级）学生可参加比赛。参赛选手不限性别，年龄须不超过21周岁，年龄计算的截止时间以2020年7月1日为准。 </w:t>
      </w:r>
    </w:p>
    <w:p w:rsidR="00507864" w:rsidRPr="00B71E65" w:rsidRDefault="00507864" w:rsidP="00B71E65">
      <w:pPr>
        <w:pStyle w:val="a8"/>
        <w:spacing w:line="360" w:lineRule="auto"/>
        <w:ind w:firstLineChars="100" w:firstLine="21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（2）教师赛：必须是中等职业学校（包含普通中等专业学校、成人中等专业学校、职业中等专业学校、职业高中）的在岗并且具有教师资格证的相关专业教师。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2.每队限报2名指导教师。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3.凡在往届全国职业院校技能大赛中获一等奖的选手，不能再参加同一组别的比赛。同一学校报名参赛选手不超过1名。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（二）熟悉场地 </w:t>
      </w:r>
    </w:p>
    <w:p w:rsidR="00507864" w:rsidRPr="00B71E65" w:rsidRDefault="00507864" w:rsidP="00B71E65">
      <w:pPr>
        <w:pStyle w:val="a8"/>
        <w:spacing w:line="360" w:lineRule="auto"/>
        <w:ind w:firstLineChars="300" w:firstLine="63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1.正式比赛前1天，统一安排各参赛队有序地熟悉场地，熟悉场地限定在观摩区活动，不允许进入比赛区。 </w:t>
      </w:r>
    </w:p>
    <w:p w:rsidR="00507864" w:rsidRPr="00B71E65" w:rsidRDefault="00507864" w:rsidP="00B71E65">
      <w:pPr>
        <w:pStyle w:val="a8"/>
        <w:spacing w:line="360" w:lineRule="auto"/>
        <w:ind w:firstLineChars="300" w:firstLine="63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2.熟悉场地时严禁与现场工作人员进行交流，不发表没有根据以及有损大赛整体形象的言论。 </w:t>
      </w:r>
    </w:p>
    <w:p w:rsidR="00507864" w:rsidRPr="00B71E65" w:rsidRDefault="00507864" w:rsidP="00B71E65">
      <w:pPr>
        <w:pStyle w:val="a8"/>
        <w:spacing w:line="360" w:lineRule="auto"/>
        <w:ind w:firstLineChars="300" w:firstLine="63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3.熟悉场地期间严禁拥挤，喧哗，以免发生意外事故。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（三）赛场要求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1.参赛选手在比赛开始前30分钟到赛场指定地点报到，接受工作人员对选手身份、资格和有关证件的检查。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2.选手赛位抽取确定，确定的赛位不得擅自变更、调整。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3.选手进入指定赛位后，在裁判长发布“赛前10分钟准备”指令之前，选手不得进行包括设备检查和调试在内的任何操作。竞赛计时开始后，选手未到的，视为自动放弃。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4.比赛期间组委会适时提供饮水，参赛选手不得离开赛会指定的场地。选手休息、饮水、上洗手间等，不安排专门用时，统一计在竞赛时间内。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5.竞赛所需的电脑、配套硬件、软件、检测维修所用的工具仪器由组委会统一提供，参赛选手可以根据竞赛需要自行选择使用。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lastRenderedPageBreak/>
        <w:t xml:space="preserve">6.严禁参赛选手私自携带通讯、照相、摄录设备进入赛场。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7.所有人员在赛场内不得喧哗，不得有影响其他选手完成任务的行为。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8.竞赛操作结束时，参赛选手应按照指定路线有序离开赛场。 </w:t>
      </w:r>
    </w:p>
    <w:p w:rsidR="00507864" w:rsidRPr="00B71E65" w:rsidRDefault="00507864" w:rsidP="00B71E65">
      <w:pPr>
        <w:pStyle w:val="a8"/>
        <w:spacing w:line="360" w:lineRule="auto"/>
        <w:ind w:firstLineChars="200" w:firstLine="420"/>
        <w:rPr>
          <w:rFonts w:ascii="黑体" w:eastAsia="黑体" w:hAnsi="黑体" w:cs="仿宋"/>
          <w:sz w:val="21"/>
          <w:szCs w:val="21"/>
        </w:rPr>
      </w:pPr>
      <w:r w:rsidRPr="00B71E65">
        <w:rPr>
          <w:rFonts w:ascii="黑体" w:eastAsia="黑体" w:hAnsi="黑体" w:cs="仿宋" w:hint="eastAsia"/>
          <w:sz w:val="21"/>
          <w:szCs w:val="21"/>
        </w:rPr>
        <w:t xml:space="preserve">六、技术平台 </w:t>
      </w:r>
    </w:p>
    <w:p w:rsidR="00507864" w:rsidRPr="00B71E65" w:rsidRDefault="00507864" w:rsidP="00B71E65">
      <w:pPr>
        <w:pStyle w:val="a8"/>
        <w:spacing w:line="360" w:lineRule="auto"/>
        <w:ind w:firstLineChars="100" w:firstLine="21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（一）比赛器材及具体要求说明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序号 仪器设备 规格说明 品牌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1</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维修工作台 防静电维修工作台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 </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数字万用表 交流电压1000V±(0.8%+3)，直流电流20A±(0.8%+1)，直流电压1000V±(0.5%+1)，交流电流20A±(1%+3)，电阻200MW±(0.8%+1)，电容100mF±(4%+3)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3</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数字示波器 100MHz以上双通道示波器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4</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恒温烙铁 温度调节范围 150-450（℃）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5 </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热风焊台 温度调节范围：100～480℃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6</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直流稳压电源 I路以上0-30 V可变电压输出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7</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放大镜台灯 高强照明、五倍放大功能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8 </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工具箱（含工具） 内含螺丝刀套件、芯片盒、细毛刷、含银硅脂、洗板水壶、吸锡枪、助焊膏、尖嘴钳、偏口钳、焊锡丝、吸锡带、飞线、刀片、粗毛刷、防静电镊子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9</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电脑主机 主频1GHz或以上CPU，1GB或以上内存，安装Win7或XP操作系统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10</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电脑配件 CPU、内存、ATX电源等 多品牌适用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11</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数据恢复平台 能够进行硬盘维修及数据恢复操作 中盈创信SOL-DRFIX-802 </w:t>
      </w:r>
    </w:p>
    <w:p w:rsidR="00507864" w:rsidRPr="00B71E65" w:rsidRDefault="00507864" w:rsidP="00B71E65">
      <w:pPr>
        <w:pStyle w:val="a8"/>
        <w:spacing w:line="360" w:lineRule="auto"/>
        <w:ind w:firstLineChars="100" w:firstLine="21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（二）技术平台标准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序号 产品名称 规格说明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1</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智能检测平台中心管理系统 中盈创信SOL-MANAGER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2</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智能检测软件 中盈创信SOL-SOFT-X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3</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 智能检测平台 中盈创信SOL-MONITOR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4 </w:t>
      </w:r>
      <w:r w:rsidR="00B71E65">
        <w:rPr>
          <w:rFonts w:asciiTheme="minorEastAsia" w:eastAsiaTheme="minorEastAsia" w:hAnsiTheme="minorEastAsia" w:cs="仿宋"/>
          <w:sz w:val="21"/>
          <w:szCs w:val="21"/>
        </w:rPr>
        <w:t>.</w:t>
      </w:r>
      <w:r w:rsidRPr="00B71E65">
        <w:rPr>
          <w:rFonts w:asciiTheme="minorEastAsia" w:eastAsiaTheme="minorEastAsia" w:hAnsiTheme="minorEastAsia" w:cs="仿宋" w:hint="eastAsia"/>
          <w:sz w:val="21"/>
          <w:szCs w:val="21"/>
        </w:rPr>
        <w:t xml:space="preserve">电脑内置操作系统软件 安装Win7或XP操作系统 </w:t>
      </w:r>
    </w:p>
    <w:p w:rsidR="00507864" w:rsidRPr="00B71E65" w:rsidRDefault="00507864" w:rsidP="00B71E65">
      <w:pPr>
        <w:pStyle w:val="a8"/>
        <w:spacing w:line="360" w:lineRule="auto"/>
        <w:ind w:firstLineChars="200" w:firstLine="420"/>
        <w:rPr>
          <w:rFonts w:ascii="黑体" w:eastAsia="黑体" w:hAnsi="黑体" w:cs="仿宋"/>
          <w:sz w:val="21"/>
          <w:szCs w:val="21"/>
        </w:rPr>
      </w:pPr>
      <w:r w:rsidRPr="00B71E65">
        <w:rPr>
          <w:rFonts w:ascii="黑体" w:eastAsia="黑体" w:hAnsi="黑体" w:cs="仿宋" w:hint="eastAsia"/>
          <w:sz w:val="21"/>
          <w:szCs w:val="21"/>
        </w:rPr>
        <w:t xml:space="preserve">七、成绩评定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本赛项评分本着公平、公正、公开的原则。评分标准在注重对参赛选手综合能力考察的同时,也能客观反映参赛选手的技能水平及职业素养。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（一）评分方法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其中评分包括机评分、客观结果性评分及主观结果性评分三种。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1.机评分：由裁判组直接从平台服务器中调取。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lastRenderedPageBreak/>
        <w:t xml:space="preserve">对于竞赛任务1的维修结果，现场采用专用的检测平台及软件进行自动评分并记录成绩，选手在完成功能板维修后，只需通过检测平台提交结果即可。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2.客观结果性评分：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第一：由裁判组负责任务2的评分。评分方法：将选手对存储设备维修及数据恢复的结果与标准答案进行对照，即可确定选手得分。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第</w:t>
      </w:r>
      <w:r w:rsidR="00B71E65">
        <w:rPr>
          <w:rFonts w:asciiTheme="minorEastAsia" w:eastAsiaTheme="minorEastAsia" w:hAnsiTheme="minorEastAsia" w:cs="仿宋" w:hint="eastAsia"/>
          <w:sz w:val="21"/>
          <w:szCs w:val="21"/>
        </w:rPr>
        <w:t>二</w:t>
      </w:r>
      <w:r w:rsidRPr="00B71E65">
        <w:rPr>
          <w:rFonts w:asciiTheme="minorEastAsia" w:eastAsiaTheme="minorEastAsia" w:hAnsiTheme="minorEastAsia" w:cs="仿宋" w:hint="eastAsia"/>
          <w:sz w:val="21"/>
          <w:szCs w:val="21"/>
        </w:rPr>
        <w:t xml:space="preserve">：由裁判组成，负责任务竞速评分。评分方法：首先由裁判长或指定的裁判从平台服务器中直接调取选手结束比赛的时间数据，然后依选手结束比赛的时间先后及之前任务的总得分，使用指定的计算公式，确定选手的竞速得分。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3.主观结果性评分： </w:t>
      </w:r>
    </w:p>
    <w:p w:rsidR="00507864" w:rsidRPr="00B71E65" w:rsidRDefault="00507864" w:rsidP="00B71E65">
      <w:pPr>
        <w:pStyle w:val="a8"/>
        <w:spacing w:line="360" w:lineRule="auto"/>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评分方法：对于竞赛任务中选手填写的维修报告，由评分裁判依照给定的参考答案，对选手填写的内容分别进行打分，取裁判的平均分作为选手本项得分。 </w:t>
      </w:r>
    </w:p>
    <w:p w:rsidR="00507864" w:rsidRPr="00B71E65" w:rsidRDefault="00507864" w:rsidP="00B71E65">
      <w:pPr>
        <w:pStyle w:val="a8"/>
        <w:spacing w:line="360" w:lineRule="auto"/>
        <w:ind w:firstLineChars="100" w:firstLine="21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（二）评分标准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一级指标 比例 二级指标 比例 评分方法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计算机主板及</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功能板的检测</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与维修 40% 功能板故障检测维修结果 30% 机评 功能板检测维修报告 10% 主观性评分 存储设备维修及数据恢复 50% 硬盘故障检测修复结果及标识文件 20% 客观性评分 操作系统数据恢复结果及标识文件 10% 客观性评分 应用软件数据恢复结果及标识文件 10% 客观性评分 存储设备维修与数据恢复报告 10% 主观性评分 </w:t>
      </w:r>
    </w:p>
    <w:p w:rsidR="00507864" w:rsidRPr="00B71E65" w:rsidRDefault="00507864" w:rsidP="00B71E65">
      <w:pPr>
        <w:pStyle w:val="a8"/>
        <w:spacing w:line="360" w:lineRule="auto"/>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比赛竞速 10% —— 10% 客观性评分 </w:t>
      </w:r>
    </w:p>
    <w:p w:rsidR="00507864" w:rsidRPr="002C4068" w:rsidRDefault="00B71E65" w:rsidP="00B71E65">
      <w:pPr>
        <w:pStyle w:val="a8"/>
        <w:spacing w:line="360" w:lineRule="auto"/>
        <w:ind w:firstLineChars="200" w:firstLine="420"/>
        <w:rPr>
          <w:rFonts w:ascii="黑体" w:eastAsia="黑体" w:hAnsi="黑体" w:cs="仿宋"/>
          <w:sz w:val="21"/>
          <w:szCs w:val="21"/>
        </w:rPr>
      </w:pPr>
      <w:r w:rsidRPr="002C4068">
        <w:rPr>
          <w:rFonts w:ascii="黑体" w:eastAsia="黑体" w:hAnsi="黑体" w:cs="仿宋" w:hint="eastAsia"/>
          <w:sz w:val="21"/>
          <w:szCs w:val="21"/>
        </w:rPr>
        <w:t>八</w:t>
      </w:r>
      <w:r w:rsidR="00507864" w:rsidRPr="002C4068">
        <w:rPr>
          <w:rFonts w:ascii="黑体" w:eastAsia="黑体" w:hAnsi="黑体" w:cs="仿宋" w:hint="eastAsia"/>
          <w:sz w:val="21"/>
          <w:szCs w:val="21"/>
        </w:rPr>
        <w:t>、</w:t>
      </w:r>
      <w:r w:rsidR="00B513C6" w:rsidRPr="002C4068">
        <w:rPr>
          <w:rFonts w:ascii="黑体" w:eastAsia="黑体" w:hAnsi="黑体" w:cs="仿宋" w:hint="eastAsia"/>
          <w:sz w:val="21"/>
          <w:szCs w:val="21"/>
        </w:rPr>
        <w:t>组队与</w:t>
      </w:r>
      <w:r w:rsidR="00507864" w:rsidRPr="002C4068">
        <w:rPr>
          <w:rFonts w:ascii="黑体" w:eastAsia="黑体" w:hAnsi="黑体" w:cs="仿宋" w:hint="eastAsia"/>
          <w:sz w:val="21"/>
          <w:szCs w:val="21"/>
        </w:rPr>
        <w:t xml:space="preserve">报名 </w:t>
      </w:r>
    </w:p>
    <w:p w:rsidR="00B513C6" w:rsidRPr="00992566" w:rsidRDefault="00B513C6" w:rsidP="00B513C6">
      <w:pPr>
        <w:widowControl/>
        <w:spacing w:line="500" w:lineRule="exact"/>
        <w:ind w:firstLineChars="200" w:firstLine="420"/>
        <w:jc w:val="left"/>
        <w:rPr>
          <w:rFonts w:asciiTheme="minorEastAsia" w:hAnsiTheme="minorEastAsia" w:cs="仿宋"/>
          <w:szCs w:val="21"/>
        </w:rPr>
      </w:pPr>
      <w:r>
        <w:rPr>
          <w:rFonts w:asciiTheme="minorEastAsia" w:hAnsiTheme="minorEastAsia" w:cs="仿宋"/>
          <w:szCs w:val="21"/>
        </w:rPr>
        <w:t>1</w:t>
      </w:r>
      <w:r w:rsidRPr="00992566">
        <w:rPr>
          <w:rFonts w:asciiTheme="minorEastAsia" w:hAnsiTheme="minorEastAsia" w:cs="仿宋" w:hint="eastAsia"/>
          <w:szCs w:val="21"/>
        </w:rPr>
        <w:t>.学生组、教师组竞赛的组队</w:t>
      </w:r>
    </w:p>
    <w:p w:rsidR="00B513C6" w:rsidRPr="00992566" w:rsidRDefault="00B513C6" w:rsidP="00B513C6">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以各省辖市、省直管县（市）为单位组队，各省属中等职业学校（含省属高等学校中专部，下同）单独组队。每省辖市可分别组织学生代表队和教师代表队各两队，</w:t>
      </w:r>
      <w:r>
        <w:rPr>
          <w:rFonts w:asciiTheme="minorEastAsia" w:hAnsiTheme="minorEastAsia" w:cs="仿宋" w:hint="eastAsia"/>
          <w:szCs w:val="21"/>
        </w:rPr>
        <w:t>每队2人，</w:t>
      </w:r>
      <w:r w:rsidRPr="00992566">
        <w:rPr>
          <w:rFonts w:asciiTheme="minorEastAsia" w:hAnsiTheme="minorEastAsia" w:cs="仿宋" w:hint="eastAsia"/>
          <w:szCs w:val="21"/>
        </w:rPr>
        <w:t>每项比赛一所学校不得超过一个代表队（只有一所学校开设该专业的省辖市限报一个代表队）；每省直管县（市）、省属中等职业学校每单位各组织一个学生代表队和一个教师代表队。</w:t>
      </w:r>
    </w:p>
    <w:p w:rsidR="00B513C6" w:rsidRPr="00992566" w:rsidRDefault="00B513C6" w:rsidP="00B513C6">
      <w:pPr>
        <w:widowControl/>
        <w:spacing w:line="500" w:lineRule="exact"/>
        <w:ind w:firstLineChars="200" w:firstLine="420"/>
        <w:jc w:val="left"/>
        <w:rPr>
          <w:rFonts w:asciiTheme="minorEastAsia" w:hAnsiTheme="minorEastAsia" w:cs="仿宋"/>
          <w:szCs w:val="21"/>
        </w:rPr>
      </w:pPr>
      <w:r>
        <w:rPr>
          <w:rFonts w:asciiTheme="minorEastAsia" w:hAnsiTheme="minorEastAsia" w:cs="仿宋"/>
          <w:szCs w:val="21"/>
        </w:rPr>
        <w:t>2.</w:t>
      </w:r>
      <w:r w:rsidRPr="00992566">
        <w:rPr>
          <w:rFonts w:asciiTheme="minorEastAsia" w:hAnsiTheme="minorEastAsia" w:cs="仿宋" w:hint="eastAsia"/>
          <w:szCs w:val="21"/>
        </w:rPr>
        <w:t>报名</w:t>
      </w:r>
    </w:p>
    <w:p w:rsidR="00B513C6" w:rsidRPr="00992566" w:rsidRDefault="00B513C6" w:rsidP="00B513C6">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邮寄材料：</w:t>
      </w:r>
      <w:r w:rsidRPr="00B71E65">
        <w:rPr>
          <w:rFonts w:asciiTheme="minorEastAsia" w:hAnsiTheme="minorEastAsia" w:cs="仿宋" w:hint="eastAsia"/>
          <w:szCs w:val="21"/>
        </w:rPr>
        <w:t xml:space="preserve"> </w:t>
      </w:r>
      <w:r w:rsidR="00AE58F4">
        <w:rPr>
          <w:rFonts w:asciiTheme="minorEastAsia" w:hAnsiTheme="minorEastAsia" w:cs="仿宋"/>
          <w:szCs w:val="21"/>
        </w:rPr>
        <w:t>9</w:t>
      </w:r>
      <w:r w:rsidRPr="00B71E65">
        <w:rPr>
          <w:rFonts w:asciiTheme="minorEastAsia" w:hAnsiTheme="minorEastAsia" w:cs="仿宋" w:hint="eastAsia"/>
          <w:szCs w:val="21"/>
        </w:rPr>
        <w:t>月</w:t>
      </w:r>
      <w:r w:rsidR="00AE58F4">
        <w:rPr>
          <w:rFonts w:asciiTheme="minorEastAsia" w:hAnsiTheme="minorEastAsia" w:cs="仿宋"/>
          <w:szCs w:val="21"/>
        </w:rPr>
        <w:t>30</w:t>
      </w:r>
      <w:r w:rsidRPr="00B71E65">
        <w:rPr>
          <w:rFonts w:asciiTheme="minorEastAsia" w:hAnsiTheme="minorEastAsia" w:cs="仿宋" w:hint="eastAsia"/>
          <w:szCs w:val="21"/>
        </w:rPr>
        <w:t>日前将纸质表报名表和参赛选手2寸照片2张寄到郑州市科技工业学校，逾期不候。</w:t>
      </w:r>
    </w:p>
    <w:p w:rsidR="00B513C6" w:rsidRPr="00992566" w:rsidRDefault="00B513C6" w:rsidP="00B513C6">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t>学生组：报到时须携带学生证和身份证原件。提交学生证和身份证复印件各1份，省招办录取审批表复印件</w:t>
      </w:r>
      <w:r>
        <w:rPr>
          <w:rFonts w:asciiTheme="minorEastAsia" w:hAnsiTheme="minorEastAsia" w:cs="仿宋" w:hint="eastAsia"/>
          <w:szCs w:val="21"/>
        </w:rPr>
        <w:t>或电子学籍表复印件</w:t>
      </w:r>
      <w:r w:rsidRPr="00992566">
        <w:rPr>
          <w:rFonts w:asciiTheme="minorEastAsia" w:hAnsiTheme="minorEastAsia" w:cs="仿宋" w:hint="eastAsia"/>
          <w:szCs w:val="21"/>
        </w:rPr>
        <w:t>1份，同底版2寸照片2张。</w:t>
      </w:r>
    </w:p>
    <w:p w:rsidR="00B513C6" w:rsidRDefault="00B513C6" w:rsidP="00B513C6">
      <w:pPr>
        <w:widowControl/>
        <w:spacing w:line="500" w:lineRule="exact"/>
        <w:ind w:firstLineChars="200" w:firstLine="420"/>
        <w:jc w:val="left"/>
        <w:rPr>
          <w:rFonts w:asciiTheme="minorEastAsia" w:hAnsiTheme="minorEastAsia" w:cs="仿宋"/>
          <w:szCs w:val="21"/>
        </w:rPr>
      </w:pPr>
      <w:r w:rsidRPr="00992566">
        <w:rPr>
          <w:rFonts w:asciiTheme="minorEastAsia" w:hAnsiTheme="minorEastAsia" w:cs="仿宋" w:hint="eastAsia"/>
          <w:szCs w:val="21"/>
        </w:rPr>
        <w:lastRenderedPageBreak/>
        <w:t>教师组：报到时须携带教师证和身份证原件及复印件各1份，同底版2寸照片2张。</w:t>
      </w:r>
    </w:p>
    <w:p w:rsidR="00507864" w:rsidRPr="00B513C6" w:rsidRDefault="002C4068" w:rsidP="00B71E65">
      <w:pPr>
        <w:pStyle w:val="a8"/>
        <w:spacing w:line="360" w:lineRule="auto"/>
        <w:ind w:firstLineChars="200" w:firstLine="420"/>
        <w:rPr>
          <w:rFonts w:ascii="黑体" w:eastAsia="黑体" w:hAnsi="黑体" w:cs="仿宋"/>
          <w:sz w:val="21"/>
          <w:szCs w:val="21"/>
        </w:rPr>
      </w:pPr>
      <w:r>
        <w:rPr>
          <w:rFonts w:ascii="黑体" w:eastAsia="黑体" w:hAnsi="黑体" w:cs="仿宋" w:hint="eastAsia"/>
          <w:sz w:val="21"/>
          <w:szCs w:val="21"/>
        </w:rPr>
        <w:t>九</w:t>
      </w:r>
      <w:r w:rsidR="00507864" w:rsidRPr="00B513C6">
        <w:rPr>
          <w:rFonts w:ascii="黑体" w:eastAsia="黑体" w:hAnsi="黑体" w:cs="仿宋" w:hint="eastAsia"/>
          <w:sz w:val="21"/>
          <w:szCs w:val="21"/>
        </w:rPr>
        <w:t xml:space="preserve">、协办单位、比赛时间和地点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协办单位：郑州市科技工业学校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报到时间：2019年10月</w:t>
      </w:r>
      <w:r w:rsidR="001701EF">
        <w:rPr>
          <w:rFonts w:asciiTheme="minorEastAsia" w:eastAsiaTheme="minorEastAsia" w:hAnsiTheme="minorEastAsia" w:cs="仿宋"/>
          <w:sz w:val="21"/>
          <w:szCs w:val="21"/>
        </w:rPr>
        <w:t>18</w:t>
      </w:r>
      <w:r w:rsidRPr="00B71E65">
        <w:rPr>
          <w:rFonts w:asciiTheme="minorEastAsia" w:eastAsiaTheme="minorEastAsia" w:hAnsiTheme="minorEastAsia" w:cs="仿宋" w:hint="eastAsia"/>
          <w:sz w:val="21"/>
          <w:szCs w:val="21"/>
        </w:rPr>
        <w:t xml:space="preserve">日中午12:00前 </w:t>
      </w:r>
    </w:p>
    <w:p w:rsidR="00507864" w:rsidRPr="00B71E65" w:rsidRDefault="00B71E65" w:rsidP="00B71E65">
      <w:pPr>
        <w:pStyle w:val="a8"/>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比</w:t>
      </w:r>
      <w:r w:rsidR="00507864" w:rsidRPr="00B71E65">
        <w:rPr>
          <w:rFonts w:asciiTheme="minorEastAsia" w:eastAsiaTheme="minorEastAsia" w:hAnsiTheme="minorEastAsia" w:cs="仿宋" w:hint="eastAsia"/>
          <w:sz w:val="21"/>
          <w:szCs w:val="21"/>
        </w:rPr>
        <w:t>赛时间：2019年10月</w:t>
      </w:r>
      <w:r w:rsidR="001701EF">
        <w:rPr>
          <w:rFonts w:asciiTheme="minorEastAsia" w:eastAsiaTheme="minorEastAsia" w:hAnsiTheme="minorEastAsia" w:cs="仿宋"/>
          <w:sz w:val="21"/>
          <w:szCs w:val="21"/>
        </w:rPr>
        <w:t>19</w:t>
      </w:r>
      <w:r w:rsidR="00507864" w:rsidRPr="00B71E65">
        <w:rPr>
          <w:rFonts w:asciiTheme="minorEastAsia" w:eastAsiaTheme="minorEastAsia" w:hAnsiTheme="minorEastAsia" w:cs="仿宋" w:hint="eastAsia"/>
          <w:sz w:val="21"/>
          <w:szCs w:val="21"/>
        </w:rPr>
        <w:t xml:space="preserve">日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比赛地点：郑州市科技工业学校， 详细地址：郑州市金水区丰乐路2号丰乐路宋寨南街北50米,从火车站东出口公交路线91路,28路至丰乐路宋寨街下，下车北走50米。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联系人：王老师，电话：13803897969 </w:t>
      </w:r>
    </w:p>
    <w:p w:rsidR="00507864" w:rsidRPr="00B71E65" w:rsidRDefault="00507864" w:rsidP="00B71E65">
      <w:pPr>
        <w:pStyle w:val="a8"/>
        <w:spacing w:line="360" w:lineRule="auto"/>
        <w:ind w:firstLineChars="200" w:firstLine="420"/>
        <w:rPr>
          <w:rFonts w:asciiTheme="minorEastAsia" w:eastAsiaTheme="minorEastAsia" w:hAnsiTheme="minorEastAsia" w:cs="仿宋"/>
          <w:sz w:val="21"/>
          <w:szCs w:val="21"/>
        </w:rPr>
      </w:pPr>
      <w:r w:rsidRPr="00B71E65">
        <w:rPr>
          <w:rFonts w:asciiTheme="minorEastAsia" w:eastAsiaTheme="minorEastAsia" w:hAnsiTheme="minorEastAsia" w:cs="仿宋" w:hint="eastAsia"/>
          <w:sz w:val="21"/>
          <w:szCs w:val="21"/>
        </w:rPr>
        <w:t xml:space="preserve">电子邮箱：308619669@qq.com </w:t>
      </w:r>
    </w:p>
    <w:p w:rsidR="00507864" w:rsidRPr="00B71E65" w:rsidRDefault="00507864" w:rsidP="00B71E65">
      <w:pPr>
        <w:spacing w:line="360" w:lineRule="auto"/>
        <w:rPr>
          <w:rFonts w:asciiTheme="minorEastAsia" w:hAnsiTheme="minorEastAsia" w:cs="仿宋"/>
          <w:szCs w:val="21"/>
        </w:rPr>
      </w:pPr>
      <w:r w:rsidRPr="00B71E65">
        <w:rPr>
          <w:rFonts w:asciiTheme="minorEastAsia" w:hAnsiTheme="minorEastAsia" w:cs="仿宋" w:hint="eastAsia"/>
          <w:szCs w:val="21"/>
        </w:rPr>
        <w:br w:type="page"/>
      </w:r>
    </w:p>
    <w:p w:rsidR="00507864" w:rsidRPr="002C4068" w:rsidRDefault="002C4068" w:rsidP="00507864">
      <w:pPr>
        <w:snapToGrid w:val="0"/>
        <w:jc w:val="center"/>
        <w:rPr>
          <w:rFonts w:ascii="黑体" w:eastAsia="黑体" w:hAnsi="黑体" w:cs="仿宋"/>
          <w:color w:val="000000"/>
          <w:sz w:val="44"/>
          <w:szCs w:val="44"/>
        </w:rPr>
      </w:pPr>
      <w:r w:rsidRPr="002C4068">
        <w:rPr>
          <w:rFonts w:ascii="黑体" w:eastAsia="黑体" w:hAnsi="黑体" w:cs="仿宋"/>
          <w:color w:val="000000"/>
          <w:sz w:val="44"/>
          <w:szCs w:val="44"/>
        </w:rPr>
        <w:lastRenderedPageBreak/>
        <w:t>13.</w:t>
      </w:r>
      <w:r w:rsidR="00507864" w:rsidRPr="002C4068">
        <w:rPr>
          <w:rFonts w:ascii="黑体" w:eastAsia="黑体" w:hAnsi="黑体" w:cs="仿宋" w:hint="eastAsia"/>
          <w:color w:val="000000"/>
          <w:sz w:val="44"/>
          <w:szCs w:val="44"/>
        </w:rPr>
        <w:t>2019年河南省中等职业教育技能</w:t>
      </w:r>
    </w:p>
    <w:p w:rsidR="00507864" w:rsidRPr="002C4068" w:rsidRDefault="00507864" w:rsidP="00507864">
      <w:pPr>
        <w:snapToGrid w:val="0"/>
        <w:jc w:val="center"/>
        <w:rPr>
          <w:rFonts w:ascii="黑体" w:eastAsia="黑体" w:hAnsi="黑体" w:cs="仿宋"/>
          <w:color w:val="000000"/>
          <w:sz w:val="44"/>
          <w:szCs w:val="44"/>
        </w:rPr>
      </w:pPr>
      <w:r w:rsidRPr="002C4068">
        <w:rPr>
          <w:rFonts w:ascii="黑体" w:eastAsia="黑体" w:hAnsi="黑体" w:cs="仿宋" w:hint="eastAsia"/>
          <w:color w:val="000000"/>
          <w:sz w:val="44"/>
          <w:szCs w:val="44"/>
        </w:rPr>
        <w:t>大赛信息技术类“华唐杯”客户信息服务</w:t>
      </w:r>
    </w:p>
    <w:p w:rsidR="00507864" w:rsidRPr="002C4068" w:rsidRDefault="00507864" w:rsidP="00507864">
      <w:pPr>
        <w:snapToGrid w:val="0"/>
        <w:jc w:val="center"/>
        <w:rPr>
          <w:rFonts w:ascii="黑体" w:eastAsia="黑体" w:hAnsi="黑体" w:cs="仿宋"/>
          <w:color w:val="000000"/>
          <w:sz w:val="44"/>
          <w:szCs w:val="44"/>
        </w:rPr>
      </w:pPr>
      <w:r w:rsidRPr="002C4068">
        <w:rPr>
          <w:rFonts w:ascii="黑体" w:eastAsia="黑体" w:hAnsi="黑体" w:cs="仿宋" w:hint="eastAsia"/>
          <w:color w:val="000000"/>
          <w:sz w:val="44"/>
          <w:szCs w:val="44"/>
        </w:rPr>
        <w:t>比赛方案</w:t>
      </w:r>
    </w:p>
    <w:p w:rsidR="006C7EF4" w:rsidRDefault="006C7EF4" w:rsidP="002C4068">
      <w:pPr>
        <w:spacing w:line="360" w:lineRule="auto"/>
        <w:ind w:firstLineChars="200" w:firstLine="422"/>
        <w:jc w:val="left"/>
        <w:rPr>
          <w:rFonts w:asciiTheme="minorEastAsia" w:hAnsiTheme="minorEastAsia" w:cs="仿宋"/>
          <w:b/>
          <w:szCs w:val="21"/>
        </w:rPr>
      </w:pPr>
    </w:p>
    <w:p w:rsidR="00507864" w:rsidRPr="00C748D6" w:rsidRDefault="00507864" w:rsidP="002C4068">
      <w:pPr>
        <w:spacing w:line="360" w:lineRule="auto"/>
        <w:ind w:firstLineChars="200" w:firstLine="420"/>
        <w:jc w:val="left"/>
        <w:rPr>
          <w:rFonts w:ascii="黑体" w:eastAsia="黑体" w:hAnsi="黑体" w:cs="仿宋"/>
          <w:szCs w:val="21"/>
        </w:rPr>
      </w:pPr>
      <w:r w:rsidRPr="00C748D6">
        <w:rPr>
          <w:rFonts w:ascii="黑体" w:eastAsia="黑体" w:hAnsi="黑体" w:cs="仿宋" w:hint="eastAsia"/>
          <w:szCs w:val="21"/>
        </w:rPr>
        <w:t>一、比赛项目</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客户信息服务</w:t>
      </w:r>
    </w:p>
    <w:p w:rsidR="00507864" w:rsidRPr="00C748D6" w:rsidRDefault="00507864" w:rsidP="002C4068">
      <w:pPr>
        <w:spacing w:line="360" w:lineRule="auto"/>
        <w:ind w:firstLineChars="200" w:firstLine="420"/>
        <w:jc w:val="left"/>
        <w:rPr>
          <w:rFonts w:ascii="黑体" w:eastAsia="黑体" w:hAnsi="黑体" w:cs="仿宋"/>
          <w:szCs w:val="21"/>
        </w:rPr>
      </w:pPr>
      <w:r w:rsidRPr="00C748D6">
        <w:rPr>
          <w:rFonts w:ascii="黑体" w:eastAsia="黑体" w:hAnsi="黑体" w:cs="仿宋" w:hint="eastAsia"/>
          <w:szCs w:val="21"/>
        </w:rPr>
        <w:t>二、比赛方式</w:t>
      </w:r>
    </w:p>
    <w:p w:rsidR="00507864" w:rsidRPr="002C4068" w:rsidRDefault="00507864" w:rsidP="002C4068">
      <w:pPr>
        <w:spacing w:line="360" w:lineRule="auto"/>
        <w:ind w:firstLineChars="200" w:firstLine="420"/>
        <w:jc w:val="left"/>
        <w:rPr>
          <w:rFonts w:asciiTheme="minorEastAsia" w:hAnsiTheme="minorEastAsia" w:cs="仿宋"/>
          <w:color w:val="FF0000"/>
          <w:szCs w:val="21"/>
        </w:rPr>
      </w:pPr>
      <w:r w:rsidRPr="002C4068">
        <w:rPr>
          <w:rFonts w:asciiTheme="minorEastAsia" w:hAnsiTheme="minorEastAsia" w:cs="仿宋" w:hint="eastAsia"/>
          <w:szCs w:val="21"/>
        </w:rPr>
        <w:t>本项比赛为个人赛。比赛运用计算机竞赛系统进行。</w:t>
      </w:r>
    </w:p>
    <w:p w:rsidR="00507864" w:rsidRPr="00C748D6" w:rsidRDefault="00507864" w:rsidP="002C4068">
      <w:pPr>
        <w:spacing w:line="360" w:lineRule="auto"/>
        <w:ind w:firstLineChars="200" w:firstLine="420"/>
        <w:jc w:val="left"/>
        <w:rPr>
          <w:rFonts w:ascii="黑体" w:eastAsia="黑体" w:hAnsi="黑体" w:cs="仿宋"/>
          <w:szCs w:val="21"/>
        </w:rPr>
      </w:pPr>
      <w:r w:rsidRPr="00C748D6">
        <w:rPr>
          <w:rFonts w:ascii="黑体" w:eastAsia="黑体" w:hAnsi="黑体" w:cs="仿宋" w:hint="eastAsia"/>
          <w:szCs w:val="21"/>
        </w:rPr>
        <w:t>三、比赛注意事项</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1.参赛选手必须符合参赛资格，不得弄虚作假。在资格审查中一旦发现问题，将取消其报名资格；在比赛过程中发现问题，将取消其比赛资格。</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2.参赛选手应遵守比赛规则，遵守赛场纪律，服从大赛组委会的指挥和安排，爱护比赛场地的设备。</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3.在比赛过程中，要严格按照安全规程进行操作。</w:t>
      </w:r>
    </w:p>
    <w:p w:rsidR="00507864" w:rsidRPr="00C748D6" w:rsidRDefault="00507864" w:rsidP="002C4068">
      <w:pPr>
        <w:spacing w:line="360" w:lineRule="auto"/>
        <w:ind w:firstLineChars="200" w:firstLine="420"/>
        <w:jc w:val="left"/>
        <w:rPr>
          <w:rFonts w:ascii="黑体" w:eastAsia="黑体" w:hAnsi="黑体" w:cs="仿宋"/>
          <w:szCs w:val="21"/>
        </w:rPr>
      </w:pPr>
      <w:r w:rsidRPr="00C748D6">
        <w:rPr>
          <w:rFonts w:ascii="黑体" w:eastAsia="黑体" w:hAnsi="黑体" w:cs="仿宋" w:hint="eastAsia"/>
          <w:szCs w:val="21"/>
        </w:rPr>
        <w:t>四、成绩评定</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河南省中等职业教育技能大赛组委会组织专家，按照评分标准进行客观、公正的评判，按照得分高低进行排名。</w:t>
      </w:r>
    </w:p>
    <w:p w:rsidR="00507864" w:rsidRPr="00C748D6" w:rsidRDefault="00507864" w:rsidP="002C4068">
      <w:pPr>
        <w:spacing w:line="360" w:lineRule="auto"/>
        <w:ind w:firstLineChars="200" w:firstLine="420"/>
        <w:jc w:val="left"/>
        <w:rPr>
          <w:rFonts w:ascii="黑体" w:eastAsia="黑体" w:hAnsi="黑体" w:cs="仿宋"/>
          <w:szCs w:val="21"/>
        </w:rPr>
      </w:pPr>
      <w:r w:rsidRPr="00C748D6">
        <w:rPr>
          <w:rFonts w:ascii="黑体" w:eastAsia="黑体" w:hAnsi="黑体" w:cs="仿宋" w:hint="eastAsia"/>
          <w:szCs w:val="21"/>
        </w:rPr>
        <w:t>五、组队与报名</w:t>
      </w:r>
    </w:p>
    <w:p w:rsidR="00507864" w:rsidRPr="002C4068" w:rsidRDefault="00507864" w:rsidP="002C4068">
      <w:pPr>
        <w:spacing w:line="360" w:lineRule="auto"/>
        <w:ind w:firstLine="570"/>
        <w:jc w:val="left"/>
        <w:rPr>
          <w:rFonts w:asciiTheme="minorEastAsia" w:hAnsiTheme="minorEastAsia" w:cs="仿宋"/>
          <w:szCs w:val="21"/>
        </w:rPr>
      </w:pPr>
      <w:r w:rsidRPr="002C4068">
        <w:rPr>
          <w:rFonts w:asciiTheme="minorEastAsia" w:hAnsiTheme="minorEastAsia" w:cs="仿宋" w:hint="eastAsia"/>
          <w:szCs w:val="21"/>
        </w:rPr>
        <w:t>以省辖市、省直管县（市）为单位组队，各省属职业学校单独组队。每省辖市可组织2个代表队参赛（只有1所学校开设该专业的省辖市只能报1个代表队），每队2人，</w:t>
      </w:r>
      <w:r w:rsidRPr="002C4068">
        <w:rPr>
          <w:rFonts w:asciiTheme="minorEastAsia" w:hAnsiTheme="minorEastAsia" w:cs="仿宋" w:hint="eastAsia"/>
          <w:kern w:val="0"/>
          <w:szCs w:val="21"/>
          <w:lang w:val="zh-CN"/>
        </w:rPr>
        <w:t>该赛项一个学校不得超过1个代表队</w:t>
      </w:r>
      <w:r w:rsidRPr="002C4068">
        <w:rPr>
          <w:rFonts w:asciiTheme="minorEastAsia" w:hAnsiTheme="minorEastAsia" w:cs="仿宋" w:hint="eastAsia"/>
          <w:szCs w:val="21"/>
        </w:rPr>
        <w:t>；省直管县（市）、省属职业学校每单位可组织1个代表队，每队2人。</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报到时须携带学生证和身份证原件及省招办录取审批表复印件各1份；同底版2寸照片2张。</w:t>
      </w:r>
    </w:p>
    <w:p w:rsidR="00507864" w:rsidRPr="00C748D6" w:rsidRDefault="00507864" w:rsidP="002C4068">
      <w:pPr>
        <w:spacing w:line="360" w:lineRule="auto"/>
        <w:ind w:firstLineChars="200" w:firstLine="420"/>
        <w:jc w:val="left"/>
        <w:rPr>
          <w:rFonts w:ascii="黑体" w:eastAsia="黑体" w:hAnsi="黑体" w:cs="仿宋"/>
          <w:szCs w:val="21"/>
        </w:rPr>
      </w:pPr>
      <w:r w:rsidRPr="00C748D6">
        <w:rPr>
          <w:rFonts w:ascii="黑体" w:eastAsia="黑体" w:hAnsi="黑体" w:cs="仿宋" w:hint="eastAsia"/>
          <w:szCs w:val="21"/>
        </w:rPr>
        <w:t>六、协办单位、比赛时间和地点</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协办单位：洛阳市第四职业高中（洛阳服务外包学院）</w:t>
      </w:r>
    </w:p>
    <w:p w:rsidR="00507864" w:rsidRPr="002C4068" w:rsidRDefault="00507864" w:rsidP="00C748D6">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报到时间：2019年10月</w:t>
      </w:r>
      <w:r w:rsidR="001701EF">
        <w:rPr>
          <w:rFonts w:asciiTheme="minorEastAsia" w:hAnsiTheme="minorEastAsia" w:cs="仿宋"/>
          <w:szCs w:val="21"/>
        </w:rPr>
        <w:t>15</w:t>
      </w:r>
      <w:r w:rsidRPr="002C4068">
        <w:rPr>
          <w:rFonts w:asciiTheme="minorEastAsia" w:hAnsiTheme="minorEastAsia" w:cs="仿宋" w:hint="eastAsia"/>
          <w:szCs w:val="21"/>
        </w:rPr>
        <w:t>日，</w:t>
      </w:r>
      <w:r w:rsidR="00C748D6">
        <w:rPr>
          <w:rFonts w:asciiTheme="minorEastAsia" w:hAnsiTheme="minorEastAsia" w:cs="仿宋" w:hint="eastAsia"/>
          <w:szCs w:val="21"/>
        </w:rPr>
        <w:t>比</w:t>
      </w:r>
      <w:r w:rsidRPr="002C4068">
        <w:rPr>
          <w:rFonts w:asciiTheme="minorEastAsia" w:hAnsiTheme="minorEastAsia" w:cs="仿宋" w:hint="eastAsia"/>
          <w:szCs w:val="21"/>
        </w:rPr>
        <w:t>赛时间：2019年10月</w:t>
      </w:r>
      <w:r w:rsidR="001701EF">
        <w:rPr>
          <w:rFonts w:asciiTheme="minorEastAsia" w:hAnsiTheme="minorEastAsia" w:cs="仿宋"/>
          <w:szCs w:val="21"/>
        </w:rPr>
        <w:t>16</w:t>
      </w:r>
      <w:r w:rsidRPr="002C4068">
        <w:rPr>
          <w:rFonts w:asciiTheme="minorEastAsia" w:hAnsiTheme="minorEastAsia" w:cs="仿宋" w:hint="eastAsia"/>
          <w:szCs w:val="21"/>
        </w:rPr>
        <w:t>日。比赛地点：洛阳市第四职业高中；地址：洛阳市洛龙区学府街14号。</w:t>
      </w:r>
    </w:p>
    <w:p w:rsidR="00507864" w:rsidRPr="002C4068" w:rsidRDefault="00507864" w:rsidP="002C4068">
      <w:pPr>
        <w:spacing w:line="360" w:lineRule="auto"/>
        <w:ind w:leftChars="228" w:left="689" w:hangingChars="100" w:hanging="210"/>
        <w:jc w:val="left"/>
        <w:rPr>
          <w:rFonts w:asciiTheme="minorEastAsia" w:hAnsiTheme="minorEastAsia" w:cs="仿宋"/>
          <w:szCs w:val="21"/>
        </w:rPr>
      </w:pPr>
      <w:r w:rsidRPr="002C4068">
        <w:rPr>
          <w:rFonts w:asciiTheme="minorEastAsia" w:hAnsiTheme="minorEastAsia" w:cs="仿宋" w:hint="eastAsia"/>
          <w:szCs w:val="21"/>
        </w:rPr>
        <w:t>邮编：471000</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联系人:贾艳梅15090157623；申秋宇15038662149</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邮箱：lyszhg@126.com</w:t>
      </w:r>
    </w:p>
    <w:p w:rsidR="00507864" w:rsidRPr="002C4068" w:rsidRDefault="00507864" w:rsidP="002C4068">
      <w:pPr>
        <w:widowControl/>
        <w:spacing w:line="360" w:lineRule="auto"/>
        <w:jc w:val="left"/>
        <w:rPr>
          <w:rFonts w:asciiTheme="minorEastAsia" w:hAnsiTheme="minorEastAsia" w:cs="仿宋"/>
          <w:b/>
          <w:color w:val="000000"/>
          <w:szCs w:val="21"/>
        </w:rPr>
      </w:pPr>
    </w:p>
    <w:p w:rsidR="00507864" w:rsidRPr="002C4068" w:rsidRDefault="00507864" w:rsidP="002C4068">
      <w:pPr>
        <w:widowControl/>
        <w:spacing w:line="360" w:lineRule="auto"/>
        <w:jc w:val="left"/>
        <w:rPr>
          <w:rFonts w:asciiTheme="minorEastAsia" w:hAnsiTheme="minorEastAsia" w:cs="仿宋"/>
          <w:b/>
          <w:color w:val="000000"/>
          <w:szCs w:val="21"/>
        </w:rPr>
      </w:pPr>
    </w:p>
    <w:p w:rsidR="00507864" w:rsidRPr="002C4068" w:rsidRDefault="00507864" w:rsidP="002C4068">
      <w:pPr>
        <w:spacing w:line="360" w:lineRule="auto"/>
        <w:ind w:firstLineChars="200" w:firstLine="422"/>
        <w:rPr>
          <w:rFonts w:asciiTheme="minorEastAsia" w:hAnsiTheme="minorEastAsia" w:cs="仿宋"/>
          <w:b/>
          <w:szCs w:val="21"/>
        </w:rPr>
      </w:pPr>
      <w:r w:rsidRPr="002C4068">
        <w:rPr>
          <w:rFonts w:asciiTheme="minorEastAsia" w:hAnsiTheme="minorEastAsia" w:cs="仿宋" w:hint="eastAsia"/>
          <w:b/>
          <w:szCs w:val="21"/>
        </w:rPr>
        <w:lastRenderedPageBreak/>
        <w:t>附录：</w:t>
      </w:r>
    </w:p>
    <w:p w:rsidR="00507864" w:rsidRPr="002C4068" w:rsidRDefault="00507864" w:rsidP="002C4068">
      <w:pPr>
        <w:snapToGrid w:val="0"/>
        <w:spacing w:line="360" w:lineRule="auto"/>
        <w:jc w:val="center"/>
        <w:rPr>
          <w:rFonts w:asciiTheme="minorEastAsia" w:hAnsiTheme="minorEastAsia" w:cs="仿宋"/>
          <w:b/>
          <w:color w:val="000000"/>
          <w:szCs w:val="21"/>
        </w:rPr>
      </w:pPr>
      <w:r w:rsidRPr="002C4068">
        <w:rPr>
          <w:rFonts w:asciiTheme="minorEastAsia" w:hAnsiTheme="minorEastAsia" w:cs="仿宋" w:hint="eastAsia"/>
          <w:b/>
          <w:color w:val="000000"/>
          <w:szCs w:val="21"/>
        </w:rPr>
        <w:t>2019年河南省职业院校技能大赛中职组</w:t>
      </w:r>
    </w:p>
    <w:p w:rsidR="00507864" w:rsidRPr="002C4068" w:rsidRDefault="00507864" w:rsidP="002C4068">
      <w:pPr>
        <w:snapToGrid w:val="0"/>
        <w:spacing w:line="360" w:lineRule="auto"/>
        <w:jc w:val="center"/>
        <w:rPr>
          <w:rFonts w:asciiTheme="minorEastAsia" w:hAnsiTheme="minorEastAsia" w:cs="仿宋"/>
          <w:b/>
          <w:color w:val="000000"/>
          <w:szCs w:val="21"/>
        </w:rPr>
      </w:pPr>
      <w:r w:rsidRPr="002C4068">
        <w:rPr>
          <w:rFonts w:asciiTheme="minorEastAsia" w:hAnsiTheme="minorEastAsia" w:cs="仿宋" w:hint="eastAsia"/>
          <w:b/>
          <w:color w:val="000000"/>
          <w:szCs w:val="21"/>
        </w:rPr>
        <w:t>“客户信息服务”赛项规程</w:t>
      </w:r>
    </w:p>
    <w:p w:rsidR="00507864" w:rsidRPr="002C4068" w:rsidRDefault="00507864" w:rsidP="002C4068">
      <w:pPr>
        <w:pStyle w:val="3"/>
        <w:keepNext w:val="0"/>
        <w:keepLines w:val="0"/>
        <w:spacing w:before="0" w:after="0" w:line="360" w:lineRule="auto"/>
        <w:ind w:firstLineChars="200" w:firstLine="422"/>
        <w:jc w:val="left"/>
        <w:rPr>
          <w:rFonts w:asciiTheme="minorEastAsia" w:hAnsiTheme="minorEastAsia" w:cs="仿宋"/>
          <w:bCs w:val="0"/>
          <w:color w:val="000000"/>
          <w:kern w:val="0"/>
          <w:sz w:val="21"/>
          <w:szCs w:val="21"/>
        </w:rPr>
      </w:pPr>
      <w:r w:rsidRPr="002C4068">
        <w:rPr>
          <w:rFonts w:asciiTheme="minorEastAsia" w:hAnsiTheme="minorEastAsia" w:cs="仿宋" w:hint="eastAsia"/>
          <w:bCs w:val="0"/>
          <w:color w:val="000000"/>
          <w:kern w:val="0"/>
          <w:sz w:val="21"/>
          <w:szCs w:val="21"/>
        </w:rPr>
        <w:t>一、赛项名称</w:t>
      </w:r>
    </w:p>
    <w:p w:rsidR="00507864" w:rsidRPr="002C4068" w:rsidRDefault="00507864" w:rsidP="002C4068">
      <w:pPr>
        <w:spacing w:line="360" w:lineRule="auto"/>
        <w:ind w:firstLine="570"/>
        <w:rPr>
          <w:rFonts w:asciiTheme="minorEastAsia" w:hAnsiTheme="minorEastAsia" w:cs="仿宋"/>
          <w:bCs/>
          <w:color w:val="000000"/>
          <w:kern w:val="0"/>
          <w:szCs w:val="21"/>
        </w:rPr>
      </w:pPr>
      <w:r w:rsidRPr="002C4068">
        <w:rPr>
          <w:rFonts w:asciiTheme="minorEastAsia" w:hAnsiTheme="minorEastAsia" w:cs="仿宋" w:hint="eastAsia"/>
          <w:bCs/>
          <w:color w:val="000000"/>
          <w:kern w:val="0"/>
          <w:szCs w:val="21"/>
        </w:rPr>
        <w:t>客户信息服务</w:t>
      </w:r>
    </w:p>
    <w:p w:rsidR="00507864" w:rsidRPr="002C4068" w:rsidRDefault="00507864" w:rsidP="002C4068">
      <w:pPr>
        <w:pStyle w:val="3"/>
        <w:keepNext w:val="0"/>
        <w:keepLines w:val="0"/>
        <w:spacing w:before="0" w:after="0" w:line="360" w:lineRule="auto"/>
        <w:ind w:firstLineChars="200" w:firstLine="422"/>
        <w:jc w:val="left"/>
        <w:rPr>
          <w:rFonts w:asciiTheme="minorEastAsia" w:hAnsiTheme="minorEastAsia" w:cs="仿宋"/>
          <w:bCs w:val="0"/>
          <w:color w:val="000000"/>
          <w:kern w:val="0"/>
          <w:sz w:val="21"/>
          <w:szCs w:val="21"/>
        </w:rPr>
      </w:pPr>
      <w:r w:rsidRPr="002C4068">
        <w:rPr>
          <w:rFonts w:asciiTheme="minorEastAsia" w:hAnsiTheme="minorEastAsia" w:cs="仿宋" w:hint="eastAsia"/>
          <w:bCs w:val="0"/>
          <w:color w:val="000000"/>
          <w:kern w:val="0"/>
          <w:sz w:val="21"/>
          <w:szCs w:val="21"/>
        </w:rPr>
        <w:t>二、竞赛目的</w:t>
      </w:r>
    </w:p>
    <w:p w:rsidR="00507864" w:rsidRPr="002C4068" w:rsidRDefault="00507864" w:rsidP="002C4068">
      <w:pPr>
        <w:spacing w:line="360" w:lineRule="auto"/>
        <w:ind w:firstLine="560"/>
        <w:rPr>
          <w:rFonts w:asciiTheme="minorEastAsia" w:hAnsiTheme="minorEastAsia" w:cs="仿宋"/>
          <w:bCs/>
          <w:color w:val="000000"/>
          <w:kern w:val="0"/>
          <w:szCs w:val="21"/>
        </w:rPr>
      </w:pPr>
      <w:r w:rsidRPr="002C4068">
        <w:rPr>
          <w:rFonts w:asciiTheme="minorEastAsia" w:hAnsiTheme="minorEastAsia" w:cs="仿宋" w:hint="eastAsia"/>
          <w:bCs/>
          <w:color w:val="000000"/>
          <w:kern w:val="0"/>
          <w:szCs w:val="21"/>
        </w:rPr>
        <w:t>客户信息服务专业是教育部为解决服务外包与呼叫中心产业发展，应对当时80万人力资源需求市场而专设的专业。希望通过客户信息服务技能大赛展现客户信息服务专业中职学生的职业风采和专业技能，能够引导职业学校客户信息服务专业、信息类相关专业的教学改革，能够促进客户信息服务人员职业素养的提升，检验客户信息服务职业教育的成果和专业学生的技能水平，探索客户信息服务、服务外包人才技能结构优化的标准和方向，促进参赛院校在人才培养方面的交流与借鉴，为客户信息服务专业教育教学改革提供新的思路与方向。同时也对客户信息服务人才的专业能力全面提升以更好服务客户联络</w:t>
      </w:r>
      <w:r w:rsidRPr="002C4068">
        <w:rPr>
          <w:rFonts w:asciiTheme="minorEastAsia" w:hAnsiTheme="minorEastAsia" w:cs="仿宋" w:hint="eastAsia"/>
          <w:color w:val="000000"/>
          <w:kern w:val="0"/>
          <w:szCs w:val="21"/>
        </w:rPr>
        <w:t>中心</w:t>
      </w:r>
      <w:r w:rsidRPr="002C4068">
        <w:rPr>
          <w:rFonts w:asciiTheme="minorEastAsia" w:hAnsiTheme="minorEastAsia" w:cs="仿宋" w:hint="eastAsia"/>
          <w:bCs/>
          <w:color w:val="000000"/>
          <w:kern w:val="0"/>
          <w:szCs w:val="21"/>
        </w:rPr>
        <w:t>、服务外包产业的</w:t>
      </w:r>
      <w:r w:rsidRPr="002C4068">
        <w:rPr>
          <w:rFonts w:asciiTheme="minorEastAsia" w:hAnsiTheme="minorEastAsia" w:cs="仿宋" w:hint="eastAsia"/>
          <w:color w:val="000000"/>
          <w:kern w:val="0"/>
          <w:szCs w:val="21"/>
        </w:rPr>
        <w:t>发展起到促进作用和推动作用。</w:t>
      </w:r>
    </w:p>
    <w:p w:rsidR="00507864" w:rsidRPr="002C4068" w:rsidRDefault="00507864" w:rsidP="002C4068">
      <w:pPr>
        <w:spacing w:line="360" w:lineRule="auto"/>
        <w:ind w:firstLine="570"/>
        <w:rPr>
          <w:rFonts w:asciiTheme="minorEastAsia" w:hAnsiTheme="minorEastAsia" w:cs="仿宋"/>
          <w:b/>
          <w:color w:val="000000"/>
          <w:szCs w:val="21"/>
        </w:rPr>
      </w:pPr>
      <w:r w:rsidRPr="002C4068">
        <w:rPr>
          <w:rFonts w:asciiTheme="minorEastAsia" w:hAnsiTheme="minorEastAsia" w:cs="仿宋" w:hint="eastAsia"/>
          <w:b/>
          <w:color w:val="000000"/>
          <w:szCs w:val="21"/>
        </w:rPr>
        <w:t>三、竞赛方式与内容</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（一）选手参赛资格</w:t>
      </w:r>
    </w:p>
    <w:p w:rsidR="00507864" w:rsidRPr="002C4068" w:rsidRDefault="00507864" w:rsidP="002C4068">
      <w:pPr>
        <w:spacing w:line="360" w:lineRule="auto"/>
        <w:ind w:firstLineChars="200" w:firstLine="420"/>
        <w:jc w:val="left"/>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参赛选手必须是中等职业学校（含普通中等专业学校、技工学校、成人中等专业学校、职业中等专业学校、职业高中、高等学校中专部等）具有正式学籍的在校学生，以及“3+2”分段制和4、5年学制接受中等职业教育阶段3年级及以下的在籍学生，年龄不超过21周岁，即参赛当年7月1日不满22周岁。</w:t>
      </w:r>
    </w:p>
    <w:p w:rsidR="00507864" w:rsidRPr="002C4068" w:rsidRDefault="00507864" w:rsidP="002C4068">
      <w:pPr>
        <w:spacing w:line="360" w:lineRule="auto"/>
        <w:ind w:firstLineChars="200" w:firstLine="420"/>
        <w:jc w:val="left"/>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凡在往届全国职业院校技能大赛中职组竞赛中获得一等奖的选手以及中职毕业后再注册中职学籍的选手，不再参加同一项目同一组别的省级竞赛。</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(二)竞赛方式</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1.本项目设定为个人赛，每个代表队参赛人数为2人。</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kern w:val="0"/>
          <w:szCs w:val="21"/>
        </w:rPr>
        <w:t>2.竞赛队伍组成：</w:t>
      </w:r>
      <w:r w:rsidRPr="002C4068">
        <w:rPr>
          <w:rFonts w:asciiTheme="minorEastAsia" w:hAnsiTheme="minorEastAsia" w:cs="仿宋" w:hint="eastAsia"/>
          <w:color w:val="000000"/>
          <w:szCs w:val="21"/>
        </w:rPr>
        <w:t>由各市或各省属职业学校为单位组队参赛，每名参赛选手可配有1名指导教师。</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3.组织机构：赛项在省职业学校技能大赛组委会的领导下，由赛项专家委员会指导、组织、监督比赛实施。同时成立仲裁工作组，保障比赛在公平、公正、公开的环境下顺利进行。</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4.竞赛由赛项执委会按照竞赛日程表组织各领队参加公开抽签，确定各队入场顺序。参赛队按照抽签确定的顺序进入比赛场地参赛。</w:t>
      </w:r>
      <w:r w:rsidRPr="002C4068">
        <w:rPr>
          <w:rFonts w:asciiTheme="minorEastAsia" w:hAnsiTheme="minorEastAsia" w:cs="仿宋" w:hint="eastAsia"/>
          <w:color w:val="000000"/>
          <w:szCs w:val="21"/>
        </w:rPr>
        <w:t>。</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5.赛场的赛位统一编制赛位号，参赛队比赛前30分钟到赛项指定地点接受检录，进场前15分钟参赛选手抽签决定赛位号，随即进场，到对应赛位，然后在对应的赛位上完成竞赛规定的工作任务。</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6.抽取赛位号的步聚：</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lastRenderedPageBreak/>
        <w:t>（1）抽签由赛场工作人员主持；</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（2）参赛选手随机抽取赛位号，并在赛位记录单上签名确认；</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kern w:val="0"/>
          <w:szCs w:val="21"/>
        </w:rPr>
        <w:t>（3）赛位号不对外公布，抽签结果由赛项办公室密封后统一保管，在评分结束后开封统计成绩。</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（三）竞赛内容：</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客户信息服务比赛项目包括：听打录入、在线服务、语音服务、数据分析及运用四个项目。</w:t>
      </w:r>
    </w:p>
    <w:p w:rsidR="00507864" w:rsidRPr="002C4068" w:rsidRDefault="00507864" w:rsidP="002C4068">
      <w:pPr>
        <w:spacing w:line="360" w:lineRule="auto"/>
        <w:ind w:firstLine="600"/>
        <w:rPr>
          <w:rFonts w:asciiTheme="minorEastAsia" w:hAnsiTheme="minorEastAsia" w:cs="仿宋"/>
          <w:color w:val="000000"/>
          <w:szCs w:val="21"/>
        </w:rPr>
      </w:pPr>
      <w:r w:rsidRPr="002C4068">
        <w:rPr>
          <w:rFonts w:asciiTheme="minorEastAsia" w:hAnsiTheme="minorEastAsia" w:cs="仿宋" w:hint="eastAsia"/>
          <w:color w:val="000000"/>
          <w:szCs w:val="21"/>
        </w:rPr>
        <w:t>1.听打录入项目：要求参赛选手在规定时间内快速准确的记录下系统录音中播放的客户信息，包括客户姓名、联系地址、联系电话、邮政编码、电子邮箱。比赛时间20分钟，需完成20条以上的客户关键信息记录。</w:t>
      </w:r>
    </w:p>
    <w:p w:rsidR="00507864" w:rsidRPr="002C4068" w:rsidRDefault="00507864" w:rsidP="002C4068">
      <w:pPr>
        <w:spacing w:line="360" w:lineRule="auto"/>
        <w:ind w:firstLine="600"/>
        <w:rPr>
          <w:rFonts w:asciiTheme="minorEastAsia" w:hAnsiTheme="minorEastAsia" w:cs="仿宋"/>
          <w:color w:val="000000"/>
          <w:szCs w:val="21"/>
        </w:rPr>
      </w:pPr>
      <w:r w:rsidRPr="002C4068">
        <w:rPr>
          <w:rFonts w:asciiTheme="minorEastAsia" w:hAnsiTheme="minorEastAsia" w:cs="仿宋" w:hint="eastAsia"/>
          <w:color w:val="000000"/>
          <w:szCs w:val="21"/>
        </w:rPr>
        <w:t>2.在线服务项目：要求参赛选手在掌握对应的产品知识、客户需求后，在系统中受理客户的在线咨询，回答客户的问题，引导客户购买本店铺商品，通过观察服务过程，对比服务时间、答客比例、客户评分等多个维度进行评价。比赛时间30分钟，需在限定的时间范围内处理完成多个客户在线咨询、受理及投诉业务。</w:t>
      </w:r>
    </w:p>
    <w:p w:rsidR="00507864" w:rsidRPr="002C4068" w:rsidRDefault="00507864" w:rsidP="002C4068">
      <w:pPr>
        <w:spacing w:line="360" w:lineRule="auto"/>
        <w:ind w:firstLine="600"/>
        <w:rPr>
          <w:rFonts w:asciiTheme="minorEastAsia" w:hAnsiTheme="minorEastAsia" w:cs="仿宋"/>
          <w:color w:val="000000"/>
          <w:szCs w:val="21"/>
        </w:rPr>
      </w:pPr>
      <w:r w:rsidRPr="002C4068">
        <w:rPr>
          <w:rFonts w:asciiTheme="minorEastAsia" w:hAnsiTheme="minorEastAsia" w:cs="仿宋" w:hint="eastAsia"/>
          <w:color w:val="000000"/>
          <w:szCs w:val="21"/>
        </w:rPr>
        <w:t>3.语音服务项目是要求选手能够根据题目给定的情景，通过编写话术、复述录音、总结知识等多种形式完成客户呼入咨询业务、呼出电话销售的电话处理流程。呼入咨询题目限时20内完成分钟，呼出电话销售题目限时40分钟内完成。</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4.数据分析及运用项目是要求选手能够根据题目给出的原始数据快速整理分析，设计呼叫中心业务报表，结合客户联络中心关键指标计算相关数据，并完成报表的输出及图表设计。该项目限时60分钟内完成。</w:t>
      </w:r>
    </w:p>
    <w:p w:rsidR="00507864" w:rsidRPr="002C4068" w:rsidRDefault="00507864" w:rsidP="002C4068">
      <w:pPr>
        <w:spacing w:line="360" w:lineRule="auto"/>
        <w:ind w:firstLineChars="2" w:firstLine="4"/>
        <w:rPr>
          <w:rFonts w:asciiTheme="minorEastAsia" w:hAnsiTheme="minorEastAsia" w:cs="仿宋"/>
          <w:b/>
          <w:color w:val="000000"/>
          <w:szCs w:val="21"/>
        </w:rPr>
      </w:pPr>
      <w:r w:rsidRPr="002C4068">
        <w:rPr>
          <w:rFonts w:asciiTheme="minorEastAsia" w:hAnsiTheme="minorEastAsia" w:cs="仿宋" w:hint="eastAsia"/>
          <w:b/>
          <w:color w:val="000000"/>
          <w:szCs w:val="21"/>
        </w:rPr>
        <w:t xml:space="preserve">    五、竞赛规则</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（一）熟悉场地</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1.根据组委会安排各参赛队统一有序的熟悉竞赛场地。</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2.熟悉场地时严禁与现场工作人员进行交流，不发表没有根据以及有损大赛整体形象的言论。</w:t>
      </w:r>
    </w:p>
    <w:p w:rsidR="00507864" w:rsidRPr="002C4068" w:rsidRDefault="00507864" w:rsidP="002C4068">
      <w:pPr>
        <w:spacing w:line="360" w:lineRule="auto"/>
        <w:ind w:firstLineChars="200" w:firstLine="420"/>
        <w:rPr>
          <w:rFonts w:asciiTheme="minorEastAsia" w:hAnsiTheme="minorEastAsia" w:cs="仿宋"/>
          <w:color w:val="000000"/>
          <w:kern w:val="0"/>
          <w:szCs w:val="21"/>
        </w:rPr>
      </w:pPr>
      <w:r w:rsidRPr="002C4068">
        <w:rPr>
          <w:rFonts w:asciiTheme="minorEastAsia" w:hAnsiTheme="minorEastAsia" w:cs="仿宋" w:hint="eastAsia"/>
          <w:color w:val="000000"/>
          <w:kern w:val="0"/>
          <w:szCs w:val="21"/>
        </w:rPr>
        <w:t>3.熟悉场地严格遵守大赛各种制度，严禁拥挤，喧哗，以免发生意外事故。</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（二）竞赛流程</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参赛选手检录并抽取坐席号→安全教育→进入赛场，确认现场条件→比赛监督现场抽取本场次竞赛试题→裁判长宣布比赛结束</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（三）抽签办法</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本次比赛各代表队的抽签顺序和比赛的场次，在领队会议上现场抽签确定。每位选手比赛的赛位号，在比赛检录时抽签确定。抽签工作由裁判长主持，赛务组负责组织实施，竞赛监督人员现场监督。</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1.抽签顺序</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lastRenderedPageBreak/>
        <w:t>（1）按照报名排序，各代表队依次抽取抽签顺序号。</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（2）每个代表队抽签后，由赛务组工作人员当场宣布抽签顺序，同时填入比赛抽签顺序记录表中，由抽签人签字确认后，赛务组留存。</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2.选手比赛赛位的抽签</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选手在参加操作比赛检录入场时，按照各代表队的抽签顺序和参赛选手名单顺序，依次检录，抽取比赛赛位号。选手在比赛赛位抽签记录表上签字确认后，进入比赛赛位准备比赛。</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比赛顺序号和比赛赛位号抽签确定后，选手不准随意调换。</w:t>
      </w:r>
    </w:p>
    <w:p w:rsidR="00507864" w:rsidRPr="002C4068" w:rsidRDefault="00507864" w:rsidP="002C4068">
      <w:pPr>
        <w:spacing w:line="360" w:lineRule="auto"/>
        <w:ind w:firstLine="570"/>
        <w:rPr>
          <w:rFonts w:asciiTheme="minorEastAsia" w:hAnsiTheme="minorEastAsia" w:cs="仿宋"/>
          <w:b/>
          <w:color w:val="000000"/>
          <w:szCs w:val="21"/>
        </w:rPr>
      </w:pPr>
      <w:r w:rsidRPr="002C4068">
        <w:rPr>
          <w:rFonts w:asciiTheme="minorEastAsia" w:hAnsiTheme="minorEastAsia" w:cs="仿宋" w:hint="eastAsia"/>
          <w:b/>
          <w:color w:val="000000"/>
          <w:szCs w:val="21"/>
        </w:rPr>
        <w:t>六、竞赛环境</w:t>
      </w:r>
    </w:p>
    <w:p w:rsidR="00507864" w:rsidRPr="002C4068" w:rsidRDefault="00507864" w:rsidP="002C4068">
      <w:pPr>
        <w:spacing w:line="360" w:lineRule="auto"/>
        <w:ind w:firstLineChars="200" w:firstLine="420"/>
        <w:jc w:val="left"/>
        <w:rPr>
          <w:rFonts w:asciiTheme="minorEastAsia" w:hAnsiTheme="minorEastAsia" w:cs="仿宋"/>
          <w:color w:val="000000"/>
          <w:szCs w:val="21"/>
        </w:rPr>
      </w:pPr>
      <w:r w:rsidRPr="002C4068">
        <w:rPr>
          <w:rFonts w:asciiTheme="minorEastAsia" w:hAnsiTheme="minorEastAsia" w:cs="仿宋" w:hint="eastAsia"/>
          <w:color w:val="000000"/>
          <w:szCs w:val="21"/>
        </w:rPr>
        <w:t>各个赛场需要组建统一的局域网，不能访问局域网以外的网络。</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（1）硬件环境</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客户信息服务专业（呼叫中心）CCSS实训平台应用主机</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客户信息服务专业（呼叫中心）CCSS实训平台内容主机</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客户信息服务专业（呼叫中心）CCSS实训平台控制系统</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客户信息服务专业（呼叫中心）CCSS实训平台功能技术CTI平台授权</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客户信息服务专业（呼叫中心）CCSS实训平台系统配置监控授权</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客户信息服务专业（呼叫中心）CCSS实训平台业务功能组</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企业级专业IP话机与耳麦</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网络交换机 企业办公工位</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（2）软件环境</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szCs w:val="21"/>
        </w:rPr>
        <w:t>北京华唐中科科技集团</w:t>
      </w:r>
      <w:r w:rsidRPr="002C4068">
        <w:rPr>
          <w:rFonts w:asciiTheme="minorEastAsia" w:hAnsiTheme="minorEastAsia" w:cs="仿宋" w:hint="eastAsia"/>
          <w:color w:val="000000"/>
          <w:szCs w:val="21"/>
        </w:rPr>
        <w:t>有限公司提供客户信息服务专业（呼叫中心）职业技能竞赛系统</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中英文输入法</w:t>
      </w:r>
    </w:p>
    <w:p w:rsidR="00507864" w:rsidRPr="002C4068" w:rsidRDefault="00507864" w:rsidP="002C4068">
      <w:pPr>
        <w:spacing w:line="360" w:lineRule="auto"/>
        <w:ind w:firstLine="570"/>
        <w:rPr>
          <w:rFonts w:asciiTheme="minorEastAsia" w:hAnsiTheme="minorEastAsia" w:cs="仿宋"/>
          <w:color w:val="000000"/>
          <w:szCs w:val="21"/>
        </w:rPr>
      </w:pPr>
      <w:r w:rsidRPr="002C4068">
        <w:rPr>
          <w:rFonts w:asciiTheme="minorEastAsia" w:hAnsiTheme="minorEastAsia" w:cs="仿宋" w:hint="eastAsia"/>
          <w:color w:val="000000"/>
          <w:szCs w:val="21"/>
        </w:rPr>
        <w:t>Microsoft Office 2010 (中文版)</w:t>
      </w:r>
    </w:p>
    <w:p w:rsidR="00507864" w:rsidRPr="002C4068" w:rsidRDefault="00507864" w:rsidP="002C4068">
      <w:pPr>
        <w:spacing w:line="360" w:lineRule="auto"/>
        <w:ind w:firstLineChars="250" w:firstLine="525"/>
        <w:rPr>
          <w:rFonts w:asciiTheme="minorEastAsia" w:hAnsiTheme="minorEastAsia" w:cs="仿宋"/>
          <w:color w:val="000000"/>
          <w:szCs w:val="21"/>
        </w:rPr>
      </w:pPr>
      <w:r w:rsidRPr="002C4068">
        <w:rPr>
          <w:rFonts w:asciiTheme="minorEastAsia" w:hAnsiTheme="minorEastAsia" w:cs="仿宋" w:hint="eastAsia"/>
          <w:color w:val="000000"/>
          <w:szCs w:val="21"/>
        </w:rPr>
        <w:t>Microsoft Office 2010 (中文版)</w:t>
      </w:r>
    </w:p>
    <w:p w:rsidR="00507864" w:rsidRPr="002C4068" w:rsidRDefault="00507864" w:rsidP="002C4068">
      <w:pPr>
        <w:spacing w:line="360" w:lineRule="auto"/>
        <w:ind w:firstLine="562"/>
        <w:rPr>
          <w:rFonts w:asciiTheme="minorEastAsia" w:hAnsiTheme="minorEastAsia" w:cs="仿宋"/>
          <w:b/>
          <w:color w:val="000000"/>
          <w:szCs w:val="21"/>
        </w:rPr>
      </w:pPr>
    </w:p>
    <w:p w:rsidR="00507864" w:rsidRPr="002C4068" w:rsidRDefault="00507864" w:rsidP="002C4068">
      <w:pPr>
        <w:spacing w:line="360" w:lineRule="auto"/>
        <w:ind w:firstLine="562"/>
        <w:rPr>
          <w:rFonts w:asciiTheme="minorEastAsia" w:hAnsiTheme="minorEastAsia" w:cs="仿宋"/>
          <w:b/>
          <w:color w:val="000000"/>
          <w:szCs w:val="21"/>
        </w:rPr>
      </w:pPr>
      <w:r w:rsidRPr="002C4068">
        <w:rPr>
          <w:rFonts w:asciiTheme="minorEastAsia" w:hAnsiTheme="minorEastAsia" w:cs="仿宋" w:hint="eastAsia"/>
          <w:b/>
          <w:color w:val="000000"/>
          <w:szCs w:val="21"/>
        </w:rPr>
        <w:t>七、评分标准制定原则、评分方法、评分细则</w:t>
      </w:r>
    </w:p>
    <w:p w:rsidR="00507864" w:rsidRPr="002C4068" w:rsidRDefault="00507864" w:rsidP="002C4068">
      <w:pPr>
        <w:spacing w:line="360" w:lineRule="auto"/>
        <w:ind w:firstLineChars="200" w:firstLine="422"/>
        <w:rPr>
          <w:rFonts w:asciiTheme="minorEastAsia" w:hAnsiTheme="minorEastAsia" w:cs="仿宋"/>
          <w:b/>
          <w:color w:val="000000"/>
          <w:szCs w:val="21"/>
        </w:rPr>
      </w:pPr>
    </w:p>
    <w:p w:rsidR="00507864" w:rsidRPr="002C4068" w:rsidRDefault="00507864" w:rsidP="002C4068">
      <w:pPr>
        <w:spacing w:line="360" w:lineRule="auto"/>
        <w:ind w:firstLineChars="200" w:firstLine="422"/>
        <w:rPr>
          <w:rFonts w:asciiTheme="minorEastAsia" w:hAnsiTheme="minorEastAsia" w:cs="仿宋"/>
          <w:b/>
          <w:color w:val="000000"/>
          <w:szCs w:val="21"/>
        </w:rPr>
      </w:pPr>
      <w:r w:rsidRPr="002C4068">
        <w:rPr>
          <w:rFonts w:asciiTheme="minorEastAsia" w:hAnsiTheme="minorEastAsia" w:cs="仿宋" w:hint="eastAsia"/>
          <w:b/>
          <w:color w:val="000000"/>
          <w:szCs w:val="21"/>
        </w:rPr>
        <w:t>（一）评分标准制订原则</w:t>
      </w:r>
    </w:p>
    <w:p w:rsidR="00507864" w:rsidRPr="002C4068" w:rsidRDefault="00507864" w:rsidP="002C4068">
      <w:pPr>
        <w:spacing w:line="360" w:lineRule="auto"/>
        <w:ind w:firstLineChars="200" w:firstLine="420"/>
        <w:rPr>
          <w:rFonts w:asciiTheme="minorEastAsia" w:hAnsiTheme="minorEastAsia" w:cs="仿宋"/>
          <w:color w:val="000000"/>
          <w:szCs w:val="21"/>
        </w:rPr>
      </w:pPr>
      <w:r w:rsidRPr="002C4068">
        <w:rPr>
          <w:rFonts w:asciiTheme="minorEastAsia" w:hAnsiTheme="minorEastAsia" w:cs="仿宋" w:hint="eastAsia"/>
          <w:color w:val="000000"/>
          <w:szCs w:val="21"/>
        </w:rPr>
        <w:t>1.参照《呼叫服务员》国家职业技能鉴定标准</w:t>
      </w:r>
    </w:p>
    <w:p w:rsidR="00507864" w:rsidRPr="002C4068" w:rsidRDefault="00507864" w:rsidP="002C4068">
      <w:pPr>
        <w:pStyle w:val="aa"/>
        <w:tabs>
          <w:tab w:val="left" w:pos="7875"/>
        </w:tabs>
        <w:spacing w:line="360" w:lineRule="auto"/>
        <w:ind w:firstLine="420"/>
        <w:rPr>
          <w:rFonts w:asciiTheme="minorEastAsia" w:eastAsiaTheme="minorEastAsia" w:hAnsiTheme="minorEastAsia" w:cs="仿宋"/>
          <w:b w:val="0"/>
          <w:sz w:val="21"/>
          <w:szCs w:val="21"/>
        </w:rPr>
      </w:pPr>
      <w:r w:rsidRPr="002C4068">
        <w:rPr>
          <w:rFonts w:asciiTheme="minorEastAsia" w:eastAsiaTheme="minorEastAsia" w:hAnsiTheme="minorEastAsia" w:cs="仿宋" w:hint="eastAsia"/>
          <w:b w:val="0"/>
          <w:sz w:val="21"/>
          <w:szCs w:val="21"/>
        </w:rPr>
        <w:t>2.评价方式采用系统自动评分和评委手工评分</w:t>
      </w:r>
    </w:p>
    <w:p w:rsidR="00507864" w:rsidRPr="002C4068" w:rsidRDefault="00507864" w:rsidP="002C4068">
      <w:pPr>
        <w:pStyle w:val="aa"/>
        <w:tabs>
          <w:tab w:val="left" w:pos="7875"/>
        </w:tabs>
        <w:spacing w:line="360" w:lineRule="auto"/>
        <w:ind w:firstLine="420"/>
        <w:rPr>
          <w:rFonts w:asciiTheme="minorEastAsia" w:eastAsiaTheme="minorEastAsia" w:hAnsiTheme="minorEastAsia" w:cs="仿宋"/>
          <w:b w:val="0"/>
          <w:sz w:val="21"/>
          <w:szCs w:val="21"/>
        </w:rPr>
      </w:pPr>
      <w:r w:rsidRPr="002C4068">
        <w:rPr>
          <w:rFonts w:asciiTheme="minorEastAsia" w:eastAsiaTheme="minorEastAsia" w:hAnsiTheme="minorEastAsia" w:cs="仿宋" w:hint="eastAsia"/>
          <w:b w:val="0"/>
          <w:sz w:val="21"/>
          <w:szCs w:val="21"/>
        </w:rPr>
        <w:t>3.四个赛项总分为100分</w:t>
      </w:r>
    </w:p>
    <w:p w:rsidR="00507864" w:rsidRPr="002C4068" w:rsidRDefault="00507864" w:rsidP="002C4068">
      <w:pPr>
        <w:spacing w:line="360" w:lineRule="auto"/>
        <w:ind w:firstLineChars="200" w:firstLine="422"/>
        <w:rPr>
          <w:rFonts w:asciiTheme="minorEastAsia" w:hAnsiTheme="minorEastAsia" w:cs="仿宋"/>
          <w:b/>
          <w:bCs/>
          <w:szCs w:val="21"/>
        </w:rPr>
      </w:pPr>
    </w:p>
    <w:p w:rsidR="00507864" w:rsidRPr="002C4068" w:rsidRDefault="00507864" w:rsidP="002C4068">
      <w:pPr>
        <w:spacing w:line="360" w:lineRule="auto"/>
        <w:ind w:firstLineChars="200" w:firstLine="422"/>
        <w:rPr>
          <w:rFonts w:asciiTheme="minorEastAsia" w:hAnsiTheme="minorEastAsia" w:cs="仿宋"/>
          <w:b/>
          <w:bCs/>
          <w:szCs w:val="21"/>
        </w:rPr>
      </w:pPr>
      <w:r w:rsidRPr="002C4068">
        <w:rPr>
          <w:rFonts w:asciiTheme="minorEastAsia" w:hAnsiTheme="minorEastAsia" w:cs="仿宋" w:hint="eastAsia"/>
          <w:b/>
          <w:bCs/>
          <w:szCs w:val="21"/>
        </w:rPr>
        <w:t>（二）评分方法</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1.系统评分</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lastRenderedPageBreak/>
        <w:t>赛项1听打录入项目，系统可实现自动评分功能。评分根据选手的准确率得分，换算该项目的最后得分。</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551"/>
        <w:gridCol w:w="5757"/>
      </w:tblGrid>
      <w:tr w:rsidR="00507864" w:rsidRPr="002C4068" w:rsidTr="00507864">
        <w:trPr>
          <w:trHeight w:val="170"/>
          <w:jc w:val="center"/>
        </w:trPr>
        <w:tc>
          <w:tcPr>
            <w:tcW w:w="738" w:type="dxa"/>
            <w:vAlign w:val="center"/>
          </w:tcPr>
          <w:p w:rsidR="00507864" w:rsidRPr="002C4068" w:rsidRDefault="00507864" w:rsidP="002C4068">
            <w:pPr>
              <w:pStyle w:val="aa"/>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序号</w:t>
            </w:r>
          </w:p>
        </w:tc>
        <w:tc>
          <w:tcPr>
            <w:tcW w:w="1551" w:type="dxa"/>
            <w:vAlign w:val="center"/>
          </w:tcPr>
          <w:p w:rsidR="00507864" w:rsidRPr="002C4068" w:rsidRDefault="00507864" w:rsidP="002C4068">
            <w:pPr>
              <w:pStyle w:val="aa"/>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项目</w:t>
            </w:r>
          </w:p>
        </w:tc>
        <w:tc>
          <w:tcPr>
            <w:tcW w:w="5757" w:type="dxa"/>
            <w:vAlign w:val="center"/>
          </w:tcPr>
          <w:p w:rsidR="00507864" w:rsidRPr="002C4068" w:rsidRDefault="00507864" w:rsidP="002C4068">
            <w:pPr>
              <w:pStyle w:val="aa"/>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评分标准（要点）</w:t>
            </w:r>
          </w:p>
        </w:tc>
      </w:tr>
      <w:tr w:rsidR="00507864" w:rsidRPr="002C4068" w:rsidTr="00507864">
        <w:trPr>
          <w:trHeight w:val="170"/>
          <w:jc w:val="center"/>
        </w:trPr>
        <w:tc>
          <w:tcPr>
            <w:tcW w:w="738" w:type="dxa"/>
            <w:vAlign w:val="center"/>
          </w:tcPr>
          <w:p w:rsidR="00507864" w:rsidRPr="002C4068" w:rsidRDefault="00507864" w:rsidP="002C4068">
            <w:pPr>
              <w:pStyle w:val="aa"/>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w:t>
            </w:r>
          </w:p>
        </w:tc>
        <w:tc>
          <w:tcPr>
            <w:tcW w:w="1551" w:type="dxa"/>
            <w:vAlign w:val="center"/>
          </w:tcPr>
          <w:p w:rsidR="00507864" w:rsidRPr="002C4068" w:rsidRDefault="00507864" w:rsidP="002C4068">
            <w:pPr>
              <w:pStyle w:val="aa"/>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听打录入</w:t>
            </w:r>
          </w:p>
        </w:tc>
        <w:tc>
          <w:tcPr>
            <w:tcW w:w="5757" w:type="dxa"/>
          </w:tcPr>
          <w:p w:rsidR="00507864" w:rsidRPr="002C4068" w:rsidRDefault="00507864" w:rsidP="002C4068">
            <w:pPr>
              <w:pStyle w:val="aa"/>
              <w:numPr>
                <w:ilvl w:val="0"/>
                <w:numId w:val="34"/>
              </w:numPr>
              <w:adjustRightInd w:val="0"/>
              <w:snapToGrid w:val="0"/>
              <w:spacing w:line="360" w:lineRule="auto"/>
              <w:ind w:left="0"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以系统计时20分钟之内完成的有效字数为统计依据。</w:t>
            </w:r>
          </w:p>
          <w:p w:rsidR="00507864" w:rsidRPr="002C4068" w:rsidRDefault="00507864" w:rsidP="002C4068">
            <w:pPr>
              <w:pStyle w:val="aa"/>
              <w:numPr>
                <w:ilvl w:val="0"/>
                <w:numId w:val="34"/>
              </w:numPr>
              <w:adjustRightInd w:val="0"/>
              <w:snapToGrid w:val="0"/>
              <w:spacing w:line="360" w:lineRule="auto"/>
              <w:ind w:left="0"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统计不计算空格、标点符号的正确录入字数（包含中文、英文、数字及特殊字符）</w:t>
            </w:r>
          </w:p>
          <w:p w:rsidR="00507864" w:rsidRPr="002C4068" w:rsidRDefault="00507864" w:rsidP="002C4068">
            <w:pPr>
              <w:pStyle w:val="aa"/>
              <w:numPr>
                <w:ilvl w:val="0"/>
                <w:numId w:val="34"/>
              </w:numPr>
              <w:adjustRightInd w:val="0"/>
              <w:snapToGrid w:val="0"/>
              <w:spacing w:line="360" w:lineRule="auto"/>
              <w:ind w:left="0"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计算根据“实际完成的正确字数/应完成的实际字数”得出该选手准确率，小数点保留2位。</w:t>
            </w:r>
          </w:p>
          <w:p w:rsidR="00507864" w:rsidRPr="002C4068" w:rsidRDefault="00507864" w:rsidP="002C4068">
            <w:pPr>
              <w:pStyle w:val="aa"/>
              <w:numPr>
                <w:ilvl w:val="0"/>
                <w:numId w:val="34"/>
              </w:numPr>
              <w:adjustRightInd w:val="0"/>
              <w:snapToGrid w:val="0"/>
              <w:spacing w:line="360" w:lineRule="auto"/>
              <w:ind w:left="0"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根据选手的“准确率*100*该项权重”计算得出该项得分，小数点保留2位。</w:t>
            </w:r>
          </w:p>
          <w:p w:rsidR="00507864" w:rsidRPr="002C4068" w:rsidRDefault="00507864" w:rsidP="002C4068">
            <w:pPr>
              <w:pStyle w:val="aa"/>
              <w:numPr>
                <w:ilvl w:val="0"/>
                <w:numId w:val="34"/>
              </w:numPr>
              <w:adjustRightInd w:val="0"/>
              <w:snapToGrid w:val="0"/>
              <w:spacing w:line="360" w:lineRule="auto"/>
              <w:ind w:left="0"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该项评分由计算机自动完成</w:t>
            </w:r>
          </w:p>
        </w:tc>
      </w:tr>
      <w:tr w:rsidR="00507864" w:rsidRPr="002C4068" w:rsidTr="00507864">
        <w:trPr>
          <w:trHeight w:val="170"/>
          <w:jc w:val="center"/>
        </w:trPr>
        <w:tc>
          <w:tcPr>
            <w:tcW w:w="8046" w:type="dxa"/>
            <w:gridSpan w:val="3"/>
            <w:vAlign w:val="center"/>
          </w:tcPr>
          <w:p w:rsidR="00507864" w:rsidRPr="002C4068" w:rsidRDefault="00507864" w:rsidP="002C4068">
            <w:pPr>
              <w:pStyle w:val="aa"/>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满分20分</w:t>
            </w:r>
          </w:p>
        </w:tc>
      </w:tr>
    </w:tbl>
    <w:p w:rsidR="00507864" w:rsidRPr="002C4068" w:rsidRDefault="00507864" w:rsidP="002C4068">
      <w:pPr>
        <w:spacing w:line="360" w:lineRule="auto"/>
        <w:rPr>
          <w:rFonts w:asciiTheme="minorEastAsia" w:hAnsiTheme="minorEastAsia" w:cs="仿宋"/>
          <w:bCs/>
          <w:szCs w:val="21"/>
        </w:rPr>
      </w:pPr>
      <w:r w:rsidRPr="002C4068">
        <w:rPr>
          <w:rFonts w:asciiTheme="minorEastAsia" w:hAnsiTheme="minorEastAsia" w:cs="仿宋" w:hint="eastAsia"/>
          <w:bCs/>
          <w:szCs w:val="21"/>
        </w:rPr>
        <w:t xml:space="preserve">    </w:t>
      </w:r>
    </w:p>
    <w:p w:rsidR="00507864" w:rsidRPr="002C4068" w:rsidRDefault="00507864" w:rsidP="002C4068">
      <w:pPr>
        <w:spacing w:line="360" w:lineRule="auto"/>
        <w:rPr>
          <w:rFonts w:asciiTheme="minorEastAsia" w:hAnsiTheme="minorEastAsia" w:cs="仿宋"/>
          <w:bCs/>
          <w:szCs w:val="21"/>
        </w:rPr>
      </w:pPr>
      <w:r w:rsidRPr="002C4068">
        <w:rPr>
          <w:rFonts w:asciiTheme="minorEastAsia" w:hAnsiTheme="minorEastAsia" w:cs="仿宋" w:hint="eastAsia"/>
          <w:bCs/>
          <w:szCs w:val="21"/>
        </w:rPr>
        <w:t>2.手工评分</w:t>
      </w:r>
    </w:p>
    <w:p w:rsidR="00507864" w:rsidRPr="002C4068" w:rsidRDefault="00507864" w:rsidP="002C4068">
      <w:pPr>
        <w:pStyle w:val="aa"/>
        <w:tabs>
          <w:tab w:val="left" w:pos="7875"/>
        </w:tabs>
        <w:spacing w:line="360" w:lineRule="auto"/>
        <w:ind w:firstLine="420"/>
        <w:jc w:val="left"/>
        <w:rPr>
          <w:rFonts w:asciiTheme="minorEastAsia" w:eastAsiaTheme="minorEastAsia" w:hAnsiTheme="minorEastAsia" w:cs="仿宋"/>
          <w:b w:val="0"/>
          <w:bCs/>
          <w:color w:val="auto"/>
          <w:sz w:val="21"/>
          <w:szCs w:val="21"/>
        </w:rPr>
      </w:pPr>
      <w:r w:rsidRPr="002C4068">
        <w:rPr>
          <w:rFonts w:asciiTheme="minorEastAsia" w:eastAsiaTheme="minorEastAsia" w:hAnsiTheme="minorEastAsia" w:cs="仿宋" w:hint="eastAsia"/>
          <w:b w:val="0"/>
          <w:bCs/>
          <w:color w:val="auto"/>
          <w:sz w:val="21"/>
          <w:szCs w:val="21"/>
        </w:rPr>
        <w:t>评分裁判对参赛队伍（选手）竞赛结束后的系统录音，提交题目进行隔离评分，裁判依据赛项评价标准判分的评分方法。对其他三个项目参赛选手所表现出的中“客户服务能力、知识运用能力、语言表达能力、职业素养”四个方面进行评定。</w:t>
      </w:r>
    </w:p>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表2-1语音服务（呼入）评分标准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2205"/>
        <w:gridCol w:w="914"/>
        <w:gridCol w:w="4664"/>
      </w:tblGrid>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序号</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项目</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权重</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评分标准（要点）</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服务用语标准</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开头、结束语、等候用语、安抚致歉用语</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2</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声音表达流畅</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10%</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普通话标咬字清晰准确，语速适中恰当，有意识加强重音、停顿准确，</w:t>
            </w:r>
          </w:p>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情绪积极饱满，声音有感染力</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业务流程准确</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正确核实客户信息、按业务要求完成信息咨询、查询或记录.正确引导客户办理业务。</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4</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业务知识解释恰当，运用合理</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正确查询知识库，回答客户咨询的问题，并灵活应用在不同情境中</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5</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积极主动为客户提供服务</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主动为客户提供有效的解决方案并提出建议，引导客户处理问题，询问客户是否有其他问题需要咨询</w:t>
            </w:r>
          </w:p>
        </w:tc>
      </w:tr>
      <w:tr w:rsidR="00507864" w:rsidRPr="002C4068" w:rsidTr="00507864">
        <w:trPr>
          <w:cantSplit/>
          <w:trHeight w:val="271"/>
          <w:jc w:val="center"/>
        </w:trPr>
        <w:tc>
          <w:tcPr>
            <w:tcW w:w="8666" w:type="dxa"/>
            <w:gridSpan w:val="4"/>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满分  15分</w:t>
            </w:r>
          </w:p>
        </w:tc>
      </w:tr>
    </w:tbl>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p>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表2-2语音服务（呼出）评分标准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2205"/>
        <w:gridCol w:w="914"/>
        <w:gridCol w:w="4664"/>
      </w:tblGrid>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lastRenderedPageBreak/>
              <w:t>序号</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项目</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权重</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评分标准（要点）</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销售流程清晰</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15%</w:t>
            </w:r>
          </w:p>
        </w:tc>
        <w:tc>
          <w:tcPr>
            <w:tcW w:w="4664" w:type="dxa"/>
            <w:vAlign w:val="center"/>
          </w:tcPr>
          <w:p w:rsidR="00507864" w:rsidRPr="002C4068" w:rsidRDefault="00507864" w:rsidP="002C4068">
            <w:pPr>
              <w:adjustRightInd w:val="0"/>
              <w:snapToGrid w:val="0"/>
              <w:spacing w:line="360" w:lineRule="auto"/>
              <w:jc w:val="left"/>
              <w:rPr>
                <w:rFonts w:asciiTheme="minorEastAsia" w:hAnsiTheme="minorEastAsia" w:cs="仿宋"/>
                <w:kern w:val="0"/>
                <w:szCs w:val="21"/>
              </w:rPr>
            </w:pPr>
            <w:r w:rsidRPr="002C4068">
              <w:rPr>
                <w:rFonts w:asciiTheme="minorEastAsia" w:hAnsiTheme="minorEastAsia" w:cs="仿宋" w:hint="eastAsia"/>
                <w:kern w:val="0"/>
                <w:szCs w:val="21"/>
              </w:rPr>
              <w:t>需要包括开场白、了解客户需求、引导客户需求、介绍产品、促成交易、结束语等内容。</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2</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业务知识解释恰当，运用合理</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50%</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10个FAQ问题整理全面，体现产品特色，能够深度结合客户需求，</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积极主动为客户提供服务</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主动为客户提供有效的解决方案并提出建议，引导客户处理问题，询问客户是否有其他问题需要咨询</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4</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引导客户成交</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客户最终是否成交</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4</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销售技巧运用</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25%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能够运用FABE\SPIN\LSCPA等方法介绍产品、处理客户异议等</w:t>
            </w:r>
          </w:p>
        </w:tc>
      </w:tr>
      <w:tr w:rsidR="00507864" w:rsidRPr="002C4068" w:rsidTr="00507864">
        <w:trPr>
          <w:cantSplit/>
          <w:trHeight w:val="271"/>
          <w:jc w:val="center"/>
        </w:trPr>
        <w:tc>
          <w:tcPr>
            <w:tcW w:w="8666" w:type="dxa"/>
            <w:gridSpan w:val="4"/>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满分  30分</w:t>
            </w:r>
          </w:p>
        </w:tc>
      </w:tr>
    </w:tbl>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p>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表3在线服务评分标准</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2205"/>
        <w:gridCol w:w="914"/>
        <w:gridCol w:w="4664"/>
      </w:tblGrid>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序号</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项目</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权重</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评分标准（要点）</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服务用语标准</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开头、结束语、等候用语、安抚致歉用语。用语活泼、规范。</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2</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业务知识解释恰当，运用合理</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30%</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正确查询知识库，回答客户咨询的问题，并灵活应用在不同情境中</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积极引导客户成交</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25%</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主动为客户提供有效的解决方案并提出建议，引导客户处理问题，客户是否最终付款购买</w:t>
            </w:r>
          </w:p>
        </w:tc>
      </w:tr>
      <w:tr w:rsidR="00507864" w:rsidRPr="002C4068" w:rsidTr="00507864">
        <w:trPr>
          <w:cantSplit/>
          <w:trHeight w:val="271"/>
          <w:jc w:val="center"/>
        </w:trPr>
        <w:tc>
          <w:tcPr>
            <w:tcW w:w="883"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4</w:t>
            </w:r>
          </w:p>
        </w:tc>
        <w:tc>
          <w:tcPr>
            <w:tcW w:w="22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服务指标</w:t>
            </w:r>
          </w:p>
        </w:tc>
        <w:tc>
          <w:tcPr>
            <w:tcW w:w="91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30%</w:t>
            </w:r>
          </w:p>
        </w:tc>
        <w:tc>
          <w:tcPr>
            <w:tcW w:w="4664"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服务时间、答客比、服务响应时间、服务准确率、客户评价</w:t>
            </w:r>
          </w:p>
        </w:tc>
      </w:tr>
      <w:tr w:rsidR="00507864" w:rsidRPr="002C4068" w:rsidTr="00507864">
        <w:trPr>
          <w:cantSplit/>
          <w:trHeight w:val="271"/>
          <w:jc w:val="center"/>
        </w:trPr>
        <w:tc>
          <w:tcPr>
            <w:tcW w:w="8666" w:type="dxa"/>
            <w:gridSpan w:val="4"/>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满分  20分</w:t>
            </w:r>
          </w:p>
        </w:tc>
      </w:tr>
    </w:tbl>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p>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p>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p>
    <w:p w:rsidR="00507864" w:rsidRPr="002C4068" w:rsidRDefault="00507864" w:rsidP="002C4068">
      <w:pPr>
        <w:pStyle w:val="aa"/>
        <w:tabs>
          <w:tab w:val="left" w:pos="7875"/>
        </w:tabs>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表4数据分析及运用题评分标准</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2105"/>
        <w:gridCol w:w="882"/>
        <w:gridCol w:w="4811"/>
      </w:tblGrid>
      <w:tr w:rsidR="00507864" w:rsidRPr="002C4068" w:rsidTr="00507864">
        <w:trPr>
          <w:cantSplit/>
          <w:trHeight w:val="283"/>
          <w:jc w:val="center"/>
        </w:trPr>
        <w:tc>
          <w:tcPr>
            <w:tcW w:w="848" w:type="dxa"/>
            <w:vAlign w:val="bottom"/>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序号</w:t>
            </w:r>
          </w:p>
        </w:tc>
        <w:tc>
          <w:tcPr>
            <w:tcW w:w="2105" w:type="dxa"/>
            <w:vAlign w:val="bottom"/>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项目</w:t>
            </w:r>
          </w:p>
        </w:tc>
        <w:tc>
          <w:tcPr>
            <w:tcW w:w="882"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权重</w:t>
            </w:r>
          </w:p>
        </w:tc>
        <w:tc>
          <w:tcPr>
            <w:tcW w:w="4811" w:type="dxa"/>
            <w:vAlign w:val="bottom"/>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评分标准（要点）</w:t>
            </w:r>
          </w:p>
        </w:tc>
      </w:tr>
      <w:tr w:rsidR="00507864" w:rsidRPr="002C4068" w:rsidTr="00507864">
        <w:trPr>
          <w:cantSplit/>
          <w:trHeight w:val="283"/>
          <w:jc w:val="center"/>
        </w:trPr>
        <w:tc>
          <w:tcPr>
            <w:tcW w:w="848"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w:t>
            </w:r>
          </w:p>
        </w:tc>
        <w:tc>
          <w:tcPr>
            <w:tcW w:w="21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数值输入</w:t>
            </w:r>
          </w:p>
        </w:tc>
        <w:tc>
          <w:tcPr>
            <w:tcW w:w="882"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10%</w:t>
            </w:r>
          </w:p>
        </w:tc>
        <w:tc>
          <w:tcPr>
            <w:tcW w:w="4811"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数值录入准确，各类数据格式规范</w:t>
            </w:r>
          </w:p>
        </w:tc>
      </w:tr>
      <w:tr w:rsidR="00507864" w:rsidRPr="002C4068" w:rsidTr="00507864">
        <w:trPr>
          <w:cantSplit/>
          <w:trHeight w:val="283"/>
          <w:jc w:val="center"/>
        </w:trPr>
        <w:tc>
          <w:tcPr>
            <w:tcW w:w="848"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2</w:t>
            </w:r>
          </w:p>
        </w:tc>
        <w:tc>
          <w:tcPr>
            <w:tcW w:w="21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表格格式设置</w:t>
            </w:r>
          </w:p>
        </w:tc>
        <w:tc>
          <w:tcPr>
            <w:tcW w:w="882" w:type="dxa"/>
            <w:vAlign w:val="center"/>
          </w:tcPr>
          <w:p w:rsidR="00507864" w:rsidRPr="002C4068" w:rsidRDefault="00507864" w:rsidP="002C4068">
            <w:pPr>
              <w:adjustRightInd w:val="0"/>
              <w:snapToGrid w:val="0"/>
              <w:spacing w:line="360" w:lineRule="auto"/>
              <w:jc w:val="center"/>
              <w:rPr>
                <w:rFonts w:asciiTheme="minorEastAsia" w:hAnsiTheme="minorEastAsia" w:cs="仿宋"/>
                <w:szCs w:val="21"/>
              </w:rPr>
            </w:pPr>
            <w:r w:rsidRPr="002C4068">
              <w:rPr>
                <w:rFonts w:asciiTheme="minorEastAsia" w:hAnsiTheme="minorEastAsia" w:cs="仿宋" w:hint="eastAsia"/>
                <w:szCs w:val="21"/>
              </w:rPr>
              <w:t>25%</w:t>
            </w:r>
          </w:p>
        </w:tc>
        <w:tc>
          <w:tcPr>
            <w:tcW w:w="4811"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完成题目要求的字体、字号、表格格式、颜色、筛选、排序等要求，能够处理各类内容格式的转换。</w:t>
            </w:r>
          </w:p>
        </w:tc>
      </w:tr>
      <w:tr w:rsidR="00507864" w:rsidRPr="002C4068" w:rsidTr="00507864">
        <w:trPr>
          <w:cantSplit/>
          <w:trHeight w:val="283"/>
          <w:jc w:val="center"/>
        </w:trPr>
        <w:tc>
          <w:tcPr>
            <w:tcW w:w="848"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3</w:t>
            </w:r>
          </w:p>
        </w:tc>
        <w:tc>
          <w:tcPr>
            <w:tcW w:w="21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计算公式运用</w:t>
            </w:r>
          </w:p>
        </w:tc>
        <w:tc>
          <w:tcPr>
            <w:tcW w:w="882" w:type="dxa"/>
            <w:vAlign w:val="center"/>
          </w:tcPr>
          <w:p w:rsidR="00507864" w:rsidRPr="002C4068" w:rsidRDefault="00507864" w:rsidP="002C4068">
            <w:pPr>
              <w:adjustRightInd w:val="0"/>
              <w:snapToGrid w:val="0"/>
              <w:spacing w:line="360" w:lineRule="auto"/>
              <w:jc w:val="center"/>
              <w:rPr>
                <w:rFonts w:asciiTheme="minorEastAsia" w:hAnsiTheme="minorEastAsia" w:cs="仿宋"/>
                <w:szCs w:val="21"/>
              </w:rPr>
            </w:pPr>
            <w:r w:rsidRPr="002C4068">
              <w:rPr>
                <w:rFonts w:asciiTheme="minorEastAsia" w:hAnsiTheme="minorEastAsia" w:cs="仿宋" w:hint="eastAsia"/>
                <w:szCs w:val="21"/>
              </w:rPr>
              <w:t>35%</w:t>
            </w:r>
          </w:p>
        </w:tc>
        <w:tc>
          <w:tcPr>
            <w:tcW w:w="4811"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正确使用求和、平均值、引用等常见的计算公式</w:t>
            </w:r>
          </w:p>
        </w:tc>
      </w:tr>
      <w:tr w:rsidR="00507864" w:rsidRPr="002C4068" w:rsidTr="00507864">
        <w:trPr>
          <w:cantSplit/>
          <w:trHeight w:val="283"/>
          <w:jc w:val="center"/>
        </w:trPr>
        <w:tc>
          <w:tcPr>
            <w:tcW w:w="848"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lastRenderedPageBreak/>
              <w:t>4</w:t>
            </w:r>
          </w:p>
        </w:tc>
        <w:tc>
          <w:tcPr>
            <w:tcW w:w="2105"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图表制作</w:t>
            </w:r>
          </w:p>
        </w:tc>
        <w:tc>
          <w:tcPr>
            <w:tcW w:w="882" w:type="dxa"/>
            <w:vAlign w:val="center"/>
          </w:tcPr>
          <w:p w:rsidR="00507864" w:rsidRPr="002C4068" w:rsidRDefault="00507864" w:rsidP="002C4068">
            <w:pPr>
              <w:adjustRightInd w:val="0"/>
              <w:snapToGrid w:val="0"/>
              <w:spacing w:line="360" w:lineRule="auto"/>
              <w:jc w:val="center"/>
              <w:rPr>
                <w:rFonts w:asciiTheme="minorEastAsia" w:hAnsiTheme="minorEastAsia" w:cs="仿宋"/>
                <w:szCs w:val="21"/>
              </w:rPr>
            </w:pPr>
            <w:r w:rsidRPr="002C4068">
              <w:rPr>
                <w:rFonts w:asciiTheme="minorEastAsia" w:hAnsiTheme="minorEastAsia" w:cs="仿宋" w:hint="eastAsia"/>
                <w:szCs w:val="21"/>
              </w:rPr>
              <w:t>10%</w:t>
            </w:r>
          </w:p>
        </w:tc>
        <w:tc>
          <w:tcPr>
            <w:tcW w:w="4811"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正确引用数据制作图表</w:t>
            </w:r>
          </w:p>
        </w:tc>
      </w:tr>
      <w:tr w:rsidR="00507864" w:rsidRPr="002C4068" w:rsidTr="00507864">
        <w:trPr>
          <w:cantSplit/>
          <w:trHeight w:val="283"/>
          <w:jc w:val="center"/>
        </w:trPr>
        <w:tc>
          <w:tcPr>
            <w:tcW w:w="848" w:type="dxa"/>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5</w:t>
            </w:r>
          </w:p>
        </w:tc>
        <w:tc>
          <w:tcPr>
            <w:tcW w:w="2105" w:type="dxa"/>
            <w:vAlign w:val="center"/>
          </w:tcPr>
          <w:p w:rsidR="00507864" w:rsidRPr="002C4068" w:rsidRDefault="00507864" w:rsidP="002C4068">
            <w:pPr>
              <w:pStyle w:val="aa"/>
              <w:tabs>
                <w:tab w:val="left" w:pos="7875"/>
              </w:tabs>
              <w:adjustRightInd w:val="0"/>
              <w:snapToGrid w:val="0"/>
              <w:spacing w:line="360" w:lineRule="auto"/>
              <w:ind w:firstLineChars="0" w:firstLine="0"/>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解决方案合理有效</w:t>
            </w:r>
          </w:p>
        </w:tc>
        <w:tc>
          <w:tcPr>
            <w:tcW w:w="882" w:type="dxa"/>
            <w:vAlign w:val="center"/>
          </w:tcPr>
          <w:p w:rsidR="00507864" w:rsidRPr="002C4068" w:rsidRDefault="00507864" w:rsidP="002C4068">
            <w:pPr>
              <w:adjustRightInd w:val="0"/>
              <w:snapToGrid w:val="0"/>
              <w:spacing w:line="360" w:lineRule="auto"/>
              <w:jc w:val="center"/>
              <w:rPr>
                <w:rFonts w:asciiTheme="minorEastAsia" w:hAnsiTheme="minorEastAsia" w:cs="仿宋"/>
                <w:szCs w:val="21"/>
              </w:rPr>
            </w:pPr>
            <w:r w:rsidRPr="002C4068">
              <w:rPr>
                <w:rFonts w:asciiTheme="minorEastAsia" w:hAnsiTheme="minorEastAsia" w:cs="仿宋" w:hint="eastAsia"/>
                <w:szCs w:val="21"/>
              </w:rPr>
              <w:t>20%</w:t>
            </w:r>
          </w:p>
        </w:tc>
        <w:tc>
          <w:tcPr>
            <w:tcW w:w="4811" w:type="dxa"/>
            <w:vAlign w:val="center"/>
          </w:tcPr>
          <w:p w:rsidR="00507864" w:rsidRPr="002C4068" w:rsidRDefault="00507864" w:rsidP="002C4068">
            <w:pPr>
              <w:pStyle w:val="aa"/>
              <w:tabs>
                <w:tab w:val="left" w:pos="7875"/>
              </w:tabs>
              <w:adjustRightInd w:val="0"/>
              <w:snapToGrid w:val="0"/>
              <w:spacing w:line="360" w:lineRule="auto"/>
              <w:ind w:firstLineChars="0" w:firstLine="0"/>
              <w:jc w:val="left"/>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基于数据的分析合理、到位。能够结合客户服务中的实际情况提出明确可行的解决方案</w:t>
            </w:r>
          </w:p>
        </w:tc>
      </w:tr>
      <w:tr w:rsidR="00507864" w:rsidRPr="002C4068" w:rsidTr="00507864">
        <w:trPr>
          <w:cantSplit/>
          <w:trHeight w:val="283"/>
          <w:jc w:val="center"/>
        </w:trPr>
        <w:tc>
          <w:tcPr>
            <w:tcW w:w="8646" w:type="dxa"/>
            <w:gridSpan w:val="4"/>
            <w:vAlign w:val="center"/>
          </w:tcPr>
          <w:p w:rsidR="00507864" w:rsidRPr="002C4068" w:rsidRDefault="00507864" w:rsidP="002C4068">
            <w:pPr>
              <w:pStyle w:val="aa"/>
              <w:tabs>
                <w:tab w:val="left" w:pos="7875"/>
              </w:tabs>
              <w:adjustRightInd w:val="0"/>
              <w:snapToGrid w:val="0"/>
              <w:spacing w:line="360" w:lineRule="auto"/>
              <w:ind w:firstLineChars="0" w:firstLine="0"/>
              <w:jc w:val="center"/>
              <w:rPr>
                <w:rFonts w:asciiTheme="minorEastAsia" w:eastAsiaTheme="minorEastAsia" w:hAnsiTheme="minorEastAsia" w:cs="仿宋"/>
                <w:b w:val="0"/>
                <w:color w:val="auto"/>
                <w:sz w:val="21"/>
                <w:szCs w:val="21"/>
              </w:rPr>
            </w:pPr>
            <w:r w:rsidRPr="002C4068">
              <w:rPr>
                <w:rFonts w:asciiTheme="minorEastAsia" w:eastAsiaTheme="minorEastAsia" w:hAnsiTheme="minorEastAsia" w:cs="仿宋" w:hint="eastAsia"/>
                <w:b w:val="0"/>
                <w:color w:val="auto"/>
                <w:sz w:val="21"/>
                <w:szCs w:val="21"/>
              </w:rPr>
              <w:t>满分   15分</w:t>
            </w:r>
          </w:p>
        </w:tc>
      </w:tr>
    </w:tbl>
    <w:p w:rsidR="00507864" w:rsidRPr="002C4068" w:rsidRDefault="00507864" w:rsidP="002C4068">
      <w:pPr>
        <w:spacing w:line="360" w:lineRule="auto"/>
        <w:ind w:firstLineChars="200" w:firstLine="420"/>
        <w:rPr>
          <w:rFonts w:asciiTheme="minorEastAsia" w:hAnsiTheme="minorEastAsia" w:cs="仿宋"/>
          <w:bCs/>
          <w:szCs w:val="21"/>
        </w:rPr>
      </w:pPr>
    </w:p>
    <w:p w:rsidR="00507864" w:rsidRPr="002C4068" w:rsidRDefault="00507864" w:rsidP="002C4068">
      <w:pPr>
        <w:spacing w:line="360" w:lineRule="auto"/>
        <w:rPr>
          <w:rFonts w:asciiTheme="minorEastAsia" w:hAnsiTheme="minorEastAsia" w:cs="仿宋"/>
          <w:bCs/>
          <w:szCs w:val="21"/>
        </w:rPr>
      </w:pPr>
      <w:r w:rsidRPr="002C4068">
        <w:rPr>
          <w:rFonts w:asciiTheme="minorEastAsia" w:hAnsiTheme="minorEastAsia" w:cs="仿宋" w:hint="eastAsia"/>
          <w:bCs/>
          <w:szCs w:val="21"/>
        </w:rPr>
        <w:t>评委在进行客观评分。流程如下：</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（1）客观评分应由3名评分裁判统一评分；</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（2）评分结果，并由裁判长、监督人员和仲裁人员签字后确认。</w:t>
      </w:r>
    </w:p>
    <w:p w:rsidR="00507864" w:rsidRPr="002C4068" w:rsidRDefault="00507864" w:rsidP="002C4068">
      <w:pPr>
        <w:spacing w:line="360" w:lineRule="auto"/>
        <w:ind w:firstLineChars="200" w:firstLine="422"/>
        <w:rPr>
          <w:rFonts w:asciiTheme="minorEastAsia" w:hAnsiTheme="minorEastAsia" w:cs="仿宋"/>
          <w:b/>
          <w:bCs/>
          <w:szCs w:val="21"/>
        </w:rPr>
      </w:pPr>
      <w:r w:rsidRPr="002C4068">
        <w:rPr>
          <w:rFonts w:asciiTheme="minorEastAsia" w:hAnsiTheme="minorEastAsia" w:cs="仿宋" w:hint="eastAsia"/>
          <w:b/>
          <w:bCs/>
          <w:szCs w:val="21"/>
        </w:rPr>
        <w:t>（三）评分的抽检复核</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1．为保障成绩评判的准确性，监督组对赛项总成绩排名前30%的所有参赛队伍（选手）的成绩进行复核；对其余成绩进行抽检复核，抽检覆盖率不得低于15%。</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2．监督组需将复检中发现的错误以书面方式及时告知裁判长，由裁判长更正成绩并签字确认。</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3．复核、抽检错误率超过5%的，则认定为非小概率事件，裁判组需对所有成绩进行复核。</w:t>
      </w:r>
    </w:p>
    <w:p w:rsidR="00507864" w:rsidRPr="002C4068" w:rsidRDefault="00507864" w:rsidP="002C4068">
      <w:pPr>
        <w:spacing w:line="360" w:lineRule="auto"/>
        <w:ind w:firstLineChars="200" w:firstLine="422"/>
        <w:rPr>
          <w:rFonts w:asciiTheme="minorEastAsia" w:hAnsiTheme="minorEastAsia" w:cs="仿宋"/>
          <w:b/>
          <w:bCs/>
          <w:szCs w:val="21"/>
        </w:rPr>
      </w:pPr>
      <w:r w:rsidRPr="002C4068">
        <w:rPr>
          <w:rFonts w:asciiTheme="minorEastAsia" w:hAnsiTheme="minorEastAsia" w:cs="仿宋" w:hint="eastAsia"/>
          <w:b/>
          <w:bCs/>
          <w:szCs w:val="21"/>
        </w:rPr>
        <w:t>（四）留档备案</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留档备案。赛项每个比赛环节裁判判分的原始材料和最终成绩等结果性材料都需经监督组人员和裁判长签字后装袋密封留档，并由赛项承办校封存。</w:t>
      </w:r>
    </w:p>
    <w:p w:rsidR="00507864" w:rsidRPr="002C4068" w:rsidRDefault="00507864" w:rsidP="002C4068">
      <w:pPr>
        <w:spacing w:line="360" w:lineRule="auto"/>
        <w:ind w:firstLineChars="200" w:firstLine="422"/>
        <w:rPr>
          <w:rFonts w:asciiTheme="minorEastAsia" w:hAnsiTheme="minorEastAsia" w:cs="仿宋"/>
          <w:b/>
          <w:bCs/>
          <w:szCs w:val="21"/>
        </w:rPr>
      </w:pPr>
      <w:r w:rsidRPr="002C4068">
        <w:rPr>
          <w:rFonts w:asciiTheme="minorEastAsia" w:hAnsiTheme="minorEastAsia" w:cs="仿宋" w:hint="eastAsia"/>
          <w:b/>
          <w:bCs/>
          <w:szCs w:val="21"/>
        </w:rPr>
        <w:t>（五）选手名次排列</w:t>
      </w:r>
    </w:p>
    <w:p w:rsidR="00507864" w:rsidRPr="002C4068" w:rsidRDefault="00507864" w:rsidP="002C4068">
      <w:pPr>
        <w:spacing w:line="360" w:lineRule="auto"/>
        <w:ind w:firstLineChars="200" w:firstLine="420"/>
        <w:rPr>
          <w:rFonts w:asciiTheme="minorEastAsia" w:hAnsiTheme="minorEastAsia" w:cs="仿宋"/>
          <w:bCs/>
          <w:szCs w:val="21"/>
        </w:rPr>
      </w:pPr>
      <w:r w:rsidRPr="002C4068">
        <w:rPr>
          <w:rFonts w:asciiTheme="minorEastAsia" w:hAnsiTheme="minorEastAsia" w:cs="仿宋" w:hint="eastAsia"/>
          <w:bCs/>
          <w:szCs w:val="21"/>
        </w:rPr>
        <w:t>按竞赛成绩从高到低排列参赛选手的名次。竞赛成绩相同，完成工作任务所用时间少的名次在前；竞赛成绩和完成工作任务用时相同，名次并列。</w:t>
      </w:r>
    </w:p>
    <w:p w:rsidR="00507864" w:rsidRPr="002C4068" w:rsidRDefault="00507864" w:rsidP="002C4068">
      <w:pPr>
        <w:spacing w:line="360" w:lineRule="auto"/>
        <w:ind w:firstLine="570"/>
        <w:rPr>
          <w:rFonts w:asciiTheme="minorEastAsia" w:hAnsiTheme="minorEastAsia" w:cs="仿宋"/>
          <w:b/>
          <w:color w:val="000000"/>
          <w:szCs w:val="21"/>
        </w:rPr>
      </w:pPr>
      <w:r w:rsidRPr="002C4068">
        <w:rPr>
          <w:rFonts w:asciiTheme="minorEastAsia" w:hAnsiTheme="minorEastAsia" w:cs="仿宋" w:hint="eastAsia"/>
          <w:b/>
          <w:color w:val="000000"/>
          <w:szCs w:val="21"/>
        </w:rPr>
        <w:t>八、奖项设定</w:t>
      </w:r>
    </w:p>
    <w:p w:rsidR="00507864" w:rsidRPr="002C4068" w:rsidRDefault="00507864" w:rsidP="002C4068">
      <w:pPr>
        <w:spacing w:line="360" w:lineRule="auto"/>
        <w:ind w:firstLineChars="200" w:firstLine="420"/>
        <w:jc w:val="left"/>
        <w:rPr>
          <w:rFonts w:asciiTheme="minorEastAsia" w:hAnsiTheme="minorEastAsia" w:cs="仿宋"/>
          <w:szCs w:val="21"/>
        </w:rPr>
      </w:pPr>
      <w:r w:rsidRPr="002C4068">
        <w:rPr>
          <w:rFonts w:asciiTheme="minorEastAsia" w:hAnsiTheme="minorEastAsia" w:cs="仿宋" w:hint="eastAsia"/>
          <w:szCs w:val="21"/>
        </w:rPr>
        <w:t>按照2019年河南省中等职业教育技能大赛的通知执行。</w:t>
      </w:r>
    </w:p>
    <w:p w:rsidR="00507864" w:rsidRPr="002C4068" w:rsidRDefault="00507864" w:rsidP="002C4068">
      <w:pPr>
        <w:spacing w:line="360" w:lineRule="auto"/>
        <w:ind w:firstLine="570"/>
        <w:rPr>
          <w:rFonts w:asciiTheme="minorEastAsia" w:hAnsiTheme="minorEastAsia" w:cs="仿宋"/>
          <w:b/>
          <w:color w:val="000000"/>
          <w:szCs w:val="21"/>
        </w:rPr>
      </w:pPr>
      <w:r w:rsidRPr="002C4068">
        <w:rPr>
          <w:rFonts w:asciiTheme="minorEastAsia" w:hAnsiTheme="minorEastAsia" w:cs="仿宋" w:hint="eastAsia"/>
          <w:b/>
          <w:color w:val="000000"/>
          <w:szCs w:val="21"/>
        </w:rPr>
        <w:t>九、申诉与仲裁</w:t>
      </w:r>
    </w:p>
    <w:p w:rsidR="00507864" w:rsidRPr="002C4068" w:rsidRDefault="00507864" w:rsidP="002C4068">
      <w:pPr>
        <w:spacing w:line="360" w:lineRule="auto"/>
        <w:ind w:firstLine="570"/>
        <w:rPr>
          <w:rFonts w:asciiTheme="minorEastAsia" w:hAnsiTheme="minorEastAsia" w:cs="仿宋"/>
          <w:bCs/>
          <w:color w:val="000000"/>
          <w:szCs w:val="21"/>
        </w:rPr>
      </w:pPr>
      <w:r w:rsidRPr="002C4068">
        <w:rPr>
          <w:rFonts w:asciiTheme="minorEastAsia" w:hAnsiTheme="minorEastAsia" w:cs="仿宋" w:hint="eastAsia"/>
          <w:bCs/>
          <w:color w:val="000000"/>
          <w:szCs w:val="21"/>
        </w:rPr>
        <w:t>1．参赛选手对有失公正的评判，以及对工作人员的违规行为等，均可提出申诉。</w:t>
      </w:r>
    </w:p>
    <w:p w:rsidR="00507864" w:rsidRPr="002C4068" w:rsidRDefault="00507864" w:rsidP="002C4068">
      <w:pPr>
        <w:spacing w:line="360" w:lineRule="auto"/>
        <w:ind w:firstLine="570"/>
        <w:rPr>
          <w:rFonts w:asciiTheme="minorEastAsia" w:hAnsiTheme="minorEastAsia" w:cs="仿宋"/>
          <w:bCs/>
          <w:color w:val="000000"/>
          <w:szCs w:val="21"/>
        </w:rPr>
      </w:pPr>
      <w:r w:rsidRPr="002C4068">
        <w:rPr>
          <w:rFonts w:asciiTheme="minorEastAsia" w:hAnsiTheme="minorEastAsia" w:cs="仿宋" w:hint="eastAsia"/>
          <w:bCs/>
          <w:color w:val="000000"/>
          <w:szCs w:val="21"/>
        </w:rPr>
        <w:t>2．选手申诉均须通过本代表队领队，在赛后一小时内以书面形式向仲裁委员会提出。仲裁委员会受理选手申诉，并将处理意见尽快通知领队。</w:t>
      </w:r>
    </w:p>
    <w:p w:rsidR="00507864" w:rsidRPr="002C4068" w:rsidRDefault="00507864" w:rsidP="002C4068">
      <w:pPr>
        <w:spacing w:line="360" w:lineRule="auto"/>
        <w:ind w:firstLine="570"/>
        <w:rPr>
          <w:rFonts w:asciiTheme="minorEastAsia" w:hAnsiTheme="minorEastAsia" w:cs="仿宋"/>
          <w:color w:val="000000"/>
          <w:kern w:val="0"/>
          <w:szCs w:val="21"/>
        </w:rPr>
      </w:pPr>
      <w:r w:rsidRPr="002C4068">
        <w:rPr>
          <w:rFonts w:asciiTheme="minorEastAsia" w:hAnsiTheme="minorEastAsia" w:cs="仿宋" w:hint="eastAsia"/>
          <w:bCs/>
          <w:color w:val="000000"/>
          <w:szCs w:val="21"/>
        </w:rPr>
        <w:t>3．仲裁委员会的裁决为最终裁决，参赛选手不得因申诉或对处理意见不服而停止竞赛，否则按弃权处理。</w:t>
      </w:r>
    </w:p>
    <w:p w:rsidR="00507864" w:rsidRDefault="00507864" w:rsidP="00507864">
      <w:pPr>
        <w:widowControl/>
        <w:spacing w:line="360" w:lineRule="auto"/>
        <w:jc w:val="left"/>
        <w:rPr>
          <w:rFonts w:ascii="仿宋" w:eastAsia="仿宋" w:hAnsi="仿宋" w:cs="仿宋"/>
          <w:b/>
          <w:color w:val="000000"/>
          <w:szCs w:val="21"/>
        </w:rPr>
      </w:pPr>
    </w:p>
    <w:p w:rsidR="00507864" w:rsidRDefault="00507864" w:rsidP="00507864">
      <w:pPr>
        <w:widowControl/>
        <w:spacing w:line="360" w:lineRule="auto"/>
        <w:jc w:val="left"/>
        <w:rPr>
          <w:rFonts w:ascii="仿宋" w:eastAsia="仿宋" w:hAnsi="仿宋" w:cs="仿宋"/>
          <w:b/>
          <w:color w:val="000000"/>
          <w:szCs w:val="21"/>
        </w:rPr>
      </w:pPr>
    </w:p>
    <w:p w:rsidR="00507864" w:rsidRPr="00C748D6" w:rsidRDefault="00507864" w:rsidP="00507864">
      <w:pPr>
        <w:pStyle w:val="1"/>
        <w:rPr>
          <w:rFonts w:ascii="黑体" w:eastAsia="黑体" w:hAnsi="黑体"/>
          <w:sz w:val="44"/>
          <w:szCs w:val="44"/>
        </w:rPr>
      </w:pPr>
      <w:r w:rsidRPr="00C748D6">
        <w:rPr>
          <w:rFonts w:ascii="黑体" w:eastAsia="黑体" w:hAnsi="黑体" w:hint="eastAsia"/>
          <w:sz w:val="44"/>
          <w:szCs w:val="44"/>
        </w:rPr>
        <w:lastRenderedPageBreak/>
        <w:t>1</w:t>
      </w:r>
      <w:r w:rsidR="002C4068" w:rsidRPr="00C748D6">
        <w:rPr>
          <w:rFonts w:ascii="黑体" w:eastAsia="黑体" w:hAnsi="黑体"/>
          <w:sz w:val="44"/>
          <w:szCs w:val="44"/>
        </w:rPr>
        <w:t>4</w:t>
      </w:r>
      <w:r w:rsidRPr="00C748D6">
        <w:rPr>
          <w:rFonts w:ascii="黑体" w:eastAsia="黑体" w:hAnsi="黑体" w:hint="eastAsia"/>
          <w:sz w:val="44"/>
          <w:szCs w:val="44"/>
        </w:rPr>
        <w:t>.2019年河南省中等职业教育技能大赛网络应用技术类比赛方案</w:t>
      </w:r>
    </w:p>
    <w:p w:rsidR="00507864" w:rsidRDefault="00507864" w:rsidP="00507864">
      <w:pPr>
        <w:spacing w:line="360" w:lineRule="auto"/>
        <w:ind w:firstLineChars="200" w:firstLine="420"/>
        <w:rPr>
          <w:rFonts w:ascii="仿宋" w:eastAsia="仿宋" w:hAnsi="仿宋" w:cs="仿宋"/>
          <w:szCs w:val="21"/>
        </w:rPr>
      </w:pPr>
    </w:p>
    <w:p w:rsidR="00507864" w:rsidRPr="002243AA" w:rsidRDefault="00507864" w:rsidP="00295CA0">
      <w:pPr>
        <w:spacing w:line="360" w:lineRule="auto"/>
        <w:ind w:firstLineChars="200" w:firstLine="420"/>
        <w:rPr>
          <w:rFonts w:ascii="黑体" w:eastAsia="黑体" w:hAnsi="黑体" w:cs="仿宋"/>
          <w:szCs w:val="21"/>
        </w:rPr>
      </w:pPr>
      <w:r w:rsidRPr="002243AA">
        <w:rPr>
          <w:rFonts w:ascii="黑体" w:eastAsia="黑体" w:hAnsi="黑体" w:cs="仿宋" w:hint="eastAsia"/>
          <w:szCs w:val="21"/>
        </w:rPr>
        <w:t>一、比赛项目</w:t>
      </w:r>
    </w:p>
    <w:p w:rsidR="00507864" w:rsidRPr="00295CA0" w:rsidRDefault="00507864" w:rsidP="00507864">
      <w:pPr>
        <w:adjustRightInd w:val="0"/>
        <w:spacing w:line="360" w:lineRule="auto"/>
        <w:ind w:firstLineChars="250" w:firstLine="525"/>
        <w:rPr>
          <w:rFonts w:asciiTheme="minorEastAsia" w:hAnsiTheme="minorEastAsia" w:cs="仿宋"/>
          <w:kern w:val="0"/>
          <w:szCs w:val="21"/>
        </w:rPr>
      </w:pPr>
      <w:r w:rsidRPr="00295CA0">
        <w:rPr>
          <w:rFonts w:asciiTheme="minorEastAsia" w:hAnsiTheme="minorEastAsia" w:cs="仿宋" w:hint="eastAsia"/>
          <w:kern w:val="0"/>
          <w:szCs w:val="21"/>
        </w:rPr>
        <w:t xml:space="preserve">1. </w:t>
      </w:r>
      <w:r w:rsidRPr="00295CA0">
        <w:rPr>
          <w:rFonts w:asciiTheme="minorEastAsia" w:hAnsiTheme="minorEastAsia" w:cs="仿宋" w:hint="eastAsia"/>
          <w:szCs w:val="21"/>
        </w:rPr>
        <w:t>“神州数码杯”网络搭建与应用</w:t>
      </w:r>
    </w:p>
    <w:p w:rsidR="00507864" w:rsidRPr="00295CA0" w:rsidRDefault="00507864" w:rsidP="00507864">
      <w:pPr>
        <w:adjustRightInd w:val="0"/>
        <w:spacing w:line="360" w:lineRule="auto"/>
        <w:ind w:firstLineChars="250" w:firstLine="525"/>
        <w:rPr>
          <w:rFonts w:asciiTheme="minorEastAsia" w:hAnsiTheme="minorEastAsia" w:cs="仿宋"/>
          <w:kern w:val="0"/>
          <w:szCs w:val="21"/>
        </w:rPr>
      </w:pPr>
      <w:r w:rsidRPr="00295CA0">
        <w:rPr>
          <w:rFonts w:asciiTheme="minorEastAsia" w:hAnsiTheme="minorEastAsia" w:cs="仿宋" w:hint="eastAsia"/>
          <w:kern w:val="0"/>
          <w:szCs w:val="21"/>
        </w:rPr>
        <w:t xml:space="preserve">2. </w:t>
      </w:r>
      <w:r w:rsidRPr="00295CA0">
        <w:rPr>
          <w:rFonts w:asciiTheme="minorEastAsia" w:hAnsiTheme="minorEastAsia" w:cs="仿宋" w:hint="eastAsia"/>
          <w:szCs w:val="21"/>
        </w:rPr>
        <w:t>网络布线</w:t>
      </w:r>
    </w:p>
    <w:p w:rsidR="00507864" w:rsidRPr="002243AA" w:rsidRDefault="00507864" w:rsidP="00295CA0">
      <w:pPr>
        <w:spacing w:line="360" w:lineRule="auto"/>
        <w:ind w:firstLineChars="200" w:firstLine="420"/>
        <w:rPr>
          <w:rFonts w:ascii="黑体" w:eastAsia="黑体" w:hAnsi="黑体" w:cs="仿宋"/>
          <w:szCs w:val="21"/>
        </w:rPr>
      </w:pPr>
      <w:r w:rsidRPr="002243AA">
        <w:rPr>
          <w:rFonts w:ascii="黑体" w:eastAsia="黑体" w:hAnsi="黑体" w:cs="仿宋" w:hint="eastAsia"/>
          <w:szCs w:val="21"/>
        </w:rPr>
        <w:t>二、比赛方式</w:t>
      </w:r>
    </w:p>
    <w:p w:rsidR="00507864" w:rsidRPr="00295CA0" w:rsidRDefault="00507864" w:rsidP="00507864">
      <w:pPr>
        <w:adjustRightInd w:val="0"/>
        <w:spacing w:line="360" w:lineRule="auto"/>
        <w:ind w:firstLineChars="250" w:firstLine="525"/>
        <w:rPr>
          <w:rFonts w:asciiTheme="minorEastAsia" w:hAnsiTheme="minorEastAsia" w:cs="仿宋"/>
          <w:kern w:val="0"/>
          <w:szCs w:val="21"/>
        </w:rPr>
      </w:pPr>
      <w:r w:rsidRPr="00295CA0">
        <w:rPr>
          <w:rFonts w:asciiTheme="minorEastAsia" w:hAnsiTheme="minorEastAsia" w:cs="仿宋" w:hint="eastAsia"/>
          <w:szCs w:val="21"/>
        </w:rPr>
        <w:t>“神州数码杯”网络搭建与应用、</w:t>
      </w:r>
      <w:r w:rsidRPr="00295CA0">
        <w:rPr>
          <w:rFonts w:asciiTheme="minorEastAsia" w:hAnsiTheme="minorEastAsia" w:cs="仿宋" w:hint="eastAsia"/>
          <w:kern w:val="0"/>
          <w:szCs w:val="21"/>
        </w:rPr>
        <w:t>网络布线比赛项目均为团体赛，由每组参赛学生按要求在指定设备上完成实际操作的工作任务，具体详见赛项规程。</w:t>
      </w:r>
    </w:p>
    <w:p w:rsidR="00507864" w:rsidRPr="002243AA" w:rsidRDefault="00507864" w:rsidP="00295CA0">
      <w:pPr>
        <w:spacing w:line="360" w:lineRule="auto"/>
        <w:ind w:firstLineChars="200" w:firstLine="420"/>
        <w:rPr>
          <w:rFonts w:ascii="黑体" w:eastAsia="黑体" w:hAnsi="黑体" w:cs="仿宋"/>
          <w:szCs w:val="21"/>
        </w:rPr>
      </w:pPr>
      <w:r w:rsidRPr="002243AA">
        <w:rPr>
          <w:rFonts w:ascii="黑体" w:eastAsia="黑体" w:hAnsi="黑体" w:cs="仿宋" w:hint="eastAsia"/>
          <w:szCs w:val="21"/>
        </w:rPr>
        <w:t>三、比赛规则</w:t>
      </w:r>
    </w:p>
    <w:p w:rsidR="00507864" w:rsidRPr="00295CA0" w:rsidRDefault="00507864" w:rsidP="00507864">
      <w:pPr>
        <w:adjustRightInd w:val="0"/>
        <w:spacing w:line="360" w:lineRule="auto"/>
        <w:ind w:firstLineChars="250" w:firstLine="525"/>
        <w:rPr>
          <w:rFonts w:asciiTheme="minorEastAsia" w:hAnsiTheme="minorEastAsia" w:cs="仿宋"/>
          <w:kern w:val="0"/>
          <w:szCs w:val="21"/>
        </w:rPr>
      </w:pPr>
      <w:r w:rsidRPr="00295CA0">
        <w:rPr>
          <w:rFonts w:asciiTheme="minorEastAsia" w:hAnsiTheme="minorEastAsia" w:cs="仿宋" w:hint="eastAsia"/>
          <w:szCs w:val="21"/>
        </w:rPr>
        <w:t>1．“神州数码杯”网络搭建与应用</w:t>
      </w:r>
      <w:r w:rsidRPr="00295CA0">
        <w:rPr>
          <w:rFonts w:asciiTheme="minorEastAsia" w:hAnsiTheme="minorEastAsia" w:cs="仿宋" w:hint="eastAsia"/>
          <w:kern w:val="0"/>
          <w:szCs w:val="21"/>
        </w:rPr>
        <w:t>赛项规程（附录1）</w:t>
      </w:r>
    </w:p>
    <w:p w:rsidR="00507864" w:rsidRPr="00295CA0" w:rsidRDefault="00507864" w:rsidP="00507864">
      <w:pPr>
        <w:adjustRightInd w:val="0"/>
        <w:spacing w:line="360" w:lineRule="auto"/>
        <w:ind w:firstLineChars="250" w:firstLine="525"/>
        <w:rPr>
          <w:rFonts w:asciiTheme="minorEastAsia" w:hAnsiTheme="minorEastAsia" w:cs="仿宋"/>
          <w:kern w:val="0"/>
          <w:szCs w:val="21"/>
        </w:rPr>
      </w:pPr>
      <w:r w:rsidRPr="00295CA0">
        <w:rPr>
          <w:rFonts w:asciiTheme="minorEastAsia" w:hAnsiTheme="minorEastAsia" w:cs="仿宋" w:hint="eastAsia"/>
          <w:kern w:val="0"/>
          <w:szCs w:val="21"/>
        </w:rPr>
        <w:t>2.</w:t>
      </w:r>
      <w:r w:rsidRPr="00295CA0">
        <w:rPr>
          <w:rFonts w:asciiTheme="minorEastAsia" w:hAnsiTheme="minorEastAsia" w:cs="仿宋" w:hint="eastAsia"/>
          <w:b/>
          <w:szCs w:val="21"/>
        </w:rPr>
        <w:t xml:space="preserve"> </w:t>
      </w:r>
      <w:r w:rsidRPr="00295CA0">
        <w:rPr>
          <w:rFonts w:asciiTheme="minorEastAsia" w:hAnsiTheme="minorEastAsia" w:cs="仿宋" w:hint="eastAsia"/>
          <w:szCs w:val="21"/>
        </w:rPr>
        <w:t>网络布线</w:t>
      </w:r>
      <w:r w:rsidRPr="00295CA0">
        <w:rPr>
          <w:rFonts w:asciiTheme="minorEastAsia" w:hAnsiTheme="minorEastAsia" w:cs="仿宋" w:hint="eastAsia"/>
          <w:kern w:val="0"/>
          <w:szCs w:val="21"/>
        </w:rPr>
        <w:t>赛项规程（附录2）</w:t>
      </w:r>
    </w:p>
    <w:p w:rsidR="00507864" w:rsidRPr="002243AA" w:rsidRDefault="00507864" w:rsidP="00295CA0">
      <w:pPr>
        <w:spacing w:line="360" w:lineRule="auto"/>
        <w:ind w:firstLineChars="200" w:firstLine="420"/>
        <w:rPr>
          <w:rFonts w:ascii="黑体" w:eastAsia="黑体" w:hAnsi="黑体" w:cs="仿宋"/>
          <w:szCs w:val="21"/>
        </w:rPr>
      </w:pPr>
      <w:r w:rsidRPr="002243AA">
        <w:rPr>
          <w:rFonts w:ascii="黑体" w:eastAsia="黑体" w:hAnsi="黑体" w:cs="仿宋" w:hint="eastAsia"/>
          <w:szCs w:val="21"/>
        </w:rPr>
        <w:t>四、组队与报名</w:t>
      </w:r>
    </w:p>
    <w:p w:rsidR="00507864" w:rsidRPr="00295CA0" w:rsidRDefault="002243AA" w:rsidP="00507864">
      <w:pPr>
        <w:spacing w:line="360" w:lineRule="auto"/>
        <w:ind w:firstLineChars="200" w:firstLine="420"/>
        <w:rPr>
          <w:rFonts w:asciiTheme="minorEastAsia" w:hAnsiTheme="minorEastAsia" w:cs="仿宋"/>
          <w:kern w:val="0"/>
          <w:szCs w:val="21"/>
        </w:rPr>
      </w:pPr>
      <w:r>
        <w:rPr>
          <w:rFonts w:asciiTheme="minorEastAsia" w:hAnsiTheme="minorEastAsia" w:cs="仿宋"/>
          <w:kern w:val="0"/>
          <w:szCs w:val="21"/>
        </w:rPr>
        <w:t>1</w:t>
      </w:r>
      <w:r w:rsidR="00507864" w:rsidRPr="00295CA0">
        <w:rPr>
          <w:rFonts w:asciiTheme="minorEastAsia" w:hAnsiTheme="minorEastAsia" w:cs="仿宋" w:hint="eastAsia"/>
          <w:kern w:val="0"/>
          <w:szCs w:val="21"/>
        </w:rPr>
        <w:t>.教师组竞赛的参赛。技能大赛参赛教师必须是中等职业学校（含普通中等专业学校、成人中等专业学校、职业中等专业学校、职业高中等）的在编且在岗并具有教师资格证的相关专业教师。高等学校中专部教师暂不参加此次竞赛。</w:t>
      </w:r>
    </w:p>
    <w:p w:rsidR="00507864" w:rsidRPr="00295CA0" w:rsidRDefault="002243AA" w:rsidP="00507864">
      <w:pPr>
        <w:spacing w:line="360" w:lineRule="auto"/>
        <w:ind w:firstLineChars="200" w:firstLine="420"/>
        <w:rPr>
          <w:rFonts w:asciiTheme="minorEastAsia" w:hAnsiTheme="minorEastAsia" w:cs="仿宋"/>
          <w:kern w:val="0"/>
          <w:szCs w:val="21"/>
        </w:rPr>
      </w:pPr>
      <w:r>
        <w:rPr>
          <w:rFonts w:asciiTheme="minorEastAsia" w:hAnsiTheme="minorEastAsia" w:cs="仿宋"/>
          <w:kern w:val="0"/>
          <w:szCs w:val="21"/>
        </w:rPr>
        <w:t>2</w:t>
      </w:r>
      <w:r w:rsidR="00507864" w:rsidRPr="00295CA0">
        <w:rPr>
          <w:rFonts w:asciiTheme="minorEastAsia" w:hAnsiTheme="minorEastAsia" w:cs="仿宋" w:hint="eastAsia"/>
          <w:kern w:val="0"/>
          <w:szCs w:val="21"/>
        </w:rPr>
        <w:t>.学生组、教师组竞赛的组队。省级竞赛以各省辖市、省直管县（市）为单位组队，各省属中等职业学校（含省属高等学校中专部，下同）单独组队。对于个人赛，每省辖市可分别组织学生代表队和教师代表队各两队，每项比赛一所学校不得超过一个代表队（只有一所学校开设该专业的省辖市限报一个代表队）；每省直管县（市）、省属中等职业学校每单位各组织一个学生代表队和一个教师代表队。</w:t>
      </w:r>
    </w:p>
    <w:p w:rsidR="00507864" w:rsidRPr="00295CA0" w:rsidRDefault="00507864" w:rsidP="00507864">
      <w:pPr>
        <w:pStyle w:val="5-"/>
        <w:adjustRightInd w:val="0"/>
        <w:spacing w:beforeLines="0" w:afterLines="0" w:line="360" w:lineRule="auto"/>
        <w:ind w:firstLine="422"/>
        <w:rPr>
          <w:rFonts w:asciiTheme="minorEastAsia" w:eastAsiaTheme="minorEastAsia" w:hAnsiTheme="minorEastAsia" w:cs="仿宋"/>
          <w:sz w:val="21"/>
          <w:szCs w:val="21"/>
        </w:rPr>
      </w:pPr>
      <w:r w:rsidRPr="00295CA0">
        <w:rPr>
          <w:rFonts w:asciiTheme="minorEastAsia" w:eastAsiaTheme="minorEastAsia" w:hAnsiTheme="minorEastAsia" w:cs="仿宋" w:hint="eastAsia"/>
          <w:b/>
          <w:sz w:val="21"/>
          <w:szCs w:val="21"/>
        </w:rPr>
        <w:t>学生组：</w:t>
      </w:r>
      <w:r w:rsidRPr="00295CA0">
        <w:rPr>
          <w:rFonts w:asciiTheme="minorEastAsia" w:eastAsiaTheme="minorEastAsia" w:hAnsiTheme="minorEastAsia" w:cs="仿宋" w:hint="eastAsia"/>
          <w:sz w:val="21"/>
          <w:szCs w:val="21"/>
        </w:rPr>
        <w:t>报到时须携带学生证和身份证原件及省招办录取审批表复印件</w:t>
      </w:r>
      <w:r w:rsidR="002243AA">
        <w:rPr>
          <w:rFonts w:asciiTheme="minorEastAsia" w:eastAsiaTheme="minorEastAsia" w:hAnsiTheme="minorEastAsia" w:cs="仿宋" w:hint="eastAsia"/>
          <w:sz w:val="21"/>
          <w:szCs w:val="21"/>
        </w:rPr>
        <w:t>或电子学籍表复印机</w:t>
      </w:r>
      <w:r w:rsidRPr="00295CA0">
        <w:rPr>
          <w:rFonts w:asciiTheme="minorEastAsia" w:eastAsiaTheme="minorEastAsia" w:hAnsiTheme="minorEastAsia" w:cs="仿宋" w:hint="eastAsia"/>
          <w:sz w:val="21"/>
          <w:szCs w:val="21"/>
        </w:rPr>
        <w:t>各1份；同底版2寸照片2张。</w:t>
      </w:r>
    </w:p>
    <w:p w:rsidR="00507864" w:rsidRPr="00295CA0" w:rsidRDefault="00507864" w:rsidP="00507864">
      <w:pPr>
        <w:pStyle w:val="5-"/>
        <w:adjustRightInd w:val="0"/>
        <w:spacing w:beforeLines="0" w:afterLines="0" w:line="360" w:lineRule="auto"/>
        <w:ind w:firstLine="422"/>
        <w:rPr>
          <w:rFonts w:asciiTheme="minorEastAsia" w:eastAsiaTheme="minorEastAsia" w:hAnsiTheme="minorEastAsia" w:cs="仿宋"/>
          <w:sz w:val="21"/>
          <w:szCs w:val="21"/>
        </w:rPr>
      </w:pPr>
      <w:r w:rsidRPr="00295CA0">
        <w:rPr>
          <w:rFonts w:asciiTheme="minorEastAsia" w:eastAsiaTheme="minorEastAsia" w:hAnsiTheme="minorEastAsia" w:cs="仿宋" w:hint="eastAsia"/>
          <w:b/>
          <w:sz w:val="21"/>
          <w:szCs w:val="21"/>
        </w:rPr>
        <w:t>教师组：</w:t>
      </w:r>
      <w:r w:rsidRPr="00295CA0">
        <w:rPr>
          <w:rFonts w:asciiTheme="minorEastAsia" w:eastAsiaTheme="minorEastAsia" w:hAnsiTheme="minorEastAsia" w:cs="仿宋" w:hint="eastAsia"/>
          <w:sz w:val="21"/>
          <w:szCs w:val="21"/>
        </w:rPr>
        <w:t>报到时须携带教师证和身份证原件及复印件各1份；同底版2寸照片2张。</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为便于做好赛务组织安排，请提前将同底版2寸照片2张、身份证复印件（正反面）和省招办录取审批表复印件各1份，与报名表一起邮寄至协办学校。</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各省辖市、省直管县（市）、省属职业学校要严格进行资格审查，选送符合条件的选手报名参加本赛项比赛。</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邮寄材料包含：选手纸质报名表、汇总表以及省招办录取审批表复印件各1份（加盖学校公章），并将电子版的选手报名表（含选手2寸电子照片）和汇总表打包发送至邮箱wangyong_ly@126.com。</w:t>
      </w:r>
      <w:r w:rsidRPr="00295CA0">
        <w:rPr>
          <w:rFonts w:asciiTheme="minorEastAsia" w:eastAsiaTheme="minorEastAsia" w:hAnsiTheme="minorEastAsia" w:cs="仿宋" w:hint="eastAsia"/>
          <w:color w:val="000000" w:themeColor="text1"/>
          <w:sz w:val="21"/>
          <w:szCs w:val="21"/>
        </w:rPr>
        <w:t>网络搭建及应用项目，每组2人；网络综合布线技术项目，每组3</w:t>
      </w:r>
      <w:r w:rsidRPr="00295CA0">
        <w:rPr>
          <w:rFonts w:asciiTheme="minorEastAsia" w:eastAsiaTheme="minorEastAsia" w:hAnsiTheme="minorEastAsia" w:cs="仿宋" w:hint="eastAsia"/>
          <w:color w:val="000000" w:themeColor="text1"/>
          <w:sz w:val="21"/>
          <w:szCs w:val="21"/>
        </w:rPr>
        <w:lastRenderedPageBreak/>
        <w:t>人。</w:t>
      </w:r>
    </w:p>
    <w:p w:rsidR="00507864" w:rsidRPr="002243AA" w:rsidRDefault="00507864" w:rsidP="00295CA0">
      <w:pPr>
        <w:spacing w:line="360" w:lineRule="auto"/>
        <w:ind w:firstLineChars="200" w:firstLine="420"/>
        <w:jc w:val="left"/>
        <w:rPr>
          <w:rFonts w:ascii="黑体" w:eastAsia="黑体" w:hAnsi="黑体" w:cs="仿宋"/>
          <w:szCs w:val="21"/>
        </w:rPr>
      </w:pPr>
      <w:r w:rsidRPr="002243AA">
        <w:rPr>
          <w:rFonts w:ascii="黑体" w:eastAsia="黑体" w:hAnsi="黑体" w:cs="仿宋" w:hint="eastAsia"/>
          <w:szCs w:val="21"/>
        </w:rPr>
        <w:t>五、协办学校、比赛时间和地点</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协办学校：河南省洛阳经济学校</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报到时间：201</w:t>
      </w:r>
      <w:r w:rsidR="0078638A">
        <w:rPr>
          <w:rFonts w:asciiTheme="minorEastAsia" w:hAnsiTheme="minorEastAsia" w:cs="仿宋"/>
          <w:szCs w:val="21"/>
        </w:rPr>
        <w:t>9</w:t>
      </w:r>
      <w:r w:rsidRPr="00295CA0">
        <w:rPr>
          <w:rFonts w:asciiTheme="minorEastAsia" w:hAnsiTheme="minorEastAsia" w:cs="仿宋" w:hint="eastAsia"/>
          <w:szCs w:val="21"/>
        </w:rPr>
        <w:t>年10月</w:t>
      </w:r>
      <w:r w:rsidR="002243AA">
        <w:rPr>
          <w:rFonts w:asciiTheme="minorEastAsia" w:hAnsiTheme="minorEastAsia" w:cs="仿宋"/>
          <w:szCs w:val="21"/>
        </w:rPr>
        <w:t>18</w:t>
      </w:r>
      <w:r w:rsidRPr="00295CA0">
        <w:rPr>
          <w:rFonts w:asciiTheme="minorEastAsia" w:hAnsiTheme="minorEastAsia" w:cs="仿宋" w:hint="eastAsia"/>
          <w:szCs w:val="21"/>
        </w:rPr>
        <w:t>日，</w:t>
      </w:r>
      <w:r w:rsidR="002243AA">
        <w:rPr>
          <w:rFonts w:asciiTheme="minorEastAsia" w:hAnsiTheme="minorEastAsia" w:cs="仿宋" w:hint="eastAsia"/>
          <w:szCs w:val="21"/>
        </w:rPr>
        <w:t>比</w:t>
      </w:r>
      <w:r w:rsidRPr="00295CA0">
        <w:rPr>
          <w:rFonts w:asciiTheme="minorEastAsia" w:hAnsiTheme="minorEastAsia" w:cs="仿宋" w:hint="eastAsia"/>
          <w:szCs w:val="21"/>
        </w:rPr>
        <w:t>赛时间：2018年10月</w:t>
      </w:r>
      <w:r w:rsidR="002243AA">
        <w:rPr>
          <w:rFonts w:asciiTheme="minorEastAsia" w:hAnsiTheme="minorEastAsia" w:cs="仿宋"/>
          <w:szCs w:val="21"/>
        </w:rPr>
        <w:t>19</w:t>
      </w:r>
      <w:r w:rsidRPr="00295CA0">
        <w:rPr>
          <w:rFonts w:asciiTheme="minorEastAsia" w:hAnsiTheme="minorEastAsia" w:cs="仿宋" w:hint="eastAsia"/>
          <w:szCs w:val="21"/>
        </w:rPr>
        <w:t>日。</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报到及比赛地点：河南省洛阳经济学校</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详细地址：洛阳市洛龙区洛常路168号，邮编：471000</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联系人：王龙，王永 ,邮箱：wangyong_ly@126.com</w:t>
      </w:r>
    </w:p>
    <w:p w:rsidR="00507864" w:rsidRPr="00295CA0" w:rsidRDefault="00507864" w:rsidP="00507864">
      <w:pPr>
        <w:adjustRightInd w:val="0"/>
        <w:spacing w:line="360" w:lineRule="auto"/>
        <w:ind w:firstLineChars="200" w:firstLine="420"/>
        <w:rPr>
          <w:rFonts w:asciiTheme="minorEastAsia" w:hAnsiTheme="minorEastAsia" w:cs="仿宋"/>
          <w:kern w:val="0"/>
          <w:szCs w:val="21"/>
        </w:rPr>
      </w:pPr>
      <w:r w:rsidRPr="00295CA0">
        <w:rPr>
          <w:rFonts w:asciiTheme="minorEastAsia" w:hAnsiTheme="minorEastAsia" w:cs="仿宋" w:hint="eastAsia"/>
          <w:szCs w:val="21"/>
        </w:rPr>
        <w:t>电话：0379-60698022，13598476511，13526934932</w:t>
      </w:r>
    </w:p>
    <w:p w:rsidR="00507864" w:rsidRPr="00295CA0" w:rsidRDefault="00507864" w:rsidP="00507864">
      <w:pPr>
        <w:widowControl/>
        <w:jc w:val="left"/>
        <w:rPr>
          <w:rFonts w:asciiTheme="minorEastAsia" w:hAnsiTheme="minorEastAsia" w:cs="仿宋"/>
          <w:b/>
          <w:szCs w:val="21"/>
        </w:rPr>
      </w:pPr>
      <w:r w:rsidRPr="00295CA0">
        <w:rPr>
          <w:rFonts w:asciiTheme="minorEastAsia" w:hAnsiTheme="minorEastAsia" w:cs="仿宋" w:hint="eastAsia"/>
          <w:b/>
          <w:szCs w:val="21"/>
        </w:rPr>
        <w:br w:type="page"/>
      </w:r>
    </w:p>
    <w:p w:rsidR="00507864" w:rsidRPr="00295CA0" w:rsidRDefault="00507864" w:rsidP="00507864">
      <w:pPr>
        <w:tabs>
          <w:tab w:val="left" w:pos="7310"/>
        </w:tabs>
        <w:spacing w:line="360" w:lineRule="auto"/>
        <w:rPr>
          <w:rFonts w:asciiTheme="minorEastAsia" w:hAnsiTheme="minorEastAsia" w:cs="仿宋"/>
          <w:b/>
          <w:szCs w:val="21"/>
        </w:rPr>
      </w:pPr>
      <w:r w:rsidRPr="00295CA0">
        <w:rPr>
          <w:rFonts w:asciiTheme="minorEastAsia" w:hAnsiTheme="minorEastAsia" w:cs="仿宋" w:hint="eastAsia"/>
          <w:b/>
          <w:szCs w:val="21"/>
        </w:rPr>
        <w:lastRenderedPageBreak/>
        <w:t>附录1</w:t>
      </w:r>
    </w:p>
    <w:p w:rsidR="00507864" w:rsidRPr="00295CA0" w:rsidRDefault="00507864" w:rsidP="00507864">
      <w:pPr>
        <w:tabs>
          <w:tab w:val="left" w:pos="7310"/>
        </w:tabs>
        <w:spacing w:line="360" w:lineRule="auto"/>
        <w:jc w:val="center"/>
        <w:rPr>
          <w:rFonts w:asciiTheme="minorEastAsia" w:hAnsiTheme="minorEastAsia" w:cs="仿宋"/>
          <w:b/>
          <w:szCs w:val="21"/>
        </w:rPr>
      </w:pPr>
      <w:r w:rsidRPr="00295CA0">
        <w:rPr>
          <w:rFonts w:asciiTheme="minorEastAsia" w:hAnsiTheme="minorEastAsia" w:cs="仿宋" w:hint="eastAsia"/>
          <w:b/>
          <w:szCs w:val="21"/>
        </w:rPr>
        <w:t>“神州数码杯”网络搭建与应用赛项规程（2人团体项目）</w:t>
      </w:r>
    </w:p>
    <w:p w:rsidR="00507864" w:rsidRPr="00295CA0" w:rsidRDefault="00507864" w:rsidP="00507864">
      <w:pPr>
        <w:tabs>
          <w:tab w:val="left" w:pos="7310"/>
        </w:tabs>
        <w:spacing w:line="360" w:lineRule="auto"/>
        <w:jc w:val="center"/>
        <w:rPr>
          <w:rFonts w:asciiTheme="minorEastAsia" w:hAnsiTheme="minorEastAsia" w:cs="仿宋"/>
          <w:b/>
          <w:szCs w:val="21"/>
        </w:rPr>
      </w:pPr>
    </w:p>
    <w:p w:rsidR="00507864" w:rsidRPr="00295CA0" w:rsidRDefault="00507864" w:rsidP="00507864">
      <w:pPr>
        <w:spacing w:line="360" w:lineRule="auto"/>
        <w:rPr>
          <w:rFonts w:asciiTheme="minorEastAsia" w:hAnsiTheme="minorEastAsia" w:cs="仿宋"/>
          <w:b/>
          <w:szCs w:val="21"/>
        </w:rPr>
      </w:pPr>
      <w:r w:rsidRPr="00295CA0">
        <w:rPr>
          <w:rFonts w:asciiTheme="minorEastAsia" w:hAnsiTheme="minorEastAsia" w:cs="仿宋" w:hint="eastAsia"/>
          <w:b/>
          <w:szCs w:val="21"/>
        </w:rPr>
        <w:t>一、竞赛目的</w:t>
      </w:r>
    </w:p>
    <w:p w:rsidR="00507864" w:rsidRPr="00295CA0" w:rsidRDefault="00507864" w:rsidP="00507864">
      <w:pPr>
        <w:spacing w:line="360" w:lineRule="auto"/>
        <w:ind w:firstLineChars="200" w:firstLine="420"/>
        <w:rPr>
          <w:rFonts w:asciiTheme="minorEastAsia" w:hAnsiTheme="minorEastAsia" w:cs="仿宋"/>
          <w:kern w:val="0"/>
          <w:szCs w:val="21"/>
        </w:rPr>
      </w:pPr>
      <w:r w:rsidRPr="00295CA0">
        <w:rPr>
          <w:rFonts w:asciiTheme="minorEastAsia" w:hAnsiTheme="minorEastAsia" w:cs="仿宋" w:hint="eastAsia"/>
          <w:color w:val="000000" w:themeColor="text1"/>
          <w:kern w:val="0"/>
          <w:szCs w:val="21"/>
        </w:rPr>
        <w:t>通过竞赛，检验参赛选手的计算机网络的拓扑规划能力、IP地址规划能力、综合布线的施工测试能力</w:t>
      </w:r>
      <w:r w:rsidRPr="00295CA0">
        <w:rPr>
          <w:rFonts w:asciiTheme="minorEastAsia" w:hAnsiTheme="minorEastAsia" w:cs="仿宋" w:hint="eastAsia"/>
          <w:b/>
          <w:color w:val="000000" w:themeColor="text1"/>
          <w:kern w:val="0"/>
          <w:szCs w:val="21"/>
        </w:rPr>
        <w:t>、</w:t>
      </w:r>
      <w:r w:rsidRPr="00295CA0">
        <w:rPr>
          <w:rFonts w:asciiTheme="minorEastAsia" w:hAnsiTheme="minorEastAsia" w:cs="仿宋" w:hint="eastAsia"/>
          <w:color w:val="000000" w:themeColor="text1"/>
          <w:kern w:val="0"/>
          <w:szCs w:val="21"/>
        </w:rPr>
        <w:t>设备配置与连接能力、网络安全管理与维护能力、服务器的搭建与调试能力、故障排除和验证能力、应用的接入与测试能力、中英文技术文档阅读和应用能力、工程现场问题的分析和处理能力、组织管理与团队协调能力、质量管理和成本控制意识。引导中职院校关注绿色、安全、智能的计算机网络技术发展趋势和产业应用方向，引导院校、教师、企业产教融合、校企合作，引领中职信息技术类专业建设紧密对接新一代信息技术产业链、创新链的专业体系,提升专业学生能力素质与企业用人标准的吻合度,以适应新一轮科技革命、产业变革和新经济发展,展示职业教育改革成果及广大院校师生良好的精神风貌，扩大职业教育社会影响力，促进在全社会通过职业教育弘扬工匠精神,为在新形势下全面提高信息技术类专业教学质量、为扩大就业创业、运用新技术新模式赋能传统产业转型升级、培育经济发展新动能做出新贡献。</w:t>
      </w:r>
    </w:p>
    <w:p w:rsidR="00507864" w:rsidRPr="00295CA0" w:rsidRDefault="00507864" w:rsidP="00507864">
      <w:pPr>
        <w:spacing w:line="360" w:lineRule="auto"/>
        <w:rPr>
          <w:rFonts w:asciiTheme="minorEastAsia" w:hAnsiTheme="minorEastAsia" w:cs="仿宋"/>
          <w:b/>
          <w:szCs w:val="21"/>
        </w:rPr>
      </w:pPr>
      <w:r w:rsidRPr="00295CA0">
        <w:rPr>
          <w:rFonts w:asciiTheme="minorEastAsia" w:hAnsiTheme="minorEastAsia" w:cs="仿宋" w:hint="eastAsia"/>
          <w:b/>
          <w:szCs w:val="21"/>
        </w:rPr>
        <w:t>二、竞赛内容</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根据行业企业的业务背景开展网络业务需求、技术应用环境和实际的工程应用与业务架构分析，针对中职计算机网络毕业生主要从事系统集成、系统应用、网络工程、网络安全及售后技术支持等岗位，在竞赛时间内完成网络组建、服务器配置与应用、网络安全配置与防护三方面内容。竞赛内容即岗位工作主要内容。</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（一）竞赛主要内容</w:t>
      </w:r>
    </w:p>
    <w:p w:rsidR="00507864" w:rsidRPr="00295CA0" w:rsidRDefault="00507864" w:rsidP="00507864">
      <w:pPr>
        <w:spacing w:line="360" w:lineRule="auto"/>
        <w:ind w:firstLineChars="200" w:firstLine="420"/>
        <w:jc w:val="left"/>
        <w:rPr>
          <w:rFonts w:asciiTheme="minorEastAsia" w:hAnsiTheme="minorEastAsia" w:cs="仿宋"/>
          <w:color w:val="000000" w:themeColor="text1"/>
          <w:kern w:val="0"/>
          <w:szCs w:val="21"/>
        </w:rPr>
      </w:pPr>
      <w:r w:rsidRPr="00295CA0">
        <w:rPr>
          <w:rFonts w:asciiTheme="minorEastAsia" w:hAnsiTheme="minorEastAsia" w:cs="仿宋" w:hint="eastAsia"/>
          <w:color w:val="000000" w:themeColor="text1"/>
          <w:kern w:val="0"/>
          <w:szCs w:val="21"/>
        </w:rPr>
        <w:t>主要分为两部分：</w:t>
      </w:r>
    </w:p>
    <w:p w:rsidR="00507864" w:rsidRPr="00295CA0" w:rsidRDefault="00507864" w:rsidP="00507864">
      <w:pPr>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网络配置。主要涉及网络组建与安全配置与防护，利用现场提供的计算机、网络等设备完成设备标识与连接、链路质量检测、端口检测；IP地址规划与实施；交换机、路由器和无线等网络设备的配置与调试，局域网和广域网的相关部署与测试。部署防火墙保证网络安全，包括实现路由、NAT转换、防DDoS攻击、包过滤、URL过滤、P2P流量控制、入侵检测、病毒攻击、缓冲区溢出攻击、端口攻击等、利用VPN技术实现远程安全接入和站点到站点的IPsec VPN；配置无线网络WEP加密、MAC认证接入控制。</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系统配置管理。主要涉及服务器配置与应用，如安装服务器操作系统(Windows/Linux)并配置DNS、Web、FTP、E-mail、DHCP等服务(Windows/Linux)、数据库安装配置、服务器系统管理、虚拟化技术、云平台部署、服务器集群技术。</w:t>
      </w:r>
    </w:p>
    <w:p w:rsidR="00507864" w:rsidRPr="00295CA0" w:rsidRDefault="00507864" w:rsidP="00507864">
      <w:pPr>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最终达到在安全的网络环境下，实现服务器、存储、网络无缝对接，云部署、系统服务与网络设备协同工作，并合理实现信息应用。</w:t>
      </w:r>
    </w:p>
    <w:p w:rsidR="00507864" w:rsidRPr="00295CA0" w:rsidRDefault="00507864" w:rsidP="00507864">
      <w:pPr>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（二）重点考查技能</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lastRenderedPageBreak/>
        <w:t>本竞赛项目重点考查参赛学生网络方面的实践技能，具体包括：</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 参赛学生能够根据大赛提供的比赛试题，读懂实际的项目文档，理解实际项目的应用与业务架构。</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 参赛学生能够完成线缆制作、合理配置路由器、交换机、无线控制器、无线AP和防火墙等网络设备，实现设备的正常运行。</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3. 参赛学生能够根据业务需求和实际的应用环境，实现安装配置服务器操作系统，部署服务器、数据库、存储等相关应用；并根据网络业务需求配置各种策略，以达到网络互联互通，并实现云平台和网络服务适应业务需求。</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4. 参赛学生能够根据网络实际运行中所面临的安全威胁，防范并解决网络恶意攻击行为；考查选手防御不良信息及病毒、构建和维护绿色网络的实战能力。</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（三）比赛时间</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本赛项为团体赛项目，竞赛时间3小时</w:t>
      </w:r>
    </w:p>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（四）竞赛内容与成绩比例</w:t>
      </w:r>
    </w:p>
    <w:tbl>
      <w:tblPr>
        <w:tblW w:w="8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4"/>
        <w:gridCol w:w="1576"/>
        <w:gridCol w:w="2132"/>
        <w:gridCol w:w="3781"/>
      </w:tblGrid>
      <w:tr w:rsidR="00507864" w:rsidRPr="00295CA0" w:rsidTr="00507864">
        <w:trPr>
          <w:trHeight w:val="468"/>
          <w:tblHeader/>
          <w:jc w:val="center"/>
        </w:trPr>
        <w:tc>
          <w:tcPr>
            <w:tcW w:w="844"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序号</w:t>
            </w:r>
          </w:p>
        </w:tc>
        <w:tc>
          <w:tcPr>
            <w:tcW w:w="3708" w:type="dxa"/>
            <w:gridSpan w:val="2"/>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具体内容</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分值及评分细则</w:t>
            </w:r>
          </w:p>
        </w:tc>
      </w:tr>
      <w:tr w:rsidR="00507864" w:rsidRPr="00295CA0" w:rsidTr="00507864">
        <w:trPr>
          <w:trHeight w:val="445"/>
          <w:jc w:val="center"/>
        </w:trPr>
        <w:tc>
          <w:tcPr>
            <w:tcW w:w="844"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1576" w:type="dxa"/>
            <w:vMerge w:val="restart"/>
            <w:tcBorders>
              <w:top w:val="single" w:sz="4" w:space="0" w:color="000000"/>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网络配置</w:t>
            </w:r>
          </w:p>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50%</w:t>
            </w: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网络综合布线安装和施工</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完成设备连接，保证和测试物理连通性</w:t>
            </w:r>
          </w:p>
        </w:tc>
      </w:tr>
      <w:tr w:rsidR="00507864" w:rsidRPr="00295CA0" w:rsidTr="00507864">
        <w:trPr>
          <w:trHeight w:val="397"/>
          <w:jc w:val="center"/>
        </w:trPr>
        <w:tc>
          <w:tcPr>
            <w:tcW w:w="844"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157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IP地址划分实施</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完成子网划分、IP规划实施</w:t>
            </w:r>
          </w:p>
        </w:tc>
      </w:tr>
      <w:tr w:rsidR="00507864" w:rsidRPr="00295CA0" w:rsidTr="00507864">
        <w:trPr>
          <w:trHeight w:val="397"/>
          <w:jc w:val="center"/>
        </w:trPr>
        <w:tc>
          <w:tcPr>
            <w:tcW w:w="844" w:type="dxa"/>
            <w:tcBorders>
              <w:top w:val="single" w:sz="4" w:space="0" w:color="auto"/>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3</w:t>
            </w:r>
          </w:p>
        </w:tc>
        <w:tc>
          <w:tcPr>
            <w:tcW w:w="157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网络调试</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完成指定的交换、路由、广域网和无线的配置</w:t>
            </w:r>
          </w:p>
        </w:tc>
      </w:tr>
      <w:tr w:rsidR="00507864" w:rsidRPr="00295CA0" w:rsidTr="00507864">
        <w:trPr>
          <w:trHeight w:val="445"/>
          <w:jc w:val="center"/>
        </w:trPr>
        <w:tc>
          <w:tcPr>
            <w:tcW w:w="844"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4</w:t>
            </w:r>
          </w:p>
        </w:tc>
        <w:tc>
          <w:tcPr>
            <w:tcW w:w="157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硬件防火墙配置</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完成企业网的相关策略配置</w:t>
            </w:r>
          </w:p>
        </w:tc>
      </w:tr>
      <w:tr w:rsidR="00507864" w:rsidRPr="00295CA0" w:rsidTr="00507864">
        <w:trPr>
          <w:trHeight w:val="468"/>
          <w:jc w:val="center"/>
        </w:trPr>
        <w:tc>
          <w:tcPr>
            <w:tcW w:w="844"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5</w:t>
            </w:r>
          </w:p>
        </w:tc>
        <w:tc>
          <w:tcPr>
            <w:tcW w:w="157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网络配置优化</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完成网络优化配置,交换虚拟化配置</w:t>
            </w:r>
          </w:p>
        </w:tc>
      </w:tr>
      <w:tr w:rsidR="00507864" w:rsidRPr="00295CA0" w:rsidTr="00507864">
        <w:trPr>
          <w:trHeight w:val="468"/>
          <w:jc w:val="center"/>
        </w:trPr>
        <w:tc>
          <w:tcPr>
            <w:tcW w:w="844"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6</w:t>
            </w:r>
          </w:p>
        </w:tc>
        <w:tc>
          <w:tcPr>
            <w:tcW w:w="1576" w:type="dxa"/>
            <w:vMerge/>
            <w:tcBorders>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设备安全技术</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通过网络设备配置安全防护</w:t>
            </w:r>
          </w:p>
        </w:tc>
      </w:tr>
      <w:tr w:rsidR="00507864" w:rsidRPr="00295CA0" w:rsidTr="00507864">
        <w:trPr>
          <w:trHeight w:val="607"/>
          <w:jc w:val="center"/>
        </w:trPr>
        <w:tc>
          <w:tcPr>
            <w:tcW w:w="844" w:type="dxa"/>
            <w:tcBorders>
              <w:top w:val="single" w:sz="4" w:space="0" w:color="auto"/>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7</w:t>
            </w:r>
          </w:p>
        </w:tc>
        <w:tc>
          <w:tcPr>
            <w:tcW w:w="1576" w:type="dxa"/>
            <w:vMerge w:val="restart"/>
            <w:tcBorders>
              <w:top w:val="single" w:sz="4" w:space="0" w:color="000000"/>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系统配置管理</w:t>
            </w:r>
          </w:p>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50%</w:t>
            </w: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操作系统安装(Windows/Linux)</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完成操作系统的安装和配置</w:t>
            </w:r>
          </w:p>
        </w:tc>
      </w:tr>
      <w:tr w:rsidR="00507864" w:rsidRPr="00295CA0" w:rsidTr="00507864">
        <w:trPr>
          <w:trHeight w:val="940"/>
          <w:jc w:val="center"/>
        </w:trPr>
        <w:tc>
          <w:tcPr>
            <w:tcW w:w="844"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8</w:t>
            </w:r>
          </w:p>
        </w:tc>
        <w:tc>
          <w:tcPr>
            <w:tcW w:w="157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配置常用服务(Windows/Linux)</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能够熟练安装配置各类应用服务、系统管理和数据库安装调试</w:t>
            </w:r>
          </w:p>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在服务器、数据库、网络部署完成后，安装部署真实的移动web应用，可达到最终访问;掌握虚拟化技术，使用服务器集群技术</w:t>
            </w:r>
          </w:p>
        </w:tc>
      </w:tr>
      <w:tr w:rsidR="00507864" w:rsidRPr="00295CA0" w:rsidTr="00507864">
        <w:trPr>
          <w:trHeight w:val="917"/>
          <w:jc w:val="center"/>
        </w:trPr>
        <w:tc>
          <w:tcPr>
            <w:tcW w:w="844"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9</w:t>
            </w:r>
          </w:p>
        </w:tc>
        <w:tc>
          <w:tcPr>
            <w:tcW w:w="157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云平台部署</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掌握使用云平台规划和分配资源、配置已生成的实例接入网络工作</w:t>
            </w:r>
          </w:p>
        </w:tc>
      </w:tr>
      <w:tr w:rsidR="00507864" w:rsidRPr="00295CA0" w:rsidTr="00507864">
        <w:trPr>
          <w:trHeight w:val="445"/>
          <w:jc w:val="center"/>
        </w:trPr>
        <w:tc>
          <w:tcPr>
            <w:tcW w:w="844"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10</w:t>
            </w:r>
          </w:p>
        </w:tc>
        <w:tc>
          <w:tcPr>
            <w:tcW w:w="1576" w:type="dxa"/>
            <w:vMerge/>
            <w:tcBorders>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p>
        </w:tc>
        <w:tc>
          <w:tcPr>
            <w:tcW w:w="213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操作系统安全技术</w:t>
            </w:r>
          </w:p>
        </w:tc>
        <w:tc>
          <w:tcPr>
            <w:tcW w:w="378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掌握操作系统方面安全技术配置</w:t>
            </w:r>
          </w:p>
        </w:tc>
      </w:tr>
    </w:tbl>
    <w:p w:rsidR="00507864" w:rsidRPr="00295CA0" w:rsidRDefault="00507864" w:rsidP="00507864">
      <w:pPr>
        <w:spacing w:line="360" w:lineRule="auto"/>
        <w:ind w:firstLineChars="200" w:firstLine="420"/>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lastRenderedPageBreak/>
        <w:t>（五）主要竞赛知识点和技能点</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36"/>
        <w:gridCol w:w="1306"/>
        <w:gridCol w:w="2063"/>
        <w:gridCol w:w="4515"/>
      </w:tblGrid>
      <w:tr w:rsidR="00507864" w:rsidRPr="00295CA0" w:rsidTr="00507864">
        <w:trPr>
          <w:trHeight w:val="537"/>
          <w:tblHeader/>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序号</w:t>
            </w:r>
          </w:p>
        </w:tc>
        <w:tc>
          <w:tcPr>
            <w:tcW w:w="130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内容模块</w:t>
            </w: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具体内容</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说明</w:t>
            </w:r>
          </w:p>
        </w:tc>
      </w:tr>
      <w:tr w:rsidR="00507864" w:rsidRPr="00295CA0" w:rsidTr="00507864">
        <w:trPr>
          <w:trHeight w:val="1280"/>
          <w:jc w:val="center"/>
        </w:trPr>
        <w:tc>
          <w:tcPr>
            <w:tcW w:w="836"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1</w:t>
            </w:r>
          </w:p>
        </w:tc>
        <w:tc>
          <w:tcPr>
            <w:tcW w:w="1306" w:type="dxa"/>
            <w:vMerge w:val="restart"/>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网络基本配置</w:t>
            </w: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网络综合布线安装和施工</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综合布线基础：网络布线、设备连接、端口标识、电源接入；物理连通性检测、链路质量（基于GB50312-2016）检测、端口检测等</w:t>
            </w:r>
          </w:p>
        </w:tc>
      </w:tr>
      <w:tr w:rsidR="00507864" w:rsidRPr="00295CA0" w:rsidTr="00507864">
        <w:trPr>
          <w:trHeight w:val="405"/>
          <w:jc w:val="center"/>
        </w:trPr>
        <w:tc>
          <w:tcPr>
            <w:tcW w:w="836"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2</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IP地址划分实施</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VLSM、CIDR等</w:t>
            </w:r>
          </w:p>
        </w:tc>
      </w:tr>
      <w:tr w:rsidR="00507864" w:rsidRPr="00295CA0" w:rsidTr="00507864">
        <w:trPr>
          <w:trHeight w:val="267"/>
          <w:jc w:val="center"/>
        </w:trPr>
        <w:tc>
          <w:tcPr>
            <w:tcW w:w="836" w:type="dxa"/>
            <w:tcBorders>
              <w:top w:val="single" w:sz="4" w:space="0" w:color="auto"/>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3</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交换基本配置</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LAN、STP、RSTP、MSTP、802.1X、ARP、交换机虚拟化、交换安全、端口聚合、端口镜像、VRRP、IPV6等</w:t>
            </w:r>
          </w:p>
        </w:tc>
      </w:tr>
      <w:tr w:rsidR="00507864" w:rsidRPr="00295CA0" w:rsidTr="00507864">
        <w:trPr>
          <w:trHeight w:val="749"/>
          <w:jc w:val="center"/>
        </w:trPr>
        <w:tc>
          <w:tcPr>
            <w:tcW w:w="836" w:type="dxa"/>
            <w:tcBorders>
              <w:top w:val="single" w:sz="4" w:space="0" w:color="auto"/>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4</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路由基本配置</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静态、RIP、OSPF、BGP等单播路由协议、PIM、IGMP等组播协议、NTP、DHCP、TELNET、策略路由、IPV6等</w:t>
            </w:r>
          </w:p>
        </w:tc>
      </w:tr>
      <w:tr w:rsidR="00507864" w:rsidRPr="00295CA0" w:rsidTr="00507864">
        <w:trPr>
          <w:trHeight w:val="421"/>
          <w:jc w:val="center"/>
        </w:trPr>
        <w:tc>
          <w:tcPr>
            <w:tcW w:w="836" w:type="dxa"/>
            <w:tcBorders>
              <w:top w:val="single" w:sz="4" w:space="0" w:color="auto"/>
              <w:left w:val="single" w:sz="4" w:space="0" w:color="000000"/>
              <w:bottom w:val="single" w:sz="4" w:space="0" w:color="auto"/>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5</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无线配置</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设置、分配、接入、开通等</w:t>
            </w:r>
          </w:p>
        </w:tc>
      </w:tr>
      <w:tr w:rsidR="00507864" w:rsidRPr="00295CA0" w:rsidTr="00507864">
        <w:trPr>
          <w:trHeight w:val="399"/>
          <w:jc w:val="center"/>
        </w:trPr>
        <w:tc>
          <w:tcPr>
            <w:tcW w:w="836" w:type="dxa"/>
            <w:tcBorders>
              <w:top w:val="single" w:sz="4" w:space="0" w:color="auto"/>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6</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广域网配置</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PPP、NAT、NAPT等</w:t>
            </w:r>
          </w:p>
        </w:tc>
      </w:tr>
      <w:tr w:rsidR="00507864" w:rsidRPr="00295CA0" w:rsidTr="00507864">
        <w:trPr>
          <w:trHeight w:val="717"/>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7</w:t>
            </w:r>
          </w:p>
        </w:tc>
        <w:tc>
          <w:tcPr>
            <w:tcW w:w="1306" w:type="dxa"/>
            <w:vMerge w:val="restart"/>
            <w:tcBorders>
              <w:top w:val="single" w:sz="4" w:space="0" w:color="000000"/>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服务器配置与管理</w:t>
            </w: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操作系统安装(Windows/Linux)</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能够熟练安装操作系统，并能对操作系统进行安全配置和应用管理</w:t>
            </w:r>
          </w:p>
        </w:tc>
      </w:tr>
      <w:tr w:rsidR="00507864" w:rsidRPr="00295CA0" w:rsidTr="00507864">
        <w:trPr>
          <w:trHeight w:val="1407"/>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8</w:t>
            </w:r>
          </w:p>
        </w:tc>
        <w:tc>
          <w:tcPr>
            <w:tcW w:w="130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配置常用服务(Windows/Linux)</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能够根据企业的应用需求，熟练安装和配置AD、DNS、WEB、FTP、E-MAIL、DHCP、代理等常用服务并进行数据库配置与管理，并能实际运用。能够熟练掌握虚拟化技术完成特定环境配置；使用服务器集群技术来实现网络的负载均衡或故障转移</w:t>
            </w:r>
          </w:p>
        </w:tc>
      </w:tr>
      <w:tr w:rsidR="00507864" w:rsidRPr="00295CA0" w:rsidTr="00507864">
        <w:trPr>
          <w:trHeight w:val="974"/>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9</w:t>
            </w:r>
          </w:p>
        </w:tc>
        <w:tc>
          <w:tcPr>
            <w:tcW w:w="1306" w:type="dxa"/>
            <w:vMerge/>
            <w:tcBorders>
              <w:left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云平台部署</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在云平台配置资源模板、创建网络、创建卷、利用平台内置系统生成实例，使运行后实例可以接入网络工作</w:t>
            </w:r>
          </w:p>
        </w:tc>
      </w:tr>
      <w:tr w:rsidR="00507864" w:rsidRPr="00295CA0" w:rsidTr="00507864">
        <w:trPr>
          <w:trHeight w:val="691"/>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10</w:t>
            </w:r>
          </w:p>
        </w:tc>
        <w:tc>
          <w:tcPr>
            <w:tcW w:w="1306" w:type="dxa"/>
            <w:vMerge/>
            <w:tcBorders>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操作系统安全技术</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域安全配置、文件系统安全配置、权限管理、配置CA服务、系统防火墙防护等</w:t>
            </w:r>
          </w:p>
        </w:tc>
      </w:tr>
      <w:tr w:rsidR="00507864" w:rsidRPr="00295CA0" w:rsidTr="00507864">
        <w:trPr>
          <w:trHeight w:val="1410"/>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11</w:t>
            </w:r>
          </w:p>
        </w:tc>
        <w:tc>
          <w:tcPr>
            <w:tcW w:w="1306" w:type="dxa"/>
            <w:vMerge w:val="restart"/>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网络安全与网络优化</w:t>
            </w: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防火墙</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能够在企业网络中部署防火墙，使用防火墙规则保护内网服务安全，在防火墙上实现路由、NAT转换、防DDOS攻击；实现包过滤、URL过滤、P2P流量控制等</w:t>
            </w:r>
          </w:p>
        </w:tc>
      </w:tr>
      <w:tr w:rsidR="00507864" w:rsidRPr="00295CA0" w:rsidTr="00507864">
        <w:trPr>
          <w:trHeight w:val="706"/>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12</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网络优化</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利用ACL、QOS、交换机虚拟化等配置，实现网络优化</w:t>
            </w:r>
          </w:p>
        </w:tc>
      </w:tr>
      <w:tr w:rsidR="00507864" w:rsidRPr="00295CA0" w:rsidTr="00507864">
        <w:trPr>
          <w:trHeight w:val="703"/>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lastRenderedPageBreak/>
              <w:t>13</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VPN技术</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利用VPN实现远程安全接入和站点到站点的IPSEC VPN等</w:t>
            </w:r>
          </w:p>
        </w:tc>
      </w:tr>
      <w:tr w:rsidR="00507864" w:rsidRPr="00295CA0" w:rsidTr="00507864">
        <w:trPr>
          <w:trHeight w:val="1394"/>
          <w:jc w:val="center"/>
        </w:trPr>
        <w:tc>
          <w:tcPr>
            <w:tcW w:w="836"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14</w:t>
            </w:r>
          </w:p>
        </w:tc>
        <w:tc>
          <w:tcPr>
            <w:tcW w:w="1306" w:type="dxa"/>
            <w:vMerge/>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p>
        </w:tc>
        <w:tc>
          <w:tcPr>
            <w:tcW w:w="2063"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无线调试</w:t>
            </w:r>
          </w:p>
        </w:tc>
        <w:tc>
          <w:tcPr>
            <w:tcW w:w="4515"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spacing w:line="360" w:lineRule="auto"/>
              <w:jc w:val="left"/>
              <w:rPr>
                <w:rFonts w:asciiTheme="minorEastAsia" w:hAnsiTheme="minorEastAsia" w:cs="仿宋"/>
                <w:szCs w:val="21"/>
              </w:rPr>
            </w:pPr>
            <w:r w:rsidRPr="00295CA0">
              <w:rPr>
                <w:rFonts w:asciiTheme="minorEastAsia" w:hAnsiTheme="minorEastAsia" w:cs="仿宋" w:hint="eastAsia"/>
                <w:szCs w:val="21"/>
              </w:rPr>
              <w:t>配置无线网络WEP加密、MAC认证接入控制等；配置二层漫游、三层漫游、无线桥接（点对点)、负载均衡、无线桥接（点对多点），信道自动调整等</w:t>
            </w:r>
          </w:p>
        </w:tc>
      </w:tr>
    </w:tbl>
    <w:p w:rsidR="00507864" w:rsidRPr="00295CA0" w:rsidRDefault="00507864" w:rsidP="00507864">
      <w:pPr>
        <w:spacing w:line="360" w:lineRule="auto"/>
        <w:rPr>
          <w:rFonts w:asciiTheme="minorEastAsia" w:hAnsiTheme="minorEastAsia" w:cs="仿宋"/>
          <w:b/>
          <w:szCs w:val="21"/>
        </w:rPr>
      </w:pPr>
      <w:r w:rsidRPr="00295CA0">
        <w:rPr>
          <w:rFonts w:asciiTheme="minorEastAsia" w:hAnsiTheme="minorEastAsia" w:cs="仿宋" w:hint="eastAsia"/>
          <w:b/>
          <w:szCs w:val="21"/>
        </w:rPr>
        <w:t>三、竞赛方式</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color w:val="000000" w:themeColor="text1"/>
          <w:szCs w:val="21"/>
        </w:rPr>
        <w:t>竞赛以多场次团队赛组队方式进行，每支参赛队由2名选手组成，须为同校在籍学生，其中队长1名，同一学校参赛队不超过1支；每队限报2名指导教师。</w:t>
      </w:r>
    </w:p>
    <w:p w:rsidR="00507864" w:rsidRPr="00295CA0" w:rsidRDefault="00507864" w:rsidP="00507864">
      <w:pPr>
        <w:spacing w:line="360" w:lineRule="auto"/>
        <w:rPr>
          <w:rFonts w:asciiTheme="minorEastAsia" w:hAnsiTheme="minorEastAsia" w:cs="仿宋"/>
          <w:b/>
          <w:szCs w:val="21"/>
        </w:rPr>
      </w:pPr>
      <w:r w:rsidRPr="00295CA0">
        <w:rPr>
          <w:rFonts w:asciiTheme="minorEastAsia" w:hAnsiTheme="minorEastAsia" w:cs="仿宋" w:hint="eastAsia"/>
          <w:b/>
          <w:szCs w:val="21"/>
        </w:rPr>
        <w:t>四、竞赛流程</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赛前准备：选手抽签入场，参赛队就位并领取比赛任务，完成比赛设备、线缆和工具检查等准备工作。</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正式比赛：参赛选手需按题目要求在答题纸上规划IP地址并填写，配置网络设备和服务器操作系统等，完成网络搭建及应用，操作顺序和分工，由参赛队自行商定。</w:t>
      </w:r>
    </w:p>
    <w:p w:rsidR="00507864" w:rsidRPr="00295CA0" w:rsidRDefault="00507864" w:rsidP="00507864">
      <w:pPr>
        <w:spacing w:line="360" w:lineRule="auto"/>
        <w:rPr>
          <w:rFonts w:asciiTheme="minorEastAsia" w:hAnsiTheme="minorEastAsia" w:cs="仿宋"/>
          <w:b/>
          <w:szCs w:val="21"/>
        </w:rPr>
      </w:pPr>
      <w:r w:rsidRPr="00295CA0">
        <w:rPr>
          <w:rFonts w:asciiTheme="minorEastAsia" w:hAnsiTheme="minorEastAsia" w:cs="仿宋" w:hint="eastAsia"/>
          <w:b/>
          <w:szCs w:val="21"/>
        </w:rPr>
        <w:t>五、竞赛规则</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1.参赛选手应严格遵守赛场纪律，服从指挥，着装整洁，仪表端庄，自觉遵守赛场纪律，服从大赛的指挥和安排，爱护赛场的设备和器材。选手必须佩带参赛证提前10分钟进入大赛场地，比赛场地通过抽签决定，对号入座。</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2.参赛队在赛前10分钟领取比赛任务并进入比赛工位，比赛正式开始后方可进行操作。</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3.比赛过程中，选手须严格遵守操作规程，确保人身及设备安全，并接受裁判员的监督和指示,如遇问题须举手向裁判人员提问。若因选手原因造成设备故障或损坏而无法继续比赛的，裁判长有权决定终止该队比赛；若非因选手个人原因造成设备故障的，必须经监场裁判确认予以解决；故障中断时间不计时。</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4.参赛选手在比赛过程中不得擅自离开赛场，如有特殊情况，须经监场裁判同意后作特殊处理。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5.当听到比赛结束命令时，参赛选手应立即停止所有操作，不得以任何理由拖延比赛时间。比赛结束（或提前完成）后，参赛队要确认已成功提交竞赛要求的配置文件和文档，裁判员与参赛队队长一起签字确认，参赛队在确认后离场。</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6.竞赛所需的硬件、软件和辅助工具统一提供，参赛队不得使用自带的任何有存储功能的设备，如硬盘、光盘、U盘、手机、随身听等。离开赛场时，不得将与比赛有关的物品带离现场。</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7.参赛学校自带竞赛用跳线及网线测试工具的要求：竞赛组网所需跳线：20根1.5米网线用于连接网络设备；4根2.5米网线用于连接服务器；备用超五类网线、RJ45头、测线</w:t>
      </w:r>
      <w:r w:rsidRPr="00295CA0">
        <w:rPr>
          <w:rFonts w:asciiTheme="minorEastAsia" w:hAnsiTheme="minorEastAsia" w:cs="仿宋" w:hint="eastAsia"/>
          <w:szCs w:val="21"/>
        </w:rPr>
        <w:lastRenderedPageBreak/>
        <w:t>仪、网线钳等制作网线及跳线检测专业工具。</w:t>
      </w:r>
    </w:p>
    <w:p w:rsidR="00507864" w:rsidRPr="00295CA0" w:rsidRDefault="00507864" w:rsidP="00507864">
      <w:pPr>
        <w:spacing w:line="360" w:lineRule="auto"/>
        <w:rPr>
          <w:rFonts w:asciiTheme="minorEastAsia" w:hAnsiTheme="minorEastAsia" w:cs="仿宋"/>
          <w:b/>
          <w:szCs w:val="21"/>
        </w:rPr>
      </w:pPr>
      <w:r w:rsidRPr="00295CA0">
        <w:rPr>
          <w:rFonts w:asciiTheme="minorEastAsia" w:hAnsiTheme="minorEastAsia" w:cs="仿宋" w:hint="eastAsia"/>
          <w:b/>
          <w:szCs w:val="21"/>
        </w:rPr>
        <w:t>六、技术规范</w:t>
      </w:r>
    </w:p>
    <w:p w:rsidR="00507864" w:rsidRPr="00295CA0" w:rsidRDefault="00507864" w:rsidP="00507864">
      <w:pPr>
        <w:adjustRightInd w:val="0"/>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（一）教学标准</w:t>
      </w:r>
    </w:p>
    <w:p w:rsidR="00507864" w:rsidRPr="00295CA0" w:rsidRDefault="003B576F" w:rsidP="00507864">
      <w:pPr>
        <w:spacing w:line="360" w:lineRule="auto"/>
        <w:ind w:left="54" w:firstLineChars="200" w:firstLine="420"/>
        <w:rPr>
          <w:rFonts w:asciiTheme="minorEastAsia" w:hAnsiTheme="minorEastAsia" w:cs="仿宋"/>
          <w:szCs w:val="21"/>
        </w:rPr>
      </w:pPr>
      <w:hyperlink r:id="rId14" w:history="1">
        <w:r w:rsidR="00507864" w:rsidRPr="00295CA0">
          <w:rPr>
            <w:rFonts w:asciiTheme="minorEastAsia" w:hAnsiTheme="minorEastAsia" w:cs="仿宋" w:hint="eastAsia"/>
            <w:szCs w:val="21"/>
          </w:rPr>
          <w:t>中等职业学校专业教学标准——信息技术类</w:t>
        </w:r>
      </w:hyperlink>
    </w:p>
    <w:p w:rsidR="00507864" w:rsidRPr="00295CA0" w:rsidRDefault="00507864" w:rsidP="00507864">
      <w:pPr>
        <w:adjustRightInd w:val="0"/>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（二）行业标准</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081"/>
        <w:gridCol w:w="5628"/>
      </w:tblGrid>
      <w:tr w:rsidR="00507864" w:rsidRPr="00295CA0" w:rsidTr="00507864">
        <w:trPr>
          <w:trHeight w:val="379"/>
          <w:jc w:val="center"/>
        </w:trPr>
        <w:tc>
          <w:tcPr>
            <w:tcW w:w="720" w:type="dxa"/>
            <w:vAlign w:val="center"/>
          </w:tcPr>
          <w:p w:rsidR="00507864" w:rsidRPr="00295CA0" w:rsidRDefault="00507864" w:rsidP="00507864">
            <w:pPr>
              <w:adjustRightInd w:val="0"/>
              <w:spacing w:line="360" w:lineRule="auto"/>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序号</w:t>
            </w:r>
          </w:p>
        </w:tc>
        <w:tc>
          <w:tcPr>
            <w:tcW w:w="2081" w:type="dxa"/>
            <w:vAlign w:val="center"/>
          </w:tcPr>
          <w:p w:rsidR="00507864" w:rsidRPr="00295CA0" w:rsidRDefault="00507864" w:rsidP="00507864">
            <w:pPr>
              <w:adjustRightInd w:val="0"/>
              <w:spacing w:line="360" w:lineRule="auto"/>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标准号</w:t>
            </w:r>
          </w:p>
        </w:tc>
        <w:tc>
          <w:tcPr>
            <w:tcW w:w="5628" w:type="dxa"/>
            <w:vAlign w:val="center"/>
          </w:tcPr>
          <w:p w:rsidR="00507864" w:rsidRPr="00295CA0" w:rsidRDefault="00507864" w:rsidP="00507864">
            <w:pPr>
              <w:adjustRightInd w:val="0"/>
              <w:spacing w:line="360" w:lineRule="auto"/>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中文标准名称</w:t>
            </w:r>
          </w:p>
        </w:tc>
      </w:tr>
      <w:tr w:rsidR="00507864" w:rsidRPr="00295CA0" w:rsidTr="00507864">
        <w:trPr>
          <w:trHeight w:val="379"/>
          <w:jc w:val="center"/>
        </w:trPr>
        <w:tc>
          <w:tcPr>
            <w:tcW w:w="720"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2081"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GB50311-2016</w:t>
            </w:r>
          </w:p>
        </w:tc>
        <w:tc>
          <w:tcPr>
            <w:tcW w:w="5628"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《综合布线系统工程设计规范》</w:t>
            </w:r>
          </w:p>
        </w:tc>
      </w:tr>
      <w:tr w:rsidR="00507864" w:rsidRPr="00295CA0" w:rsidTr="00507864">
        <w:trPr>
          <w:trHeight w:val="379"/>
          <w:jc w:val="center"/>
        </w:trPr>
        <w:tc>
          <w:tcPr>
            <w:tcW w:w="720"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2081"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GB50312-2016</w:t>
            </w:r>
          </w:p>
        </w:tc>
        <w:tc>
          <w:tcPr>
            <w:tcW w:w="5628"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《综合布线系统工程验收规范》</w:t>
            </w:r>
          </w:p>
        </w:tc>
      </w:tr>
      <w:tr w:rsidR="00507864" w:rsidRPr="00295CA0" w:rsidTr="00507864">
        <w:trPr>
          <w:trHeight w:val="379"/>
          <w:jc w:val="center"/>
        </w:trPr>
        <w:tc>
          <w:tcPr>
            <w:tcW w:w="720"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3</w:t>
            </w:r>
          </w:p>
        </w:tc>
        <w:tc>
          <w:tcPr>
            <w:tcW w:w="2081"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GB50174-2017</w:t>
            </w:r>
          </w:p>
        </w:tc>
        <w:tc>
          <w:tcPr>
            <w:tcW w:w="5628"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《电子信息系统机房设计规范》</w:t>
            </w:r>
          </w:p>
        </w:tc>
      </w:tr>
      <w:tr w:rsidR="00507864" w:rsidRPr="00295CA0" w:rsidTr="00507864">
        <w:trPr>
          <w:trHeight w:val="379"/>
          <w:jc w:val="center"/>
        </w:trPr>
        <w:tc>
          <w:tcPr>
            <w:tcW w:w="720"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4</w:t>
            </w:r>
          </w:p>
        </w:tc>
        <w:tc>
          <w:tcPr>
            <w:tcW w:w="2081"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GB21671-2018</w:t>
            </w:r>
          </w:p>
        </w:tc>
        <w:tc>
          <w:tcPr>
            <w:tcW w:w="5628"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《基于以太网技术的局域网系统验收测评规范》</w:t>
            </w:r>
          </w:p>
        </w:tc>
      </w:tr>
      <w:tr w:rsidR="00507864" w:rsidRPr="00295CA0" w:rsidTr="00507864">
        <w:trPr>
          <w:trHeight w:val="379"/>
          <w:jc w:val="center"/>
        </w:trPr>
        <w:tc>
          <w:tcPr>
            <w:tcW w:w="720"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5</w:t>
            </w:r>
          </w:p>
        </w:tc>
        <w:tc>
          <w:tcPr>
            <w:tcW w:w="2081"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GB50348-2018</w:t>
            </w:r>
          </w:p>
        </w:tc>
        <w:tc>
          <w:tcPr>
            <w:tcW w:w="5628"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《安全防范工程技术标准》</w:t>
            </w:r>
          </w:p>
        </w:tc>
      </w:tr>
      <w:tr w:rsidR="00507864" w:rsidRPr="00295CA0" w:rsidTr="00507864">
        <w:trPr>
          <w:trHeight w:val="379"/>
          <w:jc w:val="center"/>
        </w:trPr>
        <w:tc>
          <w:tcPr>
            <w:tcW w:w="720"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6</w:t>
            </w:r>
          </w:p>
        </w:tc>
        <w:tc>
          <w:tcPr>
            <w:tcW w:w="2081"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GB/T22239-2018</w:t>
            </w:r>
          </w:p>
        </w:tc>
        <w:tc>
          <w:tcPr>
            <w:tcW w:w="5628" w:type="dxa"/>
            <w:vAlign w:val="center"/>
          </w:tcPr>
          <w:p w:rsidR="00507864" w:rsidRPr="00295CA0" w:rsidRDefault="00507864" w:rsidP="00507864">
            <w:pPr>
              <w:spacing w:line="360" w:lineRule="auto"/>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《信息系统安全等级保护基本要求》</w:t>
            </w:r>
          </w:p>
        </w:tc>
      </w:tr>
    </w:tbl>
    <w:p w:rsidR="00507864" w:rsidRPr="00295CA0" w:rsidRDefault="00507864" w:rsidP="00507864">
      <w:pPr>
        <w:adjustRightInd w:val="0"/>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（三）职业技术标准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color w:val="000000" w:themeColor="text1"/>
          <w:szCs w:val="21"/>
        </w:rPr>
        <w:t>网络设备调试达到并超过行业内各知名厂商NA/NE（网络工程师）级别，接近NP（高级网络工程师）级别；WINDIWS服务器调试达到微软MCSE（系统工程师）级别；Linux服务器调试达到并超过RHCSA（系统管理员）级别，接近RHCE（系统工程师）级别。</w:t>
      </w:r>
    </w:p>
    <w:p w:rsidR="00507864" w:rsidRPr="00295CA0" w:rsidRDefault="00507864" w:rsidP="00507864">
      <w:pPr>
        <w:spacing w:line="360" w:lineRule="auto"/>
        <w:rPr>
          <w:rFonts w:asciiTheme="minorEastAsia" w:hAnsiTheme="minorEastAsia" w:cs="仿宋"/>
          <w:szCs w:val="21"/>
        </w:rPr>
      </w:pPr>
      <w:r w:rsidRPr="00295CA0">
        <w:rPr>
          <w:rFonts w:asciiTheme="minorEastAsia" w:hAnsiTheme="minorEastAsia" w:cs="仿宋" w:hint="eastAsia"/>
          <w:b/>
          <w:szCs w:val="21"/>
        </w:rPr>
        <w:t>七、技术平台</w:t>
      </w:r>
    </w:p>
    <w:p w:rsidR="00507864" w:rsidRPr="00295CA0" w:rsidRDefault="00507864" w:rsidP="00507864">
      <w:pPr>
        <w:spacing w:line="360" w:lineRule="auto"/>
        <w:ind w:firstLineChars="200" w:firstLine="420"/>
        <w:rPr>
          <w:rFonts w:asciiTheme="minorEastAsia" w:hAnsiTheme="minorEastAsia" w:cs="仿宋"/>
          <w:bCs/>
          <w:kern w:val="0"/>
          <w:szCs w:val="21"/>
        </w:rPr>
      </w:pPr>
      <w:r w:rsidRPr="00295CA0">
        <w:rPr>
          <w:rFonts w:asciiTheme="minorEastAsia" w:hAnsiTheme="minorEastAsia" w:cs="仿宋" w:hint="eastAsia"/>
          <w:bCs/>
          <w:kern w:val="0"/>
          <w:szCs w:val="21"/>
        </w:rPr>
        <w:t>（一）硬件平台</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956"/>
        <w:gridCol w:w="2551"/>
        <w:gridCol w:w="709"/>
        <w:gridCol w:w="2692"/>
      </w:tblGrid>
      <w:tr w:rsidR="00507864" w:rsidRPr="00295CA0" w:rsidTr="00507864">
        <w:trPr>
          <w:trHeight w:val="572"/>
          <w:tblHeader/>
          <w:jc w:val="center"/>
        </w:trPr>
        <w:tc>
          <w:tcPr>
            <w:tcW w:w="846" w:type="dxa"/>
            <w:vAlign w:val="center"/>
          </w:tcPr>
          <w:p w:rsidR="00507864" w:rsidRPr="00295CA0" w:rsidRDefault="00507864" w:rsidP="00507864">
            <w:pPr>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序号</w:t>
            </w:r>
          </w:p>
        </w:tc>
        <w:tc>
          <w:tcPr>
            <w:tcW w:w="1956" w:type="dxa"/>
            <w:vAlign w:val="center"/>
          </w:tcPr>
          <w:p w:rsidR="00507864" w:rsidRPr="00295CA0" w:rsidRDefault="00507864" w:rsidP="00507864">
            <w:pPr>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设备名称</w:t>
            </w:r>
          </w:p>
        </w:tc>
        <w:tc>
          <w:tcPr>
            <w:tcW w:w="2551" w:type="dxa"/>
            <w:vAlign w:val="center"/>
          </w:tcPr>
          <w:p w:rsidR="00507864" w:rsidRPr="00295CA0" w:rsidRDefault="00507864" w:rsidP="00507864">
            <w:pPr>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设备型号</w:t>
            </w:r>
          </w:p>
        </w:tc>
        <w:tc>
          <w:tcPr>
            <w:tcW w:w="709" w:type="dxa"/>
            <w:vAlign w:val="center"/>
          </w:tcPr>
          <w:p w:rsidR="00507864" w:rsidRPr="00295CA0" w:rsidRDefault="00507864" w:rsidP="00507864">
            <w:pPr>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数量</w:t>
            </w:r>
          </w:p>
        </w:tc>
        <w:tc>
          <w:tcPr>
            <w:tcW w:w="2692" w:type="dxa"/>
            <w:vAlign w:val="center"/>
          </w:tcPr>
          <w:p w:rsidR="00507864" w:rsidRPr="00295CA0" w:rsidRDefault="00507864" w:rsidP="00507864">
            <w:pPr>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t>备注</w:t>
            </w: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1956" w:type="dxa"/>
            <w:vAlign w:val="center"/>
          </w:tcPr>
          <w:p w:rsidR="00507864" w:rsidRPr="00295CA0" w:rsidRDefault="00507864" w:rsidP="00507864">
            <w:pPr>
              <w:widowControl/>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路由器</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DCR-2655</w:t>
            </w:r>
          </w:p>
        </w:tc>
        <w:tc>
          <w:tcPr>
            <w:tcW w:w="709" w:type="dxa"/>
            <w:vAlign w:val="center"/>
          </w:tcPr>
          <w:p w:rsidR="00507864" w:rsidRPr="00295CA0" w:rsidRDefault="00507864" w:rsidP="00507864">
            <w:pPr>
              <w:widowControl/>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2692" w:type="dxa"/>
          </w:tcPr>
          <w:p w:rsidR="00507864" w:rsidRPr="00295CA0" w:rsidRDefault="00507864" w:rsidP="00507864">
            <w:pPr>
              <w:jc w:val="center"/>
              <w:rPr>
                <w:rFonts w:asciiTheme="minorEastAsia" w:hAnsiTheme="minorEastAsia" w:cs="仿宋"/>
                <w:color w:val="000000" w:themeColor="text1"/>
                <w:szCs w:val="21"/>
              </w:rPr>
            </w:pP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195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路由器线缆</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CR-V35MT-V35FC</w:t>
            </w:r>
          </w:p>
        </w:tc>
        <w:tc>
          <w:tcPr>
            <w:tcW w:w="709"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2692" w:type="dxa"/>
          </w:tcPr>
          <w:p w:rsidR="00507864" w:rsidRPr="00295CA0" w:rsidRDefault="00507864" w:rsidP="00507864">
            <w:pPr>
              <w:jc w:val="center"/>
              <w:rPr>
                <w:rFonts w:asciiTheme="minorEastAsia" w:hAnsiTheme="minorEastAsia" w:cs="仿宋"/>
                <w:color w:val="000000" w:themeColor="text1"/>
                <w:szCs w:val="21"/>
              </w:rPr>
            </w:pP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3</w:t>
            </w:r>
          </w:p>
        </w:tc>
        <w:tc>
          <w:tcPr>
            <w:tcW w:w="195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三层交换机</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CS6200-28X-EI</w:t>
            </w:r>
          </w:p>
        </w:tc>
        <w:tc>
          <w:tcPr>
            <w:tcW w:w="709"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2692" w:type="dxa"/>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每台标配：</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DAC-SFPX-3M VSF虚拟化连接套件</w:t>
            </w: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4</w:t>
            </w:r>
          </w:p>
        </w:tc>
        <w:tc>
          <w:tcPr>
            <w:tcW w:w="1956" w:type="dxa"/>
            <w:vAlign w:val="center"/>
          </w:tcPr>
          <w:p w:rsidR="00507864" w:rsidRPr="00295CA0" w:rsidRDefault="00507864" w:rsidP="00507864">
            <w:pPr>
              <w:widowControl/>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二层交换机</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S4600-28P-SI</w:t>
            </w:r>
          </w:p>
        </w:tc>
        <w:tc>
          <w:tcPr>
            <w:tcW w:w="709" w:type="dxa"/>
            <w:vAlign w:val="center"/>
          </w:tcPr>
          <w:p w:rsidR="00507864" w:rsidRPr="00295CA0" w:rsidRDefault="00507864" w:rsidP="00507864">
            <w:pPr>
              <w:widowControl/>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2692" w:type="dxa"/>
          </w:tcPr>
          <w:p w:rsidR="00507864" w:rsidRPr="00295CA0" w:rsidRDefault="00507864" w:rsidP="00507864">
            <w:pPr>
              <w:jc w:val="center"/>
              <w:rPr>
                <w:rFonts w:asciiTheme="minorEastAsia" w:hAnsiTheme="minorEastAsia" w:cs="仿宋"/>
                <w:color w:val="000000" w:themeColor="text1"/>
                <w:szCs w:val="21"/>
              </w:rPr>
            </w:pP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5</w:t>
            </w:r>
          </w:p>
        </w:tc>
        <w:tc>
          <w:tcPr>
            <w:tcW w:w="195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多核防火墙</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DCFW-1800E-N3002</w:t>
            </w:r>
          </w:p>
        </w:tc>
        <w:tc>
          <w:tcPr>
            <w:tcW w:w="709"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2692" w:type="dxa"/>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标配：</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USG-N3002-LIC 特征库升级许可</w:t>
            </w: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6</w:t>
            </w:r>
          </w:p>
        </w:tc>
        <w:tc>
          <w:tcPr>
            <w:tcW w:w="195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无线交换机</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DCWS-6028</w:t>
            </w:r>
          </w:p>
        </w:tc>
        <w:tc>
          <w:tcPr>
            <w:tcW w:w="709"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2692" w:type="dxa"/>
          </w:tcPr>
          <w:p w:rsidR="00507864" w:rsidRPr="00295CA0" w:rsidRDefault="00507864" w:rsidP="00507864">
            <w:pPr>
              <w:jc w:val="center"/>
              <w:rPr>
                <w:rFonts w:asciiTheme="minorEastAsia" w:hAnsiTheme="minorEastAsia" w:cs="仿宋"/>
                <w:color w:val="000000" w:themeColor="text1"/>
                <w:szCs w:val="21"/>
              </w:rPr>
            </w:pP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7</w:t>
            </w:r>
          </w:p>
        </w:tc>
        <w:tc>
          <w:tcPr>
            <w:tcW w:w="195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无线接入点</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WL8200-I2</w:t>
            </w:r>
          </w:p>
        </w:tc>
        <w:tc>
          <w:tcPr>
            <w:tcW w:w="709"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2692" w:type="dxa"/>
          </w:tcPr>
          <w:p w:rsidR="00507864" w:rsidRPr="00295CA0" w:rsidRDefault="00507864" w:rsidP="00507864">
            <w:pPr>
              <w:jc w:val="center"/>
              <w:rPr>
                <w:rFonts w:asciiTheme="minorEastAsia" w:hAnsiTheme="minorEastAsia" w:cs="仿宋"/>
                <w:color w:val="000000" w:themeColor="text1"/>
                <w:szCs w:val="21"/>
              </w:rPr>
            </w:pPr>
          </w:p>
        </w:tc>
      </w:tr>
      <w:tr w:rsidR="00507864" w:rsidRPr="00295CA0" w:rsidTr="00507864">
        <w:trPr>
          <w:trHeight w:val="397"/>
          <w:jc w:val="center"/>
        </w:trPr>
        <w:tc>
          <w:tcPr>
            <w:tcW w:w="846" w:type="dxa"/>
            <w:vAlign w:val="center"/>
          </w:tcPr>
          <w:p w:rsidR="00507864" w:rsidRPr="00295CA0" w:rsidRDefault="00507864" w:rsidP="00507864">
            <w:pPr>
              <w:pStyle w:val="af9"/>
              <w:ind w:rightChars="-20" w:right="-42" w:firstLine="422"/>
              <w:jc w:val="center"/>
              <w:rPr>
                <w:rFonts w:asciiTheme="minorEastAsia" w:eastAsiaTheme="minorEastAsia" w:hAnsiTheme="minorEastAsia" w:cs="仿宋"/>
                <w:color w:val="000000" w:themeColor="text1"/>
                <w:sz w:val="21"/>
                <w:szCs w:val="21"/>
              </w:rPr>
            </w:pPr>
            <w:r w:rsidRPr="00295CA0">
              <w:rPr>
                <w:rFonts w:asciiTheme="minorEastAsia" w:eastAsiaTheme="minorEastAsia" w:hAnsiTheme="minorEastAsia" w:cs="仿宋" w:hint="eastAsia"/>
                <w:color w:val="000000" w:themeColor="text1"/>
                <w:sz w:val="21"/>
                <w:szCs w:val="21"/>
              </w:rPr>
              <w:t>8</w:t>
            </w:r>
          </w:p>
        </w:tc>
        <w:tc>
          <w:tcPr>
            <w:tcW w:w="1956" w:type="dxa"/>
            <w:vAlign w:val="center"/>
          </w:tcPr>
          <w:p w:rsidR="00507864" w:rsidRPr="00295CA0" w:rsidRDefault="00507864" w:rsidP="00507864">
            <w:pPr>
              <w:pStyle w:val="af9"/>
              <w:ind w:rightChars="-20" w:right="-42" w:firstLine="422"/>
              <w:jc w:val="center"/>
              <w:rPr>
                <w:rFonts w:asciiTheme="minorEastAsia" w:eastAsiaTheme="minorEastAsia" w:hAnsiTheme="minorEastAsia" w:cs="仿宋"/>
                <w:color w:val="000000" w:themeColor="text1"/>
                <w:sz w:val="21"/>
                <w:szCs w:val="21"/>
              </w:rPr>
            </w:pPr>
            <w:r w:rsidRPr="00295CA0">
              <w:rPr>
                <w:rFonts w:asciiTheme="minorEastAsia" w:eastAsiaTheme="minorEastAsia" w:hAnsiTheme="minorEastAsia" w:cs="仿宋" w:hint="eastAsia"/>
                <w:color w:val="000000" w:themeColor="text1"/>
                <w:sz w:val="21"/>
                <w:szCs w:val="21"/>
              </w:rPr>
              <w:t>云实训平台</w:t>
            </w:r>
          </w:p>
        </w:tc>
        <w:tc>
          <w:tcPr>
            <w:tcW w:w="2551" w:type="dxa"/>
            <w:vAlign w:val="center"/>
          </w:tcPr>
          <w:p w:rsidR="00507864" w:rsidRPr="00295CA0" w:rsidRDefault="00507864" w:rsidP="00507864">
            <w:pPr>
              <w:pStyle w:val="af9"/>
              <w:ind w:rightChars="-20" w:right="-42" w:firstLine="422"/>
              <w:jc w:val="center"/>
              <w:rPr>
                <w:rFonts w:asciiTheme="minorEastAsia" w:eastAsiaTheme="minorEastAsia" w:hAnsiTheme="minorEastAsia" w:cs="仿宋"/>
                <w:color w:val="000000" w:themeColor="text1"/>
                <w:sz w:val="21"/>
                <w:szCs w:val="21"/>
              </w:rPr>
            </w:pPr>
            <w:r w:rsidRPr="00295CA0">
              <w:rPr>
                <w:rFonts w:asciiTheme="minorEastAsia" w:eastAsiaTheme="minorEastAsia" w:hAnsiTheme="minorEastAsia" w:cs="仿宋" w:hint="eastAsia"/>
                <w:color w:val="000000" w:themeColor="text1"/>
                <w:sz w:val="21"/>
                <w:szCs w:val="21"/>
              </w:rPr>
              <w:t>神州数码</w:t>
            </w:r>
          </w:p>
          <w:p w:rsidR="00507864" w:rsidRPr="00295CA0" w:rsidRDefault="00507864" w:rsidP="00507864">
            <w:pPr>
              <w:pStyle w:val="af9"/>
              <w:ind w:rightChars="-20" w:right="-42" w:firstLine="422"/>
              <w:jc w:val="center"/>
              <w:rPr>
                <w:rFonts w:asciiTheme="minorEastAsia" w:eastAsiaTheme="minorEastAsia" w:hAnsiTheme="minorEastAsia" w:cs="仿宋"/>
                <w:color w:val="000000" w:themeColor="text1"/>
                <w:sz w:val="21"/>
                <w:szCs w:val="21"/>
              </w:rPr>
            </w:pPr>
            <w:r w:rsidRPr="00295CA0">
              <w:rPr>
                <w:rFonts w:asciiTheme="minorEastAsia" w:eastAsiaTheme="minorEastAsia" w:hAnsiTheme="minorEastAsia" w:cs="仿宋" w:hint="eastAsia"/>
                <w:color w:val="000000" w:themeColor="text1"/>
                <w:sz w:val="21"/>
                <w:szCs w:val="21"/>
              </w:rPr>
              <w:t>DCC-CRL1000</w:t>
            </w:r>
          </w:p>
        </w:tc>
        <w:tc>
          <w:tcPr>
            <w:tcW w:w="709" w:type="dxa"/>
            <w:vAlign w:val="center"/>
          </w:tcPr>
          <w:p w:rsidR="00507864" w:rsidRPr="00295CA0" w:rsidRDefault="00507864" w:rsidP="00507864">
            <w:pPr>
              <w:pStyle w:val="af9"/>
              <w:ind w:rightChars="-20" w:right="-42" w:firstLine="422"/>
              <w:jc w:val="center"/>
              <w:rPr>
                <w:rFonts w:asciiTheme="minorEastAsia" w:eastAsiaTheme="minorEastAsia" w:hAnsiTheme="minorEastAsia" w:cs="仿宋"/>
                <w:color w:val="000000" w:themeColor="text1"/>
                <w:sz w:val="21"/>
                <w:szCs w:val="21"/>
              </w:rPr>
            </w:pPr>
            <w:r w:rsidRPr="00295CA0">
              <w:rPr>
                <w:rFonts w:asciiTheme="minorEastAsia" w:eastAsiaTheme="minorEastAsia" w:hAnsiTheme="minorEastAsia" w:cs="仿宋" w:hint="eastAsia"/>
                <w:color w:val="000000" w:themeColor="text1"/>
                <w:sz w:val="21"/>
                <w:szCs w:val="21"/>
              </w:rPr>
              <w:t>1</w:t>
            </w:r>
          </w:p>
        </w:tc>
        <w:tc>
          <w:tcPr>
            <w:tcW w:w="2692" w:type="dxa"/>
            <w:vAlign w:val="center"/>
          </w:tcPr>
          <w:p w:rsidR="00507864" w:rsidRPr="00295CA0" w:rsidRDefault="00507864" w:rsidP="00507864">
            <w:pPr>
              <w:pStyle w:val="af9"/>
              <w:ind w:rightChars="-20" w:right="-42" w:firstLine="422"/>
              <w:jc w:val="center"/>
              <w:rPr>
                <w:rFonts w:asciiTheme="minorEastAsia" w:eastAsiaTheme="minorEastAsia" w:hAnsiTheme="minorEastAsia" w:cs="仿宋"/>
                <w:color w:val="000000" w:themeColor="text1"/>
                <w:sz w:val="21"/>
                <w:szCs w:val="21"/>
              </w:rPr>
            </w:pP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9</w:t>
            </w:r>
          </w:p>
        </w:tc>
        <w:tc>
          <w:tcPr>
            <w:tcW w:w="195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POE模块</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神州数码</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DCWL-</w:t>
            </w:r>
            <w:proofErr w:type="spellStart"/>
            <w:r w:rsidRPr="00295CA0">
              <w:rPr>
                <w:rFonts w:asciiTheme="minorEastAsia" w:hAnsiTheme="minorEastAsia" w:cs="仿宋" w:hint="eastAsia"/>
                <w:color w:val="000000" w:themeColor="text1"/>
                <w:szCs w:val="21"/>
              </w:rPr>
              <w:t>PoEINJ</w:t>
            </w:r>
            <w:proofErr w:type="spellEnd"/>
            <w:r w:rsidRPr="00295CA0">
              <w:rPr>
                <w:rFonts w:asciiTheme="minorEastAsia" w:hAnsiTheme="minorEastAsia" w:cs="仿宋" w:hint="eastAsia"/>
                <w:color w:val="000000" w:themeColor="text1"/>
                <w:szCs w:val="21"/>
              </w:rPr>
              <w:t>-G+</w:t>
            </w:r>
          </w:p>
        </w:tc>
        <w:tc>
          <w:tcPr>
            <w:tcW w:w="709"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2692" w:type="dxa"/>
          </w:tcPr>
          <w:p w:rsidR="00507864" w:rsidRPr="00295CA0" w:rsidRDefault="00507864" w:rsidP="00507864">
            <w:pPr>
              <w:jc w:val="center"/>
              <w:rPr>
                <w:rFonts w:asciiTheme="minorEastAsia" w:hAnsiTheme="minorEastAsia" w:cs="仿宋"/>
                <w:color w:val="000000" w:themeColor="text1"/>
                <w:szCs w:val="21"/>
              </w:rPr>
            </w:pPr>
          </w:p>
        </w:tc>
      </w:tr>
      <w:tr w:rsidR="00507864" w:rsidRPr="00295CA0" w:rsidTr="00507864">
        <w:trPr>
          <w:trHeight w:val="397"/>
          <w:jc w:val="center"/>
        </w:trPr>
        <w:tc>
          <w:tcPr>
            <w:tcW w:w="846"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lastRenderedPageBreak/>
              <w:t>10</w:t>
            </w:r>
          </w:p>
        </w:tc>
        <w:tc>
          <w:tcPr>
            <w:tcW w:w="1956" w:type="dxa"/>
            <w:vAlign w:val="center"/>
          </w:tcPr>
          <w:p w:rsidR="00507864" w:rsidRPr="00295CA0" w:rsidRDefault="00507864" w:rsidP="00507864">
            <w:pPr>
              <w:widowControl/>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PC机</w:t>
            </w:r>
          </w:p>
        </w:tc>
        <w:tc>
          <w:tcPr>
            <w:tcW w:w="2551"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CPU</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主频&gt;=3.5GHZ,&gt;=四核心八线程</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内存&gt;=8G</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硬盘&gt;=1T</w:t>
            </w:r>
          </w:p>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支持硬件虚拟化</w:t>
            </w:r>
          </w:p>
        </w:tc>
        <w:tc>
          <w:tcPr>
            <w:tcW w:w="709" w:type="dxa"/>
            <w:vAlign w:val="center"/>
          </w:tcPr>
          <w:p w:rsidR="00507864" w:rsidRPr="00295CA0" w:rsidRDefault="00507864" w:rsidP="00507864">
            <w:pPr>
              <w:widowControl/>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2692" w:type="dxa"/>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承办校提供</w:t>
            </w:r>
          </w:p>
        </w:tc>
      </w:tr>
    </w:tbl>
    <w:p w:rsidR="00507864" w:rsidRPr="00295CA0" w:rsidRDefault="00507864" w:rsidP="00507864">
      <w:pPr>
        <w:spacing w:line="360" w:lineRule="auto"/>
        <w:ind w:firstLineChars="200" w:firstLine="420"/>
        <w:rPr>
          <w:rFonts w:asciiTheme="minorEastAsia" w:hAnsiTheme="minorEastAsia" w:cs="仿宋"/>
          <w:bCs/>
          <w:kern w:val="0"/>
          <w:szCs w:val="21"/>
        </w:rPr>
      </w:pPr>
      <w:r w:rsidRPr="00295CA0">
        <w:rPr>
          <w:rFonts w:asciiTheme="minorEastAsia" w:hAnsiTheme="minorEastAsia" w:cs="仿宋" w:hint="eastAsia"/>
          <w:bCs/>
          <w:kern w:val="0"/>
          <w:szCs w:val="21"/>
        </w:rPr>
        <w:t>（二）软件技术平台：</w:t>
      </w:r>
    </w:p>
    <w:p w:rsidR="00507864" w:rsidRPr="00295CA0" w:rsidRDefault="00507864" w:rsidP="00507864">
      <w:pPr>
        <w:spacing w:line="360" w:lineRule="auto"/>
        <w:ind w:firstLineChars="200" w:firstLine="420"/>
        <w:rPr>
          <w:rFonts w:asciiTheme="minorEastAsia" w:hAnsiTheme="minorEastAsia" w:cs="仿宋"/>
          <w:bCs/>
          <w:color w:val="000000" w:themeColor="text1"/>
          <w:kern w:val="0"/>
          <w:szCs w:val="21"/>
        </w:rPr>
      </w:pPr>
      <w:r w:rsidRPr="00295CA0">
        <w:rPr>
          <w:rFonts w:asciiTheme="minorEastAsia" w:hAnsiTheme="minorEastAsia" w:cs="仿宋" w:hint="eastAsia"/>
          <w:bCs/>
          <w:color w:val="000000" w:themeColor="text1"/>
          <w:kern w:val="0"/>
          <w:szCs w:val="21"/>
        </w:rPr>
        <w:t>主要为比赛的应用系统环境提供的操作系统软件和办公软件，操作系统主要由Windows系统和Linux系统两部分组成，软件主要为WPS Office和解压缩工具等。</w:t>
      </w:r>
    </w:p>
    <w:p w:rsidR="00507864" w:rsidRPr="00295CA0" w:rsidRDefault="00507864" w:rsidP="00507864">
      <w:pPr>
        <w:spacing w:line="360" w:lineRule="auto"/>
        <w:ind w:firstLineChars="200" w:firstLine="420"/>
        <w:rPr>
          <w:rFonts w:asciiTheme="minorEastAsia" w:hAnsiTheme="minorEastAsia" w:cs="仿宋"/>
          <w:bCs/>
          <w:kern w:val="0"/>
          <w:szCs w:val="21"/>
        </w:rPr>
      </w:pPr>
      <w:r w:rsidRPr="00295CA0">
        <w:rPr>
          <w:rFonts w:asciiTheme="minorEastAsia" w:hAnsiTheme="minorEastAsia" w:cs="仿宋" w:hint="eastAsia"/>
          <w:bCs/>
          <w:color w:val="000000" w:themeColor="text1"/>
          <w:kern w:val="0"/>
          <w:szCs w:val="21"/>
        </w:rPr>
        <w:t>Windows系统平台主要由服务器版和桌面版组成，桌面版主要采用Windows 10(中文版)，服务器版主要采用Windows 2008 Server(中文版)、Windows 2012 Server(中文版)；Linux系统平台主要采用Centos7.4服务器版本；办公软件的版本为</w:t>
      </w:r>
      <w:proofErr w:type="spellStart"/>
      <w:r w:rsidRPr="00295CA0">
        <w:rPr>
          <w:rFonts w:asciiTheme="minorEastAsia" w:hAnsiTheme="minorEastAsia" w:cs="仿宋" w:hint="eastAsia"/>
          <w:bCs/>
          <w:color w:val="000000" w:themeColor="text1"/>
          <w:kern w:val="0"/>
          <w:szCs w:val="21"/>
        </w:rPr>
        <w:t>WPSOffice</w:t>
      </w:r>
      <w:proofErr w:type="spellEnd"/>
      <w:r w:rsidRPr="00295CA0">
        <w:rPr>
          <w:rFonts w:asciiTheme="minorEastAsia" w:hAnsiTheme="minorEastAsia" w:cs="仿宋" w:hint="eastAsia"/>
          <w:bCs/>
          <w:color w:val="000000" w:themeColor="text1"/>
          <w:kern w:val="0"/>
          <w:szCs w:val="21"/>
        </w:rPr>
        <w:t>。</w:t>
      </w:r>
    </w:p>
    <w:p w:rsidR="00507864" w:rsidRPr="00295CA0" w:rsidRDefault="00507864" w:rsidP="00507864">
      <w:pPr>
        <w:spacing w:line="360" w:lineRule="auto"/>
        <w:ind w:firstLineChars="200" w:firstLine="420"/>
        <w:rPr>
          <w:rFonts w:asciiTheme="minorEastAsia" w:hAnsiTheme="minorEastAsia" w:cs="仿宋"/>
          <w:bCs/>
          <w:kern w:val="0"/>
          <w:szCs w:val="21"/>
        </w:rPr>
      </w:pPr>
      <w:r w:rsidRPr="00295CA0">
        <w:rPr>
          <w:rFonts w:asciiTheme="minorEastAsia" w:hAnsiTheme="minorEastAsia" w:cs="仿宋" w:hint="eastAsia"/>
          <w:bCs/>
          <w:kern w:val="0"/>
          <w:szCs w:val="21"/>
        </w:rPr>
        <w:t>具体软件参数如下所示:</w:t>
      </w:r>
    </w:p>
    <w:tbl>
      <w:tblPr>
        <w:tblStyle w:val="af7"/>
        <w:tblW w:w="8522" w:type="dxa"/>
        <w:tblLayout w:type="fixed"/>
        <w:tblLook w:val="04A0"/>
      </w:tblPr>
      <w:tblGrid>
        <w:gridCol w:w="1045"/>
        <w:gridCol w:w="7477"/>
      </w:tblGrid>
      <w:tr w:rsidR="00507864" w:rsidRPr="00295CA0" w:rsidTr="00507864">
        <w:tc>
          <w:tcPr>
            <w:tcW w:w="1045" w:type="dxa"/>
          </w:tcPr>
          <w:p w:rsidR="00507864" w:rsidRPr="00295CA0" w:rsidRDefault="00507864" w:rsidP="00507864">
            <w:pPr>
              <w:spacing w:line="360" w:lineRule="auto"/>
              <w:jc w:val="center"/>
              <w:rPr>
                <w:rFonts w:asciiTheme="minorEastAsia" w:eastAsiaTheme="minorEastAsia" w:hAnsiTheme="minorEastAsia" w:cs="仿宋"/>
                <w:b/>
                <w:bCs/>
                <w:color w:val="000000" w:themeColor="text1"/>
                <w:kern w:val="0"/>
                <w:szCs w:val="21"/>
              </w:rPr>
            </w:pPr>
            <w:r w:rsidRPr="00295CA0">
              <w:rPr>
                <w:rFonts w:asciiTheme="minorEastAsia" w:eastAsiaTheme="minorEastAsia" w:hAnsiTheme="minorEastAsia" w:cs="仿宋" w:hint="eastAsia"/>
                <w:b/>
                <w:bCs/>
                <w:color w:val="000000" w:themeColor="text1"/>
                <w:kern w:val="0"/>
                <w:szCs w:val="21"/>
              </w:rPr>
              <w:t>序号</w:t>
            </w:r>
          </w:p>
        </w:tc>
        <w:tc>
          <w:tcPr>
            <w:tcW w:w="7477" w:type="dxa"/>
          </w:tcPr>
          <w:p w:rsidR="00507864" w:rsidRPr="00295CA0" w:rsidRDefault="00507864" w:rsidP="00507864">
            <w:pPr>
              <w:spacing w:line="360" w:lineRule="auto"/>
              <w:jc w:val="center"/>
              <w:rPr>
                <w:rFonts w:asciiTheme="minorEastAsia" w:eastAsiaTheme="minorEastAsia" w:hAnsiTheme="minorEastAsia" w:cs="仿宋"/>
                <w:b/>
                <w:bCs/>
                <w:color w:val="000000" w:themeColor="text1"/>
                <w:kern w:val="0"/>
                <w:szCs w:val="21"/>
              </w:rPr>
            </w:pPr>
            <w:r w:rsidRPr="00295CA0">
              <w:rPr>
                <w:rFonts w:asciiTheme="minorEastAsia" w:eastAsiaTheme="minorEastAsia" w:hAnsiTheme="minorEastAsia" w:cs="仿宋" w:hint="eastAsia"/>
                <w:b/>
                <w:bCs/>
                <w:color w:val="000000" w:themeColor="text1"/>
                <w:kern w:val="0"/>
                <w:szCs w:val="21"/>
              </w:rPr>
              <w:t>软件参数</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微软 Windows 10(中文版)正版</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Centos 7.4（64位）</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WINRAR 5.21(中文版) 试用版</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WPS Office 2016官方正式版</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微软 Windows Server 2008 R2(中文版) 试用版</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微软 Windows Server 2012 R2(中文版) 试用版</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VMware workstation 14试用版</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proofErr w:type="spellStart"/>
            <w:r w:rsidRPr="00295CA0">
              <w:rPr>
                <w:rFonts w:asciiTheme="minorEastAsia" w:eastAsiaTheme="minorEastAsia" w:hAnsiTheme="minorEastAsia" w:cs="仿宋" w:hint="eastAsia"/>
                <w:color w:val="000000" w:themeColor="text1"/>
                <w:kern w:val="0"/>
                <w:szCs w:val="21"/>
              </w:rPr>
              <w:t>SecureCRT</w:t>
            </w:r>
            <w:proofErr w:type="spellEnd"/>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Apache Tomcat 7.0.27</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JDK（Java Development Kit）1.7及以上</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color w:val="000000" w:themeColor="text1"/>
                <w:kern w:val="0"/>
                <w:szCs w:val="21"/>
              </w:rPr>
              <w:t>谷歌浏览器(Google Chrome)官方正式版</w:t>
            </w:r>
          </w:p>
        </w:tc>
      </w:tr>
      <w:tr w:rsidR="00507864" w:rsidRPr="00295CA0" w:rsidTr="00507864">
        <w:tc>
          <w:tcPr>
            <w:tcW w:w="1045" w:type="dxa"/>
          </w:tcPr>
          <w:p w:rsidR="00507864" w:rsidRPr="00295CA0" w:rsidRDefault="00507864" w:rsidP="00507864">
            <w:pPr>
              <w:pStyle w:val="a9"/>
              <w:numPr>
                <w:ilvl w:val="0"/>
                <w:numId w:val="44"/>
              </w:numPr>
              <w:spacing w:line="360" w:lineRule="auto"/>
              <w:ind w:firstLineChars="0"/>
              <w:jc w:val="center"/>
              <w:rPr>
                <w:rFonts w:asciiTheme="minorEastAsia" w:eastAsiaTheme="minorEastAsia" w:hAnsiTheme="minorEastAsia" w:cs="仿宋"/>
                <w:bCs/>
                <w:color w:val="000000" w:themeColor="text1"/>
                <w:kern w:val="0"/>
                <w:szCs w:val="21"/>
              </w:rPr>
            </w:pPr>
          </w:p>
        </w:tc>
        <w:tc>
          <w:tcPr>
            <w:tcW w:w="7477" w:type="dxa"/>
          </w:tcPr>
          <w:p w:rsidR="00507864" w:rsidRPr="00295CA0" w:rsidRDefault="00507864" w:rsidP="00507864">
            <w:pPr>
              <w:spacing w:line="360" w:lineRule="auto"/>
              <w:jc w:val="center"/>
              <w:rPr>
                <w:rFonts w:asciiTheme="minorEastAsia" w:eastAsiaTheme="minorEastAsia" w:hAnsiTheme="minorEastAsia" w:cs="仿宋"/>
                <w:color w:val="000000" w:themeColor="text1"/>
                <w:kern w:val="0"/>
                <w:szCs w:val="21"/>
              </w:rPr>
            </w:pPr>
            <w:r w:rsidRPr="00295CA0">
              <w:rPr>
                <w:rFonts w:asciiTheme="minorEastAsia" w:eastAsiaTheme="minorEastAsia" w:hAnsiTheme="minorEastAsia" w:cs="仿宋" w:hint="eastAsia"/>
                <w:kern w:val="0"/>
                <w:szCs w:val="21"/>
              </w:rPr>
              <w:t>VLC media player播放器</w:t>
            </w:r>
          </w:p>
        </w:tc>
      </w:tr>
    </w:tbl>
    <w:p w:rsidR="00507864" w:rsidRPr="00295CA0" w:rsidRDefault="00507864" w:rsidP="00507864">
      <w:pPr>
        <w:spacing w:line="360" w:lineRule="auto"/>
        <w:rPr>
          <w:rFonts w:asciiTheme="minorEastAsia" w:hAnsiTheme="minorEastAsia" w:cs="仿宋"/>
          <w:b/>
          <w:szCs w:val="21"/>
        </w:rPr>
      </w:pPr>
      <w:r w:rsidRPr="00295CA0">
        <w:rPr>
          <w:rFonts w:asciiTheme="minorEastAsia" w:hAnsiTheme="minorEastAsia" w:cs="仿宋" w:hint="eastAsia"/>
          <w:b/>
          <w:szCs w:val="21"/>
        </w:rPr>
        <w:t>八、成绩评定</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（一）评分原则</w:t>
      </w:r>
    </w:p>
    <w:p w:rsidR="00507864" w:rsidRPr="00295CA0" w:rsidRDefault="00507864" w:rsidP="00507864">
      <w:pPr>
        <w:adjustRightInd w:val="0"/>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竞赛评分严格按照公平、公正、公开的原则，评分标准注重考察参赛选手以下三个方面的能力和水平：</w:t>
      </w:r>
    </w:p>
    <w:p w:rsidR="00507864" w:rsidRPr="00295CA0" w:rsidRDefault="00507864" w:rsidP="00507864">
      <w:pPr>
        <w:adjustRightInd w:val="0"/>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 网络系统组建、配置与应用、安全配置与防护的正确性、规范性和合理性。</w:t>
      </w:r>
    </w:p>
    <w:p w:rsidR="00507864" w:rsidRPr="00295CA0" w:rsidRDefault="00507864" w:rsidP="00507864">
      <w:pPr>
        <w:adjustRightInd w:val="0"/>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 相关文档的准确性与规范性。</w:t>
      </w:r>
    </w:p>
    <w:p w:rsidR="00507864" w:rsidRPr="00295CA0" w:rsidRDefault="00507864" w:rsidP="00507864">
      <w:pPr>
        <w:adjustRightInd w:val="0"/>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3. 团队风貌、职业素养、协作与沟通、组织与管理能力。</w:t>
      </w:r>
    </w:p>
    <w:p w:rsidR="00507864" w:rsidRPr="00295CA0" w:rsidRDefault="00507864" w:rsidP="00507864">
      <w:pPr>
        <w:adjustRightInd w:val="0"/>
        <w:spacing w:line="360" w:lineRule="auto"/>
        <w:ind w:firstLineChars="200" w:firstLine="420"/>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（二）评分细则与知识点</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972"/>
        <w:gridCol w:w="4841"/>
      </w:tblGrid>
      <w:tr w:rsidR="00507864" w:rsidRPr="00295CA0" w:rsidTr="00507864">
        <w:trPr>
          <w:tblHeader/>
          <w:jc w:val="center"/>
        </w:trPr>
        <w:tc>
          <w:tcPr>
            <w:tcW w:w="8522" w:type="dxa"/>
            <w:gridSpan w:val="3"/>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b/>
                <w:color w:val="000000" w:themeColor="text1"/>
                <w:szCs w:val="21"/>
              </w:rPr>
            </w:pPr>
            <w:r w:rsidRPr="00295CA0">
              <w:rPr>
                <w:rFonts w:asciiTheme="minorEastAsia" w:hAnsiTheme="minorEastAsia" w:cs="仿宋" w:hint="eastAsia"/>
                <w:b/>
                <w:color w:val="000000" w:themeColor="text1"/>
                <w:szCs w:val="21"/>
              </w:rPr>
              <w:lastRenderedPageBreak/>
              <w:t>评分细则与知识点</w:t>
            </w:r>
          </w:p>
        </w:tc>
      </w:tr>
      <w:tr w:rsidR="00507864" w:rsidRPr="00295CA0" w:rsidTr="00507864">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序号</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具体内容</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分值及评分细则</w:t>
            </w:r>
          </w:p>
        </w:tc>
      </w:tr>
      <w:tr w:rsidR="00507864" w:rsidRPr="00295CA0" w:rsidTr="00507864">
        <w:trPr>
          <w:trHeight w:val="632"/>
          <w:jc w:val="center"/>
        </w:trPr>
        <w:tc>
          <w:tcPr>
            <w:tcW w:w="709"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网络综合布线安装和施工</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完成设备连接，保证和测试物理连通性，IP地址划分实施，满分为50分</w:t>
            </w:r>
          </w:p>
        </w:tc>
      </w:tr>
      <w:tr w:rsidR="00507864" w:rsidRPr="00295CA0" w:rsidTr="00507864">
        <w:trPr>
          <w:trHeight w:val="267"/>
          <w:jc w:val="center"/>
        </w:trPr>
        <w:tc>
          <w:tcPr>
            <w:tcW w:w="709" w:type="dxa"/>
            <w:tcBorders>
              <w:top w:val="single" w:sz="4" w:space="0" w:color="auto"/>
              <w:left w:val="single" w:sz="4" w:space="0" w:color="000000"/>
              <w:bottom w:val="single" w:sz="4" w:space="0" w:color="auto"/>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2</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网络调试</w:t>
            </w:r>
          </w:p>
        </w:tc>
        <w:tc>
          <w:tcPr>
            <w:tcW w:w="4841" w:type="dxa"/>
            <w:tcBorders>
              <w:top w:val="single" w:sz="4" w:space="0" w:color="000000"/>
              <w:left w:val="single" w:sz="4" w:space="0" w:color="000000"/>
              <w:bottom w:val="single" w:sz="4" w:space="0" w:color="000000"/>
              <w:right w:val="single" w:sz="4" w:space="0" w:color="000000"/>
            </w:tcBorders>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完成指定的交换、路由、广域网和无线的配置，满分为250分</w:t>
            </w:r>
          </w:p>
        </w:tc>
      </w:tr>
      <w:tr w:rsidR="00507864" w:rsidRPr="00295CA0" w:rsidTr="00507864">
        <w:trPr>
          <w:trHeight w:val="267"/>
          <w:jc w:val="center"/>
        </w:trPr>
        <w:tc>
          <w:tcPr>
            <w:tcW w:w="709" w:type="dxa"/>
            <w:tcBorders>
              <w:top w:val="single" w:sz="4" w:space="0" w:color="auto"/>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3</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操作系统安装(Windows/Linux)</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完成操作系统的安装和配置，满分为30分</w:t>
            </w:r>
          </w:p>
        </w:tc>
      </w:tr>
      <w:tr w:rsidR="00507864" w:rsidRPr="00295CA0" w:rsidTr="00507864">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4</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配置常用服务(Windows/Linux)</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left"/>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能够熟练安装配置各类应用服务和数据库安装调试、服务器集群技术，满分为200分</w:t>
            </w:r>
          </w:p>
        </w:tc>
      </w:tr>
      <w:tr w:rsidR="00507864" w:rsidRPr="00295CA0" w:rsidTr="00507864">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5</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云平台部署</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掌握使用云平台规划和分配资源、配置生成实例接入网络工作，满分为150分</w:t>
            </w:r>
          </w:p>
        </w:tc>
      </w:tr>
      <w:tr w:rsidR="00507864" w:rsidRPr="00295CA0" w:rsidTr="00507864">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6</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硬件防火墙配置</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完成企业网的相关策略配置，满分为50分</w:t>
            </w:r>
          </w:p>
        </w:tc>
      </w:tr>
      <w:tr w:rsidR="00507864" w:rsidRPr="00295CA0" w:rsidTr="00507864">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7</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网络配置优化</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完成网络优化配置，满分为100分</w:t>
            </w:r>
          </w:p>
        </w:tc>
      </w:tr>
      <w:tr w:rsidR="00507864" w:rsidRPr="00295CA0" w:rsidTr="00507864">
        <w:trPr>
          <w:jc w:val="center"/>
        </w:trPr>
        <w:tc>
          <w:tcPr>
            <w:tcW w:w="709"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8</w:t>
            </w:r>
          </w:p>
        </w:tc>
        <w:tc>
          <w:tcPr>
            <w:tcW w:w="2972"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VPN技术</w:t>
            </w:r>
          </w:p>
        </w:tc>
        <w:tc>
          <w:tcPr>
            <w:tcW w:w="4841" w:type="dxa"/>
            <w:tcBorders>
              <w:top w:val="single" w:sz="4" w:space="0" w:color="000000"/>
              <w:left w:val="single" w:sz="4" w:space="0" w:color="000000"/>
              <w:bottom w:val="single" w:sz="4" w:space="0" w:color="000000"/>
              <w:right w:val="single" w:sz="4" w:space="0" w:color="000000"/>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完成VPN配置，满分为40分</w:t>
            </w:r>
          </w:p>
        </w:tc>
      </w:tr>
      <w:tr w:rsidR="00507864" w:rsidRPr="00295CA0" w:rsidTr="00507864">
        <w:trPr>
          <w:jc w:val="center"/>
        </w:trPr>
        <w:tc>
          <w:tcPr>
            <w:tcW w:w="709"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9</w:t>
            </w:r>
          </w:p>
        </w:tc>
        <w:tc>
          <w:tcPr>
            <w:tcW w:w="2972"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无线网络安全技术</w:t>
            </w:r>
          </w:p>
        </w:tc>
        <w:tc>
          <w:tcPr>
            <w:tcW w:w="4841" w:type="dxa"/>
            <w:tcBorders>
              <w:top w:val="single" w:sz="4" w:space="0" w:color="000000"/>
              <w:left w:val="single" w:sz="4" w:space="0" w:color="000000"/>
              <w:bottom w:val="single" w:sz="4" w:space="0" w:color="auto"/>
              <w:right w:val="single" w:sz="4" w:space="0" w:color="000000"/>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完成无线网络安全配置，满分为10分</w:t>
            </w:r>
          </w:p>
        </w:tc>
      </w:tr>
      <w:tr w:rsidR="00507864" w:rsidRPr="00295CA0" w:rsidTr="0050786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10</w:t>
            </w:r>
          </w:p>
        </w:tc>
        <w:tc>
          <w:tcPr>
            <w:tcW w:w="2972"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操作系统安全技术</w:t>
            </w:r>
          </w:p>
        </w:tc>
        <w:tc>
          <w:tcPr>
            <w:tcW w:w="4841"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掌握操作系统方面安全技术配置，满分为100分</w:t>
            </w:r>
          </w:p>
        </w:tc>
      </w:tr>
      <w:tr w:rsidR="00507864" w:rsidRPr="00295CA0" w:rsidTr="00507864">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11</w:t>
            </w:r>
          </w:p>
        </w:tc>
        <w:tc>
          <w:tcPr>
            <w:tcW w:w="2972"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职业规范与素养</w:t>
            </w:r>
          </w:p>
        </w:tc>
        <w:tc>
          <w:tcPr>
            <w:tcW w:w="4841"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整理赛位，保持整洁有序，无因选手原因导致设备损坏，满分为20分</w:t>
            </w:r>
          </w:p>
        </w:tc>
      </w:tr>
      <w:tr w:rsidR="00507864" w:rsidRPr="00295CA0" w:rsidTr="00507864">
        <w:trPr>
          <w:jc w:val="center"/>
        </w:trPr>
        <w:tc>
          <w:tcPr>
            <w:tcW w:w="3681" w:type="dxa"/>
            <w:gridSpan w:val="2"/>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满分</w:t>
            </w:r>
          </w:p>
        </w:tc>
        <w:tc>
          <w:tcPr>
            <w:tcW w:w="4841"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jc w:val="center"/>
              <w:rPr>
                <w:rFonts w:asciiTheme="minorEastAsia" w:hAnsiTheme="minorEastAsia" w:cs="仿宋"/>
                <w:color w:val="000000" w:themeColor="text1"/>
                <w:szCs w:val="21"/>
              </w:rPr>
            </w:pPr>
            <w:r w:rsidRPr="00295CA0">
              <w:rPr>
                <w:rFonts w:asciiTheme="minorEastAsia" w:hAnsiTheme="minorEastAsia" w:cs="仿宋" w:hint="eastAsia"/>
                <w:color w:val="000000" w:themeColor="text1"/>
                <w:szCs w:val="21"/>
              </w:rPr>
              <w:t>1000分</w:t>
            </w:r>
          </w:p>
        </w:tc>
      </w:tr>
    </w:tbl>
    <w:p w:rsidR="00507864" w:rsidRPr="00295CA0" w:rsidRDefault="00507864" w:rsidP="001701EF">
      <w:pPr>
        <w:spacing w:line="360" w:lineRule="auto"/>
        <w:ind w:firstLineChars="200" w:firstLine="422"/>
        <w:rPr>
          <w:rFonts w:asciiTheme="minorEastAsia" w:hAnsiTheme="minorEastAsia" w:cs="仿宋"/>
          <w:b/>
          <w:szCs w:val="21"/>
        </w:rPr>
      </w:pPr>
      <w:r w:rsidRPr="00295CA0">
        <w:rPr>
          <w:rFonts w:asciiTheme="minorEastAsia" w:hAnsiTheme="minorEastAsia" w:cs="仿宋" w:hint="eastAsia"/>
          <w:b/>
          <w:szCs w:val="21"/>
        </w:rPr>
        <w:t>九、竞赛须知</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（一）参赛队须知</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1.各参赛代表队要发扬良好道德风尚，听从指挥，服从裁判，不弄虚作假。如发现弄虚作假者，取消参赛资格，名次无效。</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2.各代表队领队要坚决执行竞赛的各项规定，加强对参赛人员的管理，做好赛前准备工作，督促选手带好证件等竞赛相关材料，除指定参赛证件外，任何无关东西不能带入比赛场地。</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3.竞赛过程中，除参加当场次竞赛的选手、执行裁判员、现场工作人员和经批准的人员外，领队、指导教师及其他人员一律不得进入竞赛现场。</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4.参赛代表队若对竞赛过程有异议，在规定的时间内由领队向裁判长提出书面报告。</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5.参赛队领队应对本队参赛队员和指导教师的参赛期间安全负责。</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（二）指导教师须知</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1.各参赛代表队要发扬良好道德风尚，听从指挥，服从裁判，不弄虚作假。如发现弄虚作假者，取消参赛资格，名次无效。</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2.各代表队领队要坚决执行竞赛的各项规定，加强对参赛人员的管理，做好赛前准备工作，督促选手带好证件等竞赛相关材料。</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3.竞赛过程中，除参加当场次竞赛的选手、执行裁判员、现场工作人员和经批准的人员外，领队、指导教师及其他人员一律不得进入竞赛现场。</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4.参赛代表队若对竞赛过程有异议，在规定的时间内由领队向裁判长提出书面报告。</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5.对申诉的处理结果，领队要带头服从和执行，并做好选手工作。参赛选手不得因对处</w:t>
      </w:r>
      <w:r w:rsidRPr="00295CA0">
        <w:rPr>
          <w:rFonts w:asciiTheme="minorEastAsia" w:eastAsiaTheme="minorEastAsia" w:hAnsiTheme="minorEastAsia" w:cs="仿宋" w:hint="eastAsia"/>
          <w:sz w:val="21"/>
          <w:szCs w:val="21"/>
        </w:rPr>
        <w:lastRenderedPageBreak/>
        <w:t>理意见不服而停止竞赛，否则以弃权处理。</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（三）参赛选手须知</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1.参赛选手应按有关要求如实填报个人信息，否则取消竞赛资格。</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2.参赛选手凭统一印制的参赛证参加竞赛。</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3.参加选手应认真学习领会本次竞赛相关文件，自觉遵守大赛纪律，服从指挥，听从安排，文明参赛。</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4.参加选手请勿携带与竞赛无关的电子设备、通讯设备及其他资料与用品进入赛场。</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5.参赛选手应按照规定时间抵达赛场，凭参赛证、学生证复印件和身份证复印件检录，按要求入场，不得迟到早退，遵守比赛纪律，以整齐的仪容仪表和良好的精神风貌参加比赛。</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6.参赛选手应增强角色意识，科学合理分工与合作。</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7.参赛选手应按有关要求在指定位置就坐，在比赛开始前10分钟，认真阅读比赛试题，须在确认竞赛内容和现场设备等无误后在裁判长宣布比赛开始后打开显示器参与竞赛，如果违规先行做诸如打开显示器、制作线缆等任何操作，经裁判提示注意后仍无效，将酌情扣分，情节严重的经裁判长批准后将立即取消其参赛资格，由此引发的后续问题参赛队全部承担。</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8.参赛选手必须在指定区域，按规范要求操作竞赛设备，严格遵守比赛纪律。如果违反，经裁判提示注意后仍无效，将酌情扣分，情节严重的终止其比赛。一旦出现较严重的安全事故，经裁判长批准后将立即取消其参赛资格。</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9.在竞赛过程中，确因计算机软件或硬件故障，导致操作无法继续的，经赛项裁判长确认，予以启用备用计算机，由此耽误的比赛时间将予以补时。经现场技术人员、裁判和裁判长确认，如因个人操作导致设备系统故障，不予以补时处理。</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10.竞赛时间终了，选手应全体起立，关闭显示器，结束操作。将资料和工具整齐摆放在操作平台上，经与裁判签字确认，工作人员清点后可离开赛场，离开赛场时不得带走任何资料。</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（四）工作人员须知</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1.树立服务观念，一切为选手着想，以高度负责的精神、严肃认真的态度和严谨细致的作风，按照各自职责分工和要求认真做好岗位工作。</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2.所有工作人员必须佩带证件，忠于职守，秉公办理，保守秘密。</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3.注意文明礼貌，保持良好形象，熟悉赛项指南。</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4.自觉遵守赛项纪律和规则，服从调配和分工，确保竞赛工作的顺利进行。</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5.提前30分钟到达赛场，严守工作岗位，不迟到，不早退，不无故离岗，特殊情况需向工作组组长请假。</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6.熟悉竞赛规程，严格按照工作程序和有关规定办事，遇突发事件，按照应急预案，组织指挥人员疏散，确保人员安全。</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sz w:val="21"/>
          <w:szCs w:val="21"/>
        </w:rPr>
      </w:pPr>
      <w:r w:rsidRPr="00295CA0">
        <w:rPr>
          <w:rFonts w:asciiTheme="minorEastAsia" w:eastAsiaTheme="minorEastAsia" w:hAnsiTheme="minorEastAsia" w:cs="仿宋" w:hint="eastAsia"/>
          <w:sz w:val="21"/>
          <w:szCs w:val="21"/>
        </w:rPr>
        <w:t>7.工作人员在竞赛中若有舞弊行为，立即撤销其工作资格，并严肃处理。</w:t>
      </w:r>
    </w:p>
    <w:p w:rsidR="00507864" w:rsidRPr="00295CA0" w:rsidRDefault="00507864" w:rsidP="00507864">
      <w:pPr>
        <w:pStyle w:val="5-"/>
        <w:adjustRightInd w:val="0"/>
        <w:spacing w:beforeLines="0" w:afterLines="0" w:line="360" w:lineRule="auto"/>
        <w:ind w:firstLine="420"/>
        <w:rPr>
          <w:rFonts w:asciiTheme="minorEastAsia" w:eastAsiaTheme="minorEastAsia" w:hAnsiTheme="minorEastAsia" w:cs="仿宋"/>
          <w:bCs/>
          <w:color w:val="000000"/>
          <w:sz w:val="21"/>
          <w:szCs w:val="21"/>
        </w:rPr>
      </w:pPr>
      <w:r w:rsidRPr="00295CA0">
        <w:rPr>
          <w:rFonts w:asciiTheme="minorEastAsia" w:eastAsiaTheme="minorEastAsia" w:hAnsiTheme="minorEastAsia" w:cs="仿宋" w:hint="eastAsia"/>
          <w:sz w:val="21"/>
          <w:szCs w:val="21"/>
        </w:rPr>
        <w:lastRenderedPageBreak/>
        <w:t xml:space="preserve">8.保持通讯畅通，服从统一领导，严格遵守竞赛纪律，加强协作配合，提高工作效率。 </w:t>
      </w:r>
      <w:r w:rsidRPr="00295CA0">
        <w:rPr>
          <w:rFonts w:asciiTheme="minorEastAsia" w:eastAsiaTheme="minorEastAsia" w:hAnsiTheme="minorEastAsia" w:cs="仿宋" w:hint="eastAsia"/>
          <w:bCs/>
          <w:color w:val="000000"/>
          <w:sz w:val="21"/>
          <w:szCs w:val="21"/>
        </w:rPr>
        <w:t xml:space="preserve">          </w:t>
      </w:r>
    </w:p>
    <w:p w:rsidR="00507864" w:rsidRPr="00295CA0" w:rsidRDefault="00507864" w:rsidP="00507864">
      <w:pPr>
        <w:widowControl/>
        <w:jc w:val="left"/>
        <w:rPr>
          <w:rFonts w:asciiTheme="minorEastAsia" w:hAnsiTheme="minorEastAsia" w:cs="仿宋"/>
          <w:b/>
          <w:szCs w:val="21"/>
        </w:rPr>
      </w:pPr>
      <w:r w:rsidRPr="00295CA0">
        <w:rPr>
          <w:rFonts w:asciiTheme="minorEastAsia" w:hAnsiTheme="minorEastAsia" w:cs="仿宋" w:hint="eastAsia"/>
          <w:b/>
          <w:szCs w:val="21"/>
        </w:rPr>
        <w:br w:type="page"/>
      </w:r>
    </w:p>
    <w:p w:rsidR="00507864" w:rsidRPr="00295CA0" w:rsidRDefault="00507864" w:rsidP="00507864">
      <w:pPr>
        <w:tabs>
          <w:tab w:val="left" w:pos="7310"/>
        </w:tabs>
        <w:spacing w:line="360" w:lineRule="auto"/>
        <w:rPr>
          <w:rFonts w:asciiTheme="minorEastAsia" w:hAnsiTheme="minorEastAsia" w:cs="仿宋"/>
          <w:b/>
          <w:szCs w:val="21"/>
        </w:rPr>
      </w:pPr>
      <w:r w:rsidRPr="00295CA0">
        <w:rPr>
          <w:rFonts w:asciiTheme="minorEastAsia" w:hAnsiTheme="minorEastAsia" w:cs="仿宋" w:hint="eastAsia"/>
          <w:b/>
          <w:szCs w:val="21"/>
        </w:rPr>
        <w:lastRenderedPageBreak/>
        <w:t>附录2</w:t>
      </w:r>
    </w:p>
    <w:p w:rsidR="00507864" w:rsidRPr="00295CA0" w:rsidRDefault="00507864" w:rsidP="00507864">
      <w:pPr>
        <w:tabs>
          <w:tab w:val="left" w:pos="7310"/>
        </w:tabs>
        <w:spacing w:line="360" w:lineRule="auto"/>
        <w:jc w:val="center"/>
        <w:rPr>
          <w:rFonts w:asciiTheme="minorEastAsia" w:hAnsiTheme="minorEastAsia" w:cs="仿宋"/>
          <w:b/>
          <w:szCs w:val="21"/>
        </w:rPr>
      </w:pPr>
      <w:r w:rsidRPr="00295CA0">
        <w:rPr>
          <w:rFonts w:asciiTheme="minorEastAsia" w:hAnsiTheme="minorEastAsia" w:cs="仿宋" w:hint="eastAsia"/>
          <w:b/>
          <w:szCs w:val="21"/>
        </w:rPr>
        <w:t>网络布线赛项规程（3人团体项目）</w:t>
      </w:r>
    </w:p>
    <w:p w:rsidR="00507864" w:rsidRPr="00295CA0" w:rsidRDefault="00507864" w:rsidP="00507864">
      <w:pPr>
        <w:tabs>
          <w:tab w:val="left" w:pos="7310"/>
        </w:tabs>
        <w:spacing w:line="360" w:lineRule="auto"/>
        <w:jc w:val="center"/>
        <w:rPr>
          <w:rFonts w:asciiTheme="minorEastAsia" w:hAnsiTheme="minorEastAsia" w:cs="仿宋"/>
          <w:b/>
          <w:szCs w:val="21"/>
        </w:rPr>
      </w:pPr>
    </w:p>
    <w:p w:rsidR="00507864" w:rsidRPr="00295CA0" w:rsidRDefault="00507864" w:rsidP="00F80BCE">
      <w:pPr>
        <w:spacing w:line="360" w:lineRule="auto"/>
        <w:ind w:firstLineChars="200" w:firstLine="422"/>
        <w:rPr>
          <w:rFonts w:asciiTheme="minorEastAsia" w:hAnsiTheme="minorEastAsia" w:cs="仿宋"/>
          <w:b/>
          <w:szCs w:val="21"/>
        </w:rPr>
      </w:pPr>
      <w:r w:rsidRPr="00295CA0">
        <w:rPr>
          <w:rFonts w:asciiTheme="minorEastAsia" w:hAnsiTheme="minorEastAsia" w:cs="仿宋" w:hint="eastAsia"/>
          <w:b/>
          <w:szCs w:val="21"/>
        </w:rPr>
        <w:t>一、竞赛目的</w:t>
      </w:r>
    </w:p>
    <w:p w:rsidR="00507864" w:rsidRPr="00295CA0" w:rsidRDefault="00507864" w:rsidP="00F80BCE">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通过职业技能大赛，促进中职学校网络综合布线及相关专业的建设，加快相关的专业课程体系与“新型”网络工程实训室建设，加强学生对网络综合布线知识的理解、掌握、应用及拓展，体现新型网络工程实训室建设规划成果，并满足以实际操作能力为核心的建设要求。以大赛为出发点，通过大赛考查参赛学生的专业技术能力、项目规划能力、项目沟通协调能力、项目管理能力、团队协调能力、质量管理和成本控制意识。引导院校、教师、企业产教融合、校企合作，引领中职信息技术类专业建设紧密对接新一代信息技术产业链、创新链的专业体系,提升专业学生能力素质与企业用人标准的吻合度,以适应新一轮科技革命和产业变革及新经济发展,展示职业教育改革成果及广大院校师生良好的精神风貌，扩大职业教育社会影响力，促进在全社会通过职业教育弘扬工匠精神,为在新形势下全面提高信息技术类专业教学质量、扩大就业创业、推进经济转型升级、培育经济发展新动能做出新贡献。</w:t>
      </w:r>
    </w:p>
    <w:p w:rsidR="00507864" w:rsidRPr="00295CA0" w:rsidRDefault="00507864" w:rsidP="00F80BCE">
      <w:pPr>
        <w:spacing w:line="360" w:lineRule="auto"/>
        <w:ind w:firstLineChars="200" w:firstLine="422"/>
        <w:rPr>
          <w:rFonts w:asciiTheme="minorEastAsia" w:hAnsiTheme="minorEastAsia" w:cs="仿宋"/>
          <w:b/>
          <w:szCs w:val="21"/>
        </w:rPr>
      </w:pPr>
      <w:r w:rsidRPr="00295CA0">
        <w:rPr>
          <w:rFonts w:asciiTheme="minorEastAsia" w:hAnsiTheme="minorEastAsia" w:cs="仿宋" w:hint="eastAsia"/>
          <w:b/>
          <w:szCs w:val="21"/>
        </w:rPr>
        <w:t>二、竞赛内容</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网络布线赛项旨在为中职学校信息技术类专业搭建校企合作的平台，引导中职院校信息技术类专业“以赛促改、以赛促进、以赛促教、以赛促学”。比赛涉及速度竞赛、综合布线常用器材安装施工、铜缆布线与端接、光缆熔接与冷接、铜缆与光缆相关测试、设计等工作任务。</w:t>
      </w:r>
    </w:p>
    <w:p w:rsidR="00507864" w:rsidRPr="00295CA0" w:rsidRDefault="00507864" w:rsidP="00F80BCE">
      <w:pPr>
        <w:spacing w:line="360" w:lineRule="auto"/>
        <w:ind w:firstLineChars="200" w:firstLine="422"/>
        <w:rPr>
          <w:rFonts w:asciiTheme="minorEastAsia" w:hAnsiTheme="minorEastAsia" w:cs="仿宋"/>
          <w:b/>
          <w:szCs w:val="21"/>
        </w:rPr>
      </w:pPr>
      <w:r w:rsidRPr="00295CA0">
        <w:rPr>
          <w:rFonts w:asciiTheme="minorEastAsia" w:hAnsiTheme="minorEastAsia" w:cs="仿宋" w:hint="eastAsia"/>
          <w:b/>
          <w:szCs w:val="21"/>
        </w:rPr>
        <w:t>三、竞赛方式</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1．本赛项为团体赛，每支参赛队由3名选手组成，须为同校在籍学生，不得跨校组队，同一学校参赛队不超过1支。其中队长1名，性别和年级不限。</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2．参赛队可配指导教师。指导教师须为本校专兼职教师，每队限报2名指导教师，指导教师负责参赛选手的报名、训练指导、服务、比赛期间参赛选手的日常管理等。</w:t>
      </w:r>
    </w:p>
    <w:p w:rsidR="00507864" w:rsidRPr="00295CA0" w:rsidRDefault="00507864" w:rsidP="00F80BCE">
      <w:pPr>
        <w:spacing w:line="360" w:lineRule="auto"/>
        <w:ind w:firstLineChars="200" w:firstLine="422"/>
        <w:rPr>
          <w:rFonts w:asciiTheme="minorEastAsia" w:hAnsiTheme="minorEastAsia" w:cs="仿宋"/>
          <w:b/>
          <w:szCs w:val="21"/>
        </w:rPr>
      </w:pPr>
      <w:r w:rsidRPr="00295CA0">
        <w:rPr>
          <w:rFonts w:asciiTheme="minorEastAsia" w:hAnsiTheme="minorEastAsia" w:cs="仿宋" w:hint="eastAsia"/>
          <w:b/>
          <w:szCs w:val="21"/>
        </w:rPr>
        <w:t>四、竞赛流程</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赛前准备：选手抽签入场，竞赛环境确认，赛卷领取与确认。</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正式比赛：选手根据给定的题目要求，在3小时内，进行结构化综合布线系统工程项目设计，完成网络布线速度竞赛、链路搭建、线槽、线管、插座、模块、配线架等常用器材安装施工、铜缆布线和端接、光缆布线、光缆熔接和冷接、光缆及铜缆的测试等工作任务，设计竣工图纸，编写竣工报告，汇总竣工资料。</w:t>
      </w:r>
    </w:p>
    <w:p w:rsidR="00507864" w:rsidRPr="00295CA0" w:rsidRDefault="00507864" w:rsidP="00F80BCE">
      <w:pPr>
        <w:spacing w:line="360" w:lineRule="auto"/>
        <w:ind w:firstLineChars="200" w:firstLine="422"/>
        <w:outlineLvl w:val="0"/>
        <w:rPr>
          <w:rFonts w:asciiTheme="minorEastAsia" w:hAnsiTheme="minorEastAsia" w:cs="仿宋"/>
          <w:b/>
          <w:szCs w:val="21"/>
        </w:rPr>
      </w:pPr>
      <w:r w:rsidRPr="00295CA0">
        <w:rPr>
          <w:rFonts w:asciiTheme="minorEastAsia" w:hAnsiTheme="minorEastAsia" w:cs="仿宋" w:hint="eastAsia"/>
          <w:b/>
          <w:szCs w:val="21"/>
        </w:rPr>
        <w:t>五、竞赛规则</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1.所有参赛选手都必须携带参赛证件进行检录。</w:t>
      </w:r>
    </w:p>
    <w:p w:rsidR="00507864" w:rsidRPr="00295CA0" w:rsidRDefault="00507864" w:rsidP="00507864">
      <w:pPr>
        <w:pStyle w:val="aa"/>
        <w:spacing w:line="360" w:lineRule="auto"/>
        <w:ind w:firstLine="420"/>
        <w:rPr>
          <w:rFonts w:asciiTheme="minorEastAsia" w:eastAsiaTheme="minorEastAsia" w:hAnsiTheme="minorEastAsia" w:cs="仿宋"/>
          <w:b w:val="0"/>
          <w:bCs/>
          <w:color w:val="auto"/>
          <w:sz w:val="21"/>
          <w:szCs w:val="21"/>
        </w:rPr>
      </w:pPr>
      <w:r w:rsidRPr="00295CA0">
        <w:rPr>
          <w:rFonts w:asciiTheme="minorEastAsia" w:eastAsiaTheme="minorEastAsia" w:hAnsiTheme="minorEastAsia" w:cs="仿宋" w:hint="eastAsia"/>
          <w:b w:val="0"/>
          <w:color w:val="auto"/>
          <w:sz w:val="21"/>
          <w:szCs w:val="21"/>
        </w:rPr>
        <w:t>2.参赛选手应严格遵守赛场纪律，服从指挥，仪表端庄整洁，自觉遵守赛场纪律，服从指挥和安排，爱护大赛场地的设备和器材。</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lastRenderedPageBreak/>
        <w:t>3</w:t>
      </w:r>
      <w:r w:rsidRPr="00295CA0">
        <w:rPr>
          <w:rFonts w:asciiTheme="minorEastAsia" w:hAnsiTheme="minorEastAsia" w:cs="仿宋" w:hint="eastAsia"/>
          <w:b/>
          <w:szCs w:val="21"/>
        </w:rPr>
        <w:t>.</w:t>
      </w:r>
      <w:r w:rsidRPr="00295CA0">
        <w:rPr>
          <w:rFonts w:asciiTheme="minorEastAsia" w:hAnsiTheme="minorEastAsia" w:cs="仿宋" w:hint="eastAsia"/>
          <w:szCs w:val="21"/>
        </w:rPr>
        <w:t>参赛队自行决定选手分工、工作程序。</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4</w:t>
      </w:r>
      <w:r w:rsidRPr="00295CA0">
        <w:rPr>
          <w:rFonts w:asciiTheme="minorEastAsia" w:hAnsiTheme="minorEastAsia" w:cs="仿宋" w:hint="eastAsia"/>
          <w:b/>
          <w:szCs w:val="21"/>
        </w:rPr>
        <w:t>.</w:t>
      </w:r>
      <w:r w:rsidRPr="00295CA0">
        <w:rPr>
          <w:rFonts w:asciiTheme="minorEastAsia" w:hAnsiTheme="minorEastAsia" w:cs="仿宋" w:hint="eastAsia"/>
          <w:szCs w:val="21"/>
        </w:rPr>
        <w:t>比赛过程中，选手须严格遵守操作规程，确保人身及设备安全，并接受裁判员的监督和指示,如遇问题须举手向裁判人员提问。若因选手原因造成设备故障或损坏而无法继续比赛的，裁判长有权决定终止该队比赛；若非因选手个人原因造成设备故障的，必须经现场裁判确认予以解决，故障中断时间不计时；比赛结束前，需打扫整理赛位，保持整洁有序。</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5.参赛选手在比赛过程中不得擅自离开赛场，如有特殊情况，须经现场裁判同意后作特殊处理。</w:t>
      </w:r>
    </w:p>
    <w:p w:rsidR="00507864" w:rsidRPr="00295CA0" w:rsidRDefault="00507864" w:rsidP="00507864">
      <w:pPr>
        <w:spacing w:line="360" w:lineRule="auto"/>
        <w:ind w:firstLineChars="200" w:firstLine="420"/>
        <w:jc w:val="left"/>
        <w:rPr>
          <w:rFonts w:asciiTheme="minorEastAsia" w:hAnsiTheme="minorEastAsia" w:cs="仿宋"/>
          <w:szCs w:val="21"/>
        </w:rPr>
      </w:pPr>
      <w:r w:rsidRPr="00295CA0">
        <w:rPr>
          <w:rFonts w:asciiTheme="minorEastAsia" w:hAnsiTheme="minorEastAsia" w:cs="仿宋" w:hint="eastAsia"/>
          <w:szCs w:val="21"/>
        </w:rPr>
        <w:t>6.当听到比赛结束命令时，参赛选手应立即停止所有操作，不得以任何理由拖延比赛时间。</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7.成绩评定评分方法分为现场评分和结果评分。“项目管理考评”采用现场评分，由评分裁判根据竞赛过程中表现完成评分；“网络布线速度竞赛”、“项目施工及测试”部分采用结果评分，是评分裁判对参赛选手提交的竞赛成果完成情况进行评分。</w:t>
      </w:r>
    </w:p>
    <w:p w:rsidR="00507864" w:rsidRPr="00295CA0" w:rsidRDefault="00507864" w:rsidP="00F80BCE">
      <w:pPr>
        <w:spacing w:line="360" w:lineRule="auto"/>
        <w:ind w:firstLineChars="200" w:firstLine="422"/>
        <w:outlineLvl w:val="0"/>
        <w:rPr>
          <w:rFonts w:asciiTheme="minorEastAsia" w:hAnsiTheme="minorEastAsia" w:cs="仿宋"/>
          <w:b/>
          <w:szCs w:val="21"/>
        </w:rPr>
      </w:pPr>
      <w:r w:rsidRPr="00295CA0">
        <w:rPr>
          <w:rFonts w:asciiTheme="minorEastAsia" w:hAnsiTheme="minorEastAsia" w:cs="仿宋" w:hint="eastAsia"/>
          <w:b/>
          <w:szCs w:val="21"/>
        </w:rPr>
        <w:t>六、技术规范</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竞赛结合企业人才需求，参考国家相关标准制定。</w:t>
      </w:r>
    </w:p>
    <w:p w:rsidR="00507864" w:rsidRPr="00295CA0" w:rsidRDefault="00507864" w:rsidP="00507864">
      <w:pPr>
        <w:adjustRightInd w:val="0"/>
        <w:spacing w:line="360" w:lineRule="auto"/>
        <w:ind w:firstLineChars="200" w:firstLine="420"/>
        <w:outlineLvl w:val="0"/>
        <w:rPr>
          <w:rFonts w:asciiTheme="minorEastAsia" w:hAnsiTheme="minorEastAsia" w:cs="仿宋"/>
          <w:szCs w:val="21"/>
        </w:rPr>
      </w:pPr>
      <w:r w:rsidRPr="00295CA0">
        <w:rPr>
          <w:rFonts w:asciiTheme="minorEastAsia" w:hAnsiTheme="minorEastAsia" w:cs="仿宋" w:hint="eastAsia"/>
          <w:szCs w:val="21"/>
        </w:rPr>
        <w:t>（一）教学标准</w:t>
      </w:r>
    </w:p>
    <w:p w:rsidR="00507864" w:rsidRPr="00295CA0" w:rsidRDefault="003B576F" w:rsidP="00507864">
      <w:pPr>
        <w:spacing w:line="360" w:lineRule="auto"/>
        <w:ind w:left="54" w:firstLineChars="200" w:firstLine="420"/>
        <w:rPr>
          <w:rFonts w:asciiTheme="minorEastAsia" w:hAnsiTheme="minorEastAsia" w:cs="仿宋"/>
          <w:szCs w:val="21"/>
        </w:rPr>
      </w:pPr>
      <w:hyperlink r:id="rId15" w:history="1">
        <w:r w:rsidR="00507864" w:rsidRPr="00295CA0">
          <w:rPr>
            <w:rFonts w:asciiTheme="minorEastAsia" w:hAnsiTheme="minorEastAsia" w:cs="仿宋" w:hint="eastAsia"/>
            <w:szCs w:val="21"/>
          </w:rPr>
          <w:t>中等职业学校信息技术类专业教学标准</w:t>
        </w:r>
      </w:hyperlink>
    </w:p>
    <w:p w:rsidR="00507864" w:rsidRPr="00295CA0" w:rsidRDefault="00507864" w:rsidP="00507864">
      <w:pPr>
        <w:spacing w:line="360" w:lineRule="auto"/>
        <w:ind w:left="54" w:firstLineChars="200" w:firstLine="420"/>
        <w:outlineLvl w:val="0"/>
        <w:rPr>
          <w:rFonts w:asciiTheme="minorEastAsia" w:hAnsiTheme="minorEastAsia" w:cs="仿宋"/>
          <w:szCs w:val="21"/>
        </w:rPr>
      </w:pPr>
      <w:r w:rsidRPr="00295CA0">
        <w:rPr>
          <w:rFonts w:asciiTheme="minorEastAsia" w:hAnsiTheme="minorEastAsia" w:cs="仿宋" w:hint="eastAsia"/>
          <w:szCs w:val="21"/>
        </w:rPr>
        <w:t>（二）行业标准</w:t>
      </w: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2058"/>
        <w:gridCol w:w="4816"/>
      </w:tblGrid>
      <w:tr w:rsidR="00507864" w:rsidRPr="00295CA0" w:rsidTr="00507864">
        <w:trPr>
          <w:trHeight w:val="226"/>
          <w:jc w:val="center"/>
        </w:trPr>
        <w:tc>
          <w:tcPr>
            <w:tcW w:w="983" w:type="dxa"/>
            <w:vAlign w:val="bottom"/>
          </w:tcPr>
          <w:p w:rsidR="00507864" w:rsidRPr="00295CA0" w:rsidRDefault="00507864" w:rsidP="00507864">
            <w:pPr>
              <w:pStyle w:val="afa"/>
              <w:spacing w:line="360" w:lineRule="auto"/>
              <w:rPr>
                <w:rFonts w:asciiTheme="minorEastAsia" w:eastAsiaTheme="minorEastAsia" w:hAnsiTheme="minorEastAsia" w:cs="仿宋"/>
                <w:b/>
                <w:color w:val="auto"/>
                <w:szCs w:val="21"/>
              </w:rPr>
            </w:pPr>
            <w:r w:rsidRPr="00295CA0">
              <w:rPr>
                <w:rFonts w:asciiTheme="minorEastAsia" w:eastAsiaTheme="minorEastAsia" w:hAnsiTheme="minorEastAsia" w:cs="仿宋" w:hint="eastAsia"/>
                <w:b/>
                <w:color w:val="auto"/>
                <w:szCs w:val="21"/>
              </w:rPr>
              <w:br w:type="page"/>
              <w:t>序号</w:t>
            </w:r>
          </w:p>
        </w:tc>
        <w:tc>
          <w:tcPr>
            <w:tcW w:w="2058" w:type="dxa"/>
            <w:vAlign w:val="center"/>
          </w:tcPr>
          <w:p w:rsidR="00507864" w:rsidRPr="00295CA0" w:rsidRDefault="00507864" w:rsidP="00507864">
            <w:pPr>
              <w:pStyle w:val="afa"/>
              <w:spacing w:line="360" w:lineRule="auto"/>
              <w:rPr>
                <w:rFonts w:asciiTheme="minorEastAsia" w:eastAsiaTheme="minorEastAsia" w:hAnsiTheme="minorEastAsia" w:cs="仿宋"/>
                <w:b/>
                <w:color w:val="auto"/>
                <w:szCs w:val="21"/>
              </w:rPr>
            </w:pPr>
            <w:r w:rsidRPr="00295CA0">
              <w:rPr>
                <w:rFonts w:asciiTheme="minorEastAsia" w:eastAsiaTheme="minorEastAsia" w:hAnsiTheme="minorEastAsia" w:cs="仿宋" w:hint="eastAsia"/>
                <w:b/>
                <w:color w:val="auto"/>
                <w:szCs w:val="21"/>
              </w:rPr>
              <w:t>标准号</w:t>
            </w:r>
          </w:p>
        </w:tc>
        <w:tc>
          <w:tcPr>
            <w:tcW w:w="4816" w:type="dxa"/>
            <w:vAlign w:val="center"/>
          </w:tcPr>
          <w:p w:rsidR="00507864" w:rsidRPr="00295CA0" w:rsidRDefault="00507864" w:rsidP="00507864">
            <w:pPr>
              <w:pStyle w:val="afa"/>
              <w:spacing w:line="360" w:lineRule="auto"/>
              <w:rPr>
                <w:rFonts w:asciiTheme="minorEastAsia" w:eastAsiaTheme="minorEastAsia" w:hAnsiTheme="minorEastAsia" w:cs="仿宋"/>
                <w:b/>
                <w:color w:val="auto"/>
                <w:szCs w:val="21"/>
              </w:rPr>
            </w:pPr>
            <w:r w:rsidRPr="00295CA0">
              <w:rPr>
                <w:rFonts w:asciiTheme="minorEastAsia" w:eastAsiaTheme="minorEastAsia" w:hAnsiTheme="minorEastAsia" w:cs="仿宋" w:hint="eastAsia"/>
                <w:b/>
                <w:color w:val="auto"/>
                <w:szCs w:val="21"/>
              </w:rPr>
              <w:t>中文标准名称</w:t>
            </w:r>
          </w:p>
        </w:tc>
      </w:tr>
      <w:tr w:rsidR="00507864" w:rsidRPr="00295CA0" w:rsidTr="00507864">
        <w:trPr>
          <w:trHeight w:val="229"/>
          <w:jc w:val="center"/>
        </w:trPr>
        <w:tc>
          <w:tcPr>
            <w:tcW w:w="983"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1</w:t>
            </w:r>
          </w:p>
        </w:tc>
        <w:tc>
          <w:tcPr>
            <w:tcW w:w="2058"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GB50311-2016</w:t>
            </w:r>
          </w:p>
        </w:tc>
        <w:tc>
          <w:tcPr>
            <w:tcW w:w="4816"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综合布线系统工程设计规范</w:t>
            </w:r>
          </w:p>
        </w:tc>
      </w:tr>
      <w:tr w:rsidR="00507864" w:rsidRPr="00295CA0" w:rsidTr="00507864">
        <w:trPr>
          <w:trHeight w:val="229"/>
          <w:jc w:val="center"/>
        </w:trPr>
        <w:tc>
          <w:tcPr>
            <w:tcW w:w="983"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2</w:t>
            </w:r>
          </w:p>
        </w:tc>
        <w:tc>
          <w:tcPr>
            <w:tcW w:w="2058"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GB50312-2016</w:t>
            </w:r>
          </w:p>
        </w:tc>
        <w:tc>
          <w:tcPr>
            <w:tcW w:w="4816"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综合布线系统工程验收规范</w:t>
            </w:r>
          </w:p>
        </w:tc>
      </w:tr>
      <w:tr w:rsidR="00507864" w:rsidRPr="00295CA0" w:rsidTr="00507864">
        <w:trPr>
          <w:trHeight w:val="379"/>
          <w:jc w:val="center"/>
        </w:trPr>
        <w:tc>
          <w:tcPr>
            <w:tcW w:w="983"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3</w:t>
            </w:r>
          </w:p>
        </w:tc>
        <w:tc>
          <w:tcPr>
            <w:tcW w:w="2058"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GB50174-2017</w:t>
            </w:r>
          </w:p>
        </w:tc>
        <w:tc>
          <w:tcPr>
            <w:tcW w:w="4816"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电子信息系统机房设计规范</w:t>
            </w:r>
          </w:p>
        </w:tc>
      </w:tr>
      <w:tr w:rsidR="00507864" w:rsidRPr="00295CA0" w:rsidTr="00507864">
        <w:trPr>
          <w:trHeight w:val="379"/>
          <w:jc w:val="center"/>
        </w:trPr>
        <w:tc>
          <w:tcPr>
            <w:tcW w:w="983"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4</w:t>
            </w:r>
          </w:p>
        </w:tc>
        <w:tc>
          <w:tcPr>
            <w:tcW w:w="2058"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GB21671-2008</w:t>
            </w:r>
          </w:p>
        </w:tc>
        <w:tc>
          <w:tcPr>
            <w:tcW w:w="4816"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基于以太网技术的局域网系统验收测评规范</w:t>
            </w:r>
          </w:p>
        </w:tc>
      </w:tr>
      <w:tr w:rsidR="00507864" w:rsidRPr="00295CA0" w:rsidTr="00507864">
        <w:trPr>
          <w:trHeight w:val="79"/>
          <w:jc w:val="center"/>
        </w:trPr>
        <w:tc>
          <w:tcPr>
            <w:tcW w:w="983"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5</w:t>
            </w:r>
          </w:p>
        </w:tc>
        <w:tc>
          <w:tcPr>
            <w:tcW w:w="2058"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GB/T22239-2008</w:t>
            </w:r>
          </w:p>
        </w:tc>
        <w:tc>
          <w:tcPr>
            <w:tcW w:w="4816" w:type="dxa"/>
            <w:vAlign w:val="center"/>
          </w:tcPr>
          <w:p w:rsidR="00507864" w:rsidRPr="00295CA0" w:rsidRDefault="00507864" w:rsidP="00507864">
            <w:pPr>
              <w:pStyle w:val="afa"/>
              <w:spacing w:line="360" w:lineRule="auto"/>
              <w:rPr>
                <w:rFonts w:asciiTheme="minorEastAsia" w:eastAsiaTheme="minorEastAsia" w:hAnsiTheme="minorEastAsia" w:cs="仿宋"/>
                <w:color w:val="auto"/>
                <w:szCs w:val="21"/>
              </w:rPr>
            </w:pPr>
            <w:r w:rsidRPr="00295CA0">
              <w:rPr>
                <w:rFonts w:asciiTheme="minorEastAsia" w:eastAsiaTheme="minorEastAsia" w:hAnsiTheme="minorEastAsia" w:cs="仿宋" w:hint="eastAsia"/>
                <w:color w:val="auto"/>
                <w:szCs w:val="21"/>
              </w:rPr>
              <w:t>信息系统安全等级保护基本要求</w:t>
            </w:r>
          </w:p>
        </w:tc>
      </w:tr>
    </w:tbl>
    <w:p w:rsidR="00507864" w:rsidRPr="00295CA0" w:rsidRDefault="00507864" w:rsidP="00507864">
      <w:pPr>
        <w:spacing w:line="360" w:lineRule="auto"/>
        <w:rPr>
          <w:rFonts w:asciiTheme="minorEastAsia" w:hAnsiTheme="minorEastAsia" w:cs="仿宋"/>
          <w:b/>
          <w:szCs w:val="21"/>
        </w:rPr>
      </w:pPr>
    </w:p>
    <w:p w:rsidR="00507864" w:rsidRPr="00295CA0" w:rsidRDefault="00507864" w:rsidP="00F80BCE">
      <w:pPr>
        <w:spacing w:line="360" w:lineRule="auto"/>
        <w:ind w:firstLineChars="200" w:firstLine="422"/>
        <w:rPr>
          <w:rFonts w:asciiTheme="minorEastAsia" w:hAnsiTheme="minorEastAsia" w:cs="仿宋"/>
          <w:b/>
          <w:szCs w:val="21"/>
        </w:rPr>
      </w:pPr>
      <w:r w:rsidRPr="00295CA0">
        <w:rPr>
          <w:rFonts w:asciiTheme="minorEastAsia" w:hAnsiTheme="minorEastAsia" w:cs="仿宋" w:hint="eastAsia"/>
          <w:b/>
          <w:szCs w:val="21"/>
        </w:rPr>
        <w:t>七、技术平台</w:t>
      </w:r>
    </w:p>
    <w:p w:rsidR="00507864" w:rsidRPr="00295CA0" w:rsidRDefault="00507864" w:rsidP="00507864">
      <w:pPr>
        <w:snapToGrid w:val="0"/>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对竞赛赛场要求通风良好、每个赛位12-15平方米左右、赛位独立，选手操作互不干扰、做好必要的安全防护措施，尤其是电力的设计。</w:t>
      </w:r>
    </w:p>
    <w:p w:rsidR="00507864" w:rsidRPr="00295CA0" w:rsidRDefault="00507864" w:rsidP="00507864">
      <w:pPr>
        <w:snapToGrid w:val="0"/>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（一）比赛器材和技术平台：</w:t>
      </w:r>
    </w:p>
    <w:p w:rsidR="00507864" w:rsidRPr="00295CA0" w:rsidRDefault="00507864" w:rsidP="00507864">
      <w:pPr>
        <w:snapToGrid w:val="0"/>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1．网络布线设备技术平台</w:t>
      </w:r>
    </w:p>
    <w:tbl>
      <w:tblPr>
        <w:tblW w:w="8240" w:type="dxa"/>
        <w:tblInd w:w="93" w:type="dxa"/>
        <w:tblLayout w:type="fixed"/>
        <w:tblLook w:val="04A0"/>
      </w:tblPr>
      <w:tblGrid>
        <w:gridCol w:w="615"/>
        <w:gridCol w:w="818"/>
        <w:gridCol w:w="2864"/>
        <w:gridCol w:w="1655"/>
        <w:gridCol w:w="616"/>
        <w:gridCol w:w="616"/>
        <w:gridCol w:w="1056"/>
      </w:tblGrid>
      <w:tr w:rsidR="00507864" w:rsidRPr="00295CA0" w:rsidTr="00507864">
        <w:trPr>
          <w:trHeight w:val="300"/>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b/>
                <w:bCs/>
                <w:kern w:val="0"/>
                <w:szCs w:val="21"/>
              </w:rPr>
            </w:pPr>
            <w:r w:rsidRPr="00295CA0">
              <w:rPr>
                <w:rFonts w:asciiTheme="minorEastAsia" w:hAnsiTheme="minorEastAsia" w:cs="仿宋" w:hint="eastAsia"/>
                <w:b/>
                <w:bCs/>
                <w:kern w:val="0"/>
                <w:szCs w:val="21"/>
              </w:rPr>
              <w:t>序号</w:t>
            </w:r>
          </w:p>
        </w:tc>
        <w:tc>
          <w:tcPr>
            <w:tcW w:w="818" w:type="dxa"/>
            <w:tcBorders>
              <w:top w:val="single" w:sz="4" w:space="0" w:color="auto"/>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b/>
                <w:bCs/>
                <w:kern w:val="0"/>
                <w:szCs w:val="21"/>
              </w:rPr>
            </w:pPr>
            <w:r w:rsidRPr="00295CA0">
              <w:rPr>
                <w:rFonts w:asciiTheme="minorEastAsia" w:hAnsiTheme="minorEastAsia" w:cs="仿宋" w:hint="eastAsia"/>
                <w:b/>
                <w:bCs/>
                <w:kern w:val="0"/>
                <w:szCs w:val="21"/>
              </w:rPr>
              <w:t>设备类别</w:t>
            </w:r>
          </w:p>
        </w:tc>
        <w:tc>
          <w:tcPr>
            <w:tcW w:w="2864" w:type="dxa"/>
            <w:tcBorders>
              <w:top w:val="single" w:sz="4" w:space="0" w:color="auto"/>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b/>
                <w:bCs/>
                <w:kern w:val="0"/>
                <w:szCs w:val="21"/>
              </w:rPr>
            </w:pPr>
            <w:r w:rsidRPr="00295CA0">
              <w:rPr>
                <w:rFonts w:asciiTheme="minorEastAsia" w:hAnsiTheme="minorEastAsia" w:cs="仿宋" w:hint="eastAsia"/>
                <w:b/>
                <w:bCs/>
                <w:kern w:val="0"/>
                <w:szCs w:val="21"/>
              </w:rPr>
              <w:t>名称</w:t>
            </w:r>
          </w:p>
        </w:tc>
        <w:tc>
          <w:tcPr>
            <w:tcW w:w="1655" w:type="dxa"/>
            <w:tcBorders>
              <w:top w:val="single" w:sz="4" w:space="0" w:color="auto"/>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b/>
                <w:bCs/>
                <w:kern w:val="0"/>
                <w:szCs w:val="21"/>
              </w:rPr>
            </w:pPr>
            <w:r w:rsidRPr="00295CA0">
              <w:rPr>
                <w:rFonts w:asciiTheme="minorEastAsia" w:hAnsiTheme="minorEastAsia" w:cs="仿宋" w:hint="eastAsia"/>
                <w:b/>
                <w:bCs/>
                <w:kern w:val="0"/>
                <w:szCs w:val="21"/>
              </w:rPr>
              <w:t>型号</w:t>
            </w:r>
          </w:p>
        </w:tc>
        <w:tc>
          <w:tcPr>
            <w:tcW w:w="616" w:type="dxa"/>
            <w:tcBorders>
              <w:top w:val="single" w:sz="4" w:space="0" w:color="auto"/>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b/>
                <w:bCs/>
                <w:kern w:val="0"/>
                <w:szCs w:val="21"/>
              </w:rPr>
            </w:pPr>
            <w:r w:rsidRPr="00295CA0">
              <w:rPr>
                <w:rFonts w:asciiTheme="minorEastAsia" w:hAnsiTheme="minorEastAsia" w:cs="仿宋" w:hint="eastAsia"/>
                <w:b/>
                <w:bCs/>
                <w:kern w:val="0"/>
                <w:szCs w:val="21"/>
              </w:rPr>
              <w:t>单位</w:t>
            </w:r>
          </w:p>
        </w:tc>
        <w:tc>
          <w:tcPr>
            <w:tcW w:w="616" w:type="dxa"/>
            <w:tcBorders>
              <w:top w:val="single" w:sz="4" w:space="0" w:color="auto"/>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b/>
                <w:bCs/>
                <w:kern w:val="0"/>
                <w:szCs w:val="21"/>
              </w:rPr>
            </w:pPr>
            <w:r w:rsidRPr="00295CA0">
              <w:rPr>
                <w:rFonts w:asciiTheme="minorEastAsia" w:hAnsiTheme="minorEastAsia" w:cs="仿宋" w:hint="eastAsia"/>
                <w:b/>
                <w:bCs/>
                <w:kern w:val="0"/>
                <w:szCs w:val="21"/>
              </w:rPr>
              <w:t>数量</w:t>
            </w:r>
          </w:p>
        </w:tc>
        <w:tc>
          <w:tcPr>
            <w:tcW w:w="1056" w:type="dxa"/>
            <w:tcBorders>
              <w:top w:val="single" w:sz="4" w:space="0" w:color="auto"/>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b/>
                <w:bCs/>
                <w:kern w:val="0"/>
                <w:szCs w:val="21"/>
              </w:rPr>
            </w:pPr>
            <w:r w:rsidRPr="00295CA0">
              <w:rPr>
                <w:rFonts w:asciiTheme="minorEastAsia" w:hAnsiTheme="minorEastAsia" w:cs="仿宋" w:hint="eastAsia"/>
                <w:b/>
                <w:bCs/>
                <w:kern w:val="0"/>
                <w:szCs w:val="21"/>
              </w:rPr>
              <w:t>品牌</w:t>
            </w:r>
          </w:p>
        </w:tc>
      </w:tr>
      <w:tr w:rsidR="00507864" w:rsidRPr="00295CA0" w:rsidTr="00507864">
        <w:trPr>
          <w:trHeight w:val="52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IT工程技术实训平台</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rPr>
                <w:rFonts w:asciiTheme="minorEastAsia" w:hAnsiTheme="minorEastAsia" w:cs="仿宋"/>
                <w:kern w:val="0"/>
                <w:szCs w:val="21"/>
              </w:rPr>
            </w:pPr>
            <w:r w:rsidRPr="00295CA0">
              <w:rPr>
                <w:rFonts w:asciiTheme="minorEastAsia" w:hAnsiTheme="minorEastAsia" w:cs="仿宋" w:hint="eastAsia"/>
                <w:kern w:val="0"/>
                <w:szCs w:val="21"/>
              </w:rPr>
              <w:t>KYSYZ-04-0233</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西元</w:t>
            </w:r>
          </w:p>
        </w:tc>
      </w:tr>
      <w:tr w:rsidR="00507864" w:rsidRPr="00295CA0" w:rsidTr="00507864">
        <w:trPr>
          <w:trHeight w:val="52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2</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第二代网络配线实训装置</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rPr>
                <w:rFonts w:asciiTheme="minorEastAsia" w:hAnsiTheme="minorEastAsia" w:cs="仿宋"/>
                <w:kern w:val="0"/>
                <w:szCs w:val="21"/>
              </w:rPr>
            </w:pPr>
            <w:r w:rsidRPr="00295CA0">
              <w:rPr>
                <w:rFonts w:asciiTheme="minorEastAsia" w:hAnsiTheme="minorEastAsia" w:cs="仿宋" w:hint="eastAsia"/>
                <w:kern w:val="0"/>
                <w:szCs w:val="21"/>
              </w:rPr>
              <w:t>KYPXZ-01-52</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西元</w:t>
            </w:r>
          </w:p>
        </w:tc>
      </w:tr>
      <w:tr w:rsidR="00507864" w:rsidRPr="00295CA0" w:rsidTr="00507864">
        <w:trPr>
          <w:trHeight w:val="52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lastRenderedPageBreak/>
              <w:t>3</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全光网配线端接实训装置</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rPr>
                <w:rFonts w:asciiTheme="minorEastAsia" w:hAnsiTheme="minorEastAsia" w:cs="仿宋"/>
                <w:kern w:val="0"/>
                <w:szCs w:val="21"/>
              </w:rPr>
            </w:pPr>
            <w:r w:rsidRPr="00295CA0">
              <w:rPr>
                <w:rFonts w:asciiTheme="minorEastAsia" w:hAnsiTheme="minorEastAsia" w:cs="仿宋" w:hint="eastAsia"/>
                <w:kern w:val="0"/>
                <w:szCs w:val="21"/>
              </w:rPr>
              <w:t>KYPXZ-02-06</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西元</w:t>
            </w:r>
          </w:p>
        </w:tc>
      </w:tr>
      <w:tr w:rsidR="00507864" w:rsidRPr="00295CA0" w:rsidTr="00507864">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4</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光纤熔接机</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KYRJ-369</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tcPr>
          <w:p w:rsidR="00507864" w:rsidRPr="00295CA0" w:rsidRDefault="00507864" w:rsidP="00507864">
            <w:pPr>
              <w:jc w:val="center"/>
              <w:rPr>
                <w:rFonts w:asciiTheme="minorEastAsia" w:hAnsiTheme="minorEastAsia" w:cs="仿宋"/>
                <w:szCs w:val="21"/>
              </w:rPr>
            </w:pPr>
            <w:r w:rsidRPr="00295CA0">
              <w:rPr>
                <w:rFonts w:asciiTheme="minorEastAsia" w:hAnsiTheme="minorEastAsia" w:cs="仿宋" w:hint="eastAsia"/>
                <w:kern w:val="0"/>
                <w:szCs w:val="21"/>
              </w:rPr>
              <w:t>西元</w:t>
            </w:r>
          </w:p>
        </w:tc>
      </w:tr>
      <w:tr w:rsidR="00507864" w:rsidRPr="00295CA0" w:rsidTr="00507864">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5</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综合布线工具箱</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KYGJX-12</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tcPr>
          <w:p w:rsidR="00507864" w:rsidRPr="00295CA0" w:rsidRDefault="00507864" w:rsidP="00507864">
            <w:pPr>
              <w:jc w:val="center"/>
              <w:rPr>
                <w:rFonts w:asciiTheme="minorEastAsia" w:hAnsiTheme="minorEastAsia" w:cs="仿宋"/>
                <w:szCs w:val="21"/>
              </w:rPr>
            </w:pPr>
            <w:r w:rsidRPr="00295CA0">
              <w:rPr>
                <w:rFonts w:asciiTheme="minorEastAsia" w:hAnsiTheme="minorEastAsia" w:cs="仿宋" w:hint="eastAsia"/>
                <w:kern w:val="0"/>
                <w:szCs w:val="21"/>
              </w:rPr>
              <w:t>西元</w:t>
            </w:r>
          </w:p>
        </w:tc>
      </w:tr>
      <w:tr w:rsidR="00507864" w:rsidRPr="00295CA0" w:rsidTr="00507864">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6</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光纤冷接与测试工具箱</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KYGJX-35</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tcPr>
          <w:p w:rsidR="00507864" w:rsidRPr="00295CA0" w:rsidRDefault="00507864" w:rsidP="00507864">
            <w:pPr>
              <w:jc w:val="center"/>
              <w:rPr>
                <w:rFonts w:asciiTheme="minorEastAsia" w:hAnsiTheme="minorEastAsia" w:cs="仿宋"/>
                <w:szCs w:val="21"/>
              </w:rPr>
            </w:pPr>
            <w:r w:rsidRPr="00295CA0">
              <w:rPr>
                <w:rFonts w:asciiTheme="minorEastAsia" w:hAnsiTheme="minorEastAsia" w:cs="仿宋" w:hint="eastAsia"/>
                <w:kern w:val="0"/>
                <w:szCs w:val="21"/>
              </w:rPr>
              <w:t>西元</w:t>
            </w:r>
          </w:p>
        </w:tc>
      </w:tr>
      <w:tr w:rsidR="00507864" w:rsidRPr="00295CA0" w:rsidTr="00507864">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7</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电动工具箱</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国产</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国产</w:t>
            </w:r>
          </w:p>
        </w:tc>
      </w:tr>
      <w:tr w:rsidR="00507864" w:rsidRPr="00295CA0" w:rsidTr="00507864">
        <w:trPr>
          <w:trHeight w:val="30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8</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硬件</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人字梯</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rPr>
                <w:rFonts w:asciiTheme="minorEastAsia" w:hAnsiTheme="minorEastAsia" w:cs="仿宋"/>
                <w:kern w:val="0"/>
                <w:szCs w:val="21"/>
              </w:rPr>
            </w:pPr>
            <w:r w:rsidRPr="00295CA0">
              <w:rPr>
                <w:rFonts w:asciiTheme="minorEastAsia" w:hAnsiTheme="minorEastAsia" w:cs="仿宋" w:hint="eastAsia"/>
                <w:kern w:val="0"/>
                <w:szCs w:val="21"/>
              </w:rPr>
              <w:t>四阶</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把</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国产</w:t>
            </w:r>
          </w:p>
        </w:tc>
      </w:tr>
      <w:tr w:rsidR="00507864" w:rsidRPr="00295CA0" w:rsidTr="00507864">
        <w:trPr>
          <w:trHeight w:val="780"/>
        </w:trPr>
        <w:tc>
          <w:tcPr>
            <w:tcW w:w="615" w:type="dxa"/>
            <w:tcBorders>
              <w:top w:val="nil"/>
              <w:left w:val="single" w:sz="4" w:space="0" w:color="auto"/>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9</w:t>
            </w:r>
          </w:p>
        </w:tc>
        <w:tc>
          <w:tcPr>
            <w:tcW w:w="818"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耗材</w:t>
            </w:r>
          </w:p>
        </w:tc>
        <w:tc>
          <w:tcPr>
            <w:tcW w:w="2864"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left"/>
              <w:rPr>
                <w:rFonts w:asciiTheme="minorEastAsia" w:hAnsiTheme="minorEastAsia" w:cs="仿宋"/>
                <w:kern w:val="0"/>
                <w:szCs w:val="21"/>
              </w:rPr>
            </w:pPr>
            <w:r w:rsidRPr="00295CA0">
              <w:rPr>
                <w:rFonts w:asciiTheme="minorEastAsia" w:hAnsiTheme="minorEastAsia" w:cs="仿宋" w:hint="eastAsia"/>
                <w:kern w:val="0"/>
                <w:szCs w:val="21"/>
              </w:rPr>
              <w:t>双绞线、大对数电缆、底盒、信息模块、面板等</w:t>
            </w:r>
          </w:p>
        </w:tc>
        <w:tc>
          <w:tcPr>
            <w:tcW w:w="1655"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rPr>
                <w:rFonts w:asciiTheme="minorEastAsia" w:hAnsiTheme="minorEastAsia" w:cs="仿宋"/>
                <w:kern w:val="0"/>
                <w:szCs w:val="21"/>
              </w:rPr>
            </w:pPr>
            <w:r w:rsidRPr="00295CA0">
              <w:rPr>
                <w:rFonts w:asciiTheme="minorEastAsia" w:hAnsiTheme="minorEastAsia" w:cs="仿宋" w:hint="eastAsia"/>
                <w:kern w:val="0"/>
                <w:szCs w:val="21"/>
              </w:rPr>
              <w:t>西元配套</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批</w:t>
            </w:r>
          </w:p>
        </w:tc>
        <w:tc>
          <w:tcPr>
            <w:tcW w:w="61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1</w:t>
            </w:r>
          </w:p>
        </w:tc>
        <w:tc>
          <w:tcPr>
            <w:tcW w:w="1056" w:type="dxa"/>
            <w:tcBorders>
              <w:top w:val="nil"/>
              <w:left w:val="nil"/>
              <w:bottom w:val="single" w:sz="4" w:space="0" w:color="auto"/>
              <w:right w:val="single" w:sz="4" w:space="0" w:color="auto"/>
            </w:tcBorders>
            <w:shd w:val="clear" w:color="auto" w:fill="auto"/>
            <w:vAlign w:val="center"/>
          </w:tcPr>
          <w:p w:rsidR="00507864" w:rsidRPr="00295CA0" w:rsidRDefault="00507864" w:rsidP="00507864">
            <w:pPr>
              <w:widowControl/>
              <w:spacing w:line="360" w:lineRule="auto"/>
              <w:jc w:val="center"/>
              <w:rPr>
                <w:rFonts w:asciiTheme="minorEastAsia" w:hAnsiTheme="minorEastAsia" w:cs="仿宋"/>
                <w:kern w:val="0"/>
                <w:szCs w:val="21"/>
              </w:rPr>
            </w:pPr>
            <w:r w:rsidRPr="00295CA0">
              <w:rPr>
                <w:rFonts w:asciiTheme="minorEastAsia" w:hAnsiTheme="minorEastAsia" w:cs="仿宋" w:hint="eastAsia"/>
                <w:kern w:val="0"/>
                <w:szCs w:val="21"/>
              </w:rPr>
              <w:t>国产</w:t>
            </w:r>
          </w:p>
        </w:tc>
      </w:tr>
    </w:tbl>
    <w:p w:rsidR="00507864" w:rsidRPr="00295CA0" w:rsidRDefault="00507864" w:rsidP="00507864">
      <w:pPr>
        <w:snapToGrid w:val="0"/>
        <w:spacing w:line="360" w:lineRule="auto"/>
        <w:rPr>
          <w:rFonts w:asciiTheme="minorEastAsia" w:hAnsiTheme="minorEastAsia" w:cs="仿宋"/>
          <w:szCs w:val="21"/>
        </w:rPr>
      </w:pPr>
      <w:r w:rsidRPr="00295CA0">
        <w:rPr>
          <w:rFonts w:asciiTheme="minorEastAsia" w:hAnsiTheme="minorEastAsia" w:cs="仿宋" w:hint="eastAsia"/>
          <w:szCs w:val="21"/>
        </w:rPr>
        <w:t xml:space="preserve">    2．个人计算机</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867"/>
        <w:gridCol w:w="976"/>
        <w:gridCol w:w="838"/>
        <w:gridCol w:w="3848"/>
        <w:gridCol w:w="818"/>
      </w:tblGrid>
      <w:tr w:rsidR="00507864" w:rsidRPr="00295CA0" w:rsidTr="00507864">
        <w:trPr>
          <w:jc w:val="center"/>
        </w:trPr>
        <w:tc>
          <w:tcPr>
            <w:tcW w:w="816" w:type="dxa"/>
            <w:shd w:val="clear" w:color="auto" w:fill="FFFFFF" w:themeFill="background1"/>
          </w:tcPr>
          <w:p w:rsidR="00507864" w:rsidRPr="00295CA0" w:rsidRDefault="00507864" w:rsidP="00507864">
            <w:pPr>
              <w:pStyle w:val="afb"/>
              <w:spacing w:line="360" w:lineRule="auto"/>
              <w:ind w:firstLine="422"/>
              <w:jc w:val="center"/>
              <w:rPr>
                <w:rFonts w:asciiTheme="minorEastAsia" w:eastAsiaTheme="minorEastAsia" w:hAnsiTheme="minorEastAsia"/>
                <w:b/>
                <w:szCs w:val="21"/>
              </w:rPr>
            </w:pPr>
            <w:r w:rsidRPr="00295CA0">
              <w:rPr>
                <w:rFonts w:asciiTheme="minorEastAsia" w:eastAsiaTheme="minorEastAsia" w:hAnsiTheme="minorEastAsia" w:hint="eastAsia"/>
                <w:b/>
                <w:szCs w:val="21"/>
              </w:rPr>
              <w:t>序号</w:t>
            </w:r>
          </w:p>
        </w:tc>
        <w:tc>
          <w:tcPr>
            <w:tcW w:w="867" w:type="dxa"/>
            <w:shd w:val="clear" w:color="auto" w:fill="FFFFFF" w:themeFill="background1"/>
          </w:tcPr>
          <w:p w:rsidR="00507864" w:rsidRPr="00295CA0" w:rsidRDefault="00507864" w:rsidP="00507864">
            <w:pPr>
              <w:pStyle w:val="afb"/>
              <w:spacing w:line="360" w:lineRule="auto"/>
              <w:ind w:firstLine="422"/>
              <w:jc w:val="center"/>
              <w:rPr>
                <w:rFonts w:asciiTheme="minorEastAsia" w:eastAsiaTheme="minorEastAsia" w:hAnsiTheme="minorEastAsia"/>
                <w:b/>
                <w:szCs w:val="21"/>
              </w:rPr>
            </w:pPr>
            <w:r w:rsidRPr="00295CA0">
              <w:rPr>
                <w:rFonts w:asciiTheme="minorEastAsia" w:eastAsiaTheme="minorEastAsia" w:hAnsiTheme="minorEastAsia" w:hint="eastAsia"/>
                <w:b/>
                <w:szCs w:val="21"/>
              </w:rPr>
              <w:t>类别</w:t>
            </w:r>
          </w:p>
        </w:tc>
        <w:tc>
          <w:tcPr>
            <w:tcW w:w="976" w:type="dxa"/>
            <w:shd w:val="clear" w:color="auto" w:fill="FFFFFF" w:themeFill="background1"/>
            <w:vAlign w:val="center"/>
          </w:tcPr>
          <w:p w:rsidR="00507864" w:rsidRPr="00295CA0" w:rsidRDefault="00507864" w:rsidP="00507864">
            <w:pPr>
              <w:pStyle w:val="afb"/>
              <w:spacing w:line="360" w:lineRule="auto"/>
              <w:ind w:firstLine="422"/>
              <w:jc w:val="center"/>
              <w:rPr>
                <w:rFonts w:asciiTheme="minorEastAsia" w:eastAsiaTheme="minorEastAsia" w:hAnsiTheme="minorEastAsia"/>
                <w:b/>
                <w:szCs w:val="21"/>
              </w:rPr>
            </w:pPr>
            <w:r w:rsidRPr="00295CA0">
              <w:rPr>
                <w:rFonts w:asciiTheme="minorEastAsia" w:eastAsiaTheme="minorEastAsia" w:hAnsiTheme="minorEastAsia" w:hint="eastAsia"/>
                <w:b/>
                <w:szCs w:val="21"/>
              </w:rPr>
              <w:t>设备</w:t>
            </w:r>
          </w:p>
        </w:tc>
        <w:tc>
          <w:tcPr>
            <w:tcW w:w="838" w:type="dxa"/>
            <w:shd w:val="clear" w:color="auto" w:fill="FFFFFF" w:themeFill="background1"/>
          </w:tcPr>
          <w:p w:rsidR="00507864" w:rsidRPr="00295CA0" w:rsidRDefault="00507864" w:rsidP="00507864">
            <w:pPr>
              <w:pStyle w:val="afb"/>
              <w:spacing w:line="360" w:lineRule="auto"/>
              <w:ind w:firstLine="422"/>
              <w:jc w:val="center"/>
              <w:rPr>
                <w:rFonts w:asciiTheme="minorEastAsia" w:eastAsiaTheme="minorEastAsia" w:hAnsiTheme="minorEastAsia"/>
                <w:b/>
                <w:szCs w:val="21"/>
              </w:rPr>
            </w:pPr>
            <w:r w:rsidRPr="00295CA0">
              <w:rPr>
                <w:rFonts w:asciiTheme="minorEastAsia" w:eastAsiaTheme="minorEastAsia" w:hAnsiTheme="minorEastAsia" w:hint="eastAsia"/>
                <w:b/>
                <w:szCs w:val="21"/>
              </w:rPr>
              <w:t>厂商</w:t>
            </w:r>
          </w:p>
        </w:tc>
        <w:tc>
          <w:tcPr>
            <w:tcW w:w="3848" w:type="dxa"/>
            <w:shd w:val="clear" w:color="auto" w:fill="FFFFFF" w:themeFill="background1"/>
          </w:tcPr>
          <w:p w:rsidR="00507864" w:rsidRPr="00295CA0" w:rsidRDefault="00507864" w:rsidP="00507864">
            <w:pPr>
              <w:pStyle w:val="afb"/>
              <w:spacing w:line="360" w:lineRule="auto"/>
              <w:ind w:firstLine="422"/>
              <w:jc w:val="center"/>
              <w:rPr>
                <w:rFonts w:asciiTheme="minorEastAsia" w:eastAsiaTheme="minorEastAsia" w:hAnsiTheme="minorEastAsia"/>
                <w:b/>
                <w:szCs w:val="21"/>
              </w:rPr>
            </w:pPr>
            <w:r w:rsidRPr="00295CA0">
              <w:rPr>
                <w:rFonts w:asciiTheme="minorEastAsia" w:eastAsiaTheme="minorEastAsia" w:hAnsiTheme="minorEastAsia" w:hint="eastAsia"/>
                <w:b/>
                <w:szCs w:val="21"/>
              </w:rPr>
              <w:t>配置要求</w:t>
            </w:r>
          </w:p>
        </w:tc>
        <w:tc>
          <w:tcPr>
            <w:tcW w:w="818" w:type="dxa"/>
            <w:shd w:val="clear" w:color="auto" w:fill="FFFFFF" w:themeFill="background1"/>
          </w:tcPr>
          <w:p w:rsidR="00507864" w:rsidRPr="00295CA0" w:rsidRDefault="00507864" w:rsidP="00507864">
            <w:pPr>
              <w:pStyle w:val="afb"/>
              <w:spacing w:line="360" w:lineRule="auto"/>
              <w:ind w:firstLine="422"/>
              <w:jc w:val="center"/>
              <w:rPr>
                <w:rFonts w:asciiTheme="minorEastAsia" w:eastAsiaTheme="minorEastAsia" w:hAnsiTheme="minorEastAsia"/>
                <w:b/>
                <w:szCs w:val="21"/>
              </w:rPr>
            </w:pPr>
            <w:r w:rsidRPr="00295CA0">
              <w:rPr>
                <w:rFonts w:asciiTheme="minorEastAsia" w:eastAsiaTheme="minorEastAsia" w:hAnsiTheme="minorEastAsia" w:hint="eastAsia"/>
                <w:b/>
                <w:szCs w:val="21"/>
              </w:rPr>
              <w:t>数量</w:t>
            </w:r>
          </w:p>
        </w:tc>
      </w:tr>
      <w:tr w:rsidR="00507864" w:rsidRPr="00295CA0" w:rsidTr="00507864">
        <w:trPr>
          <w:jc w:val="center"/>
        </w:trPr>
        <w:tc>
          <w:tcPr>
            <w:tcW w:w="816" w:type="dxa"/>
            <w:vAlign w:val="center"/>
          </w:tcPr>
          <w:p w:rsidR="00507864" w:rsidRPr="00295CA0" w:rsidRDefault="00507864" w:rsidP="00507864">
            <w:pPr>
              <w:pStyle w:val="afb"/>
              <w:spacing w:line="360" w:lineRule="auto"/>
              <w:ind w:firstLine="420"/>
              <w:jc w:val="center"/>
              <w:rPr>
                <w:rFonts w:asciiTheme="minorEastAsia" w:eastAsiaTheme="minorEastAsia" w:hAnsiTheme="minorEastAsia"/>
                <w:szCs w:val="21"/>
              </w:rPr>
            </w:pPr>
            <w:r w:rsidRPr="00295CA0">
              <w:rPr>
                <w:rFonts w:asciiTheme="minorEastAsia" w:eastAsiaTheme="minorEastAsia" w:hAnsiTheme="minorEastAsia" w:hint="eastAsia"/>
                <w:szCs w:val="21"/>
              </w:rPr>
              <w:t>1</w:t>
            </w:r>
          </w:p>
        </w:tc>
        <w:tc>
          <w:tcPr>
            <w:tcW w:w="867" w:type="dxa"/>
            <w:vAlign w:val="center"/>
          </w:tcPr>
          <w:p w:rsidR="00507864" w:rsidRPr="00295CA0" w:rsidRDefault="00507864" w:rsidP="00507864">
            <w:pPr>
              <w:pStyle w:val="afb"/>
              <w:spacing w:line="360" w:lineRule="auto"/>
              <w:jc w:val="center"/>
              <w:rPr>
                <w:rFonts w:asciiTheme="minorEastAsia" w:eastAsiaTheme="minorEastAsia" w:hAnsiTheme="minorEastAsia"/>
                <w:szCs w:val="21"/>
              </w:rPr>
            </w:pPr>
            <w:r w:rsidRPr="00295CA0">
              <w:rPr>
                <w:rFonts w:asciiTheme="minorEastAsia" w:eastAsiaTheme="minorEastAsia" w:hAnsiTheme="minorEastAsia" w:hint="eastAsia"/>
                <w:szCs w:val="21"/>
              </w:rPr>
              <w:t>硬件</w:t>
            </w:r>
          </w:p>
        </w:tc>
        <w:tc>
          <w:tcPr>
            <w:tcW w:w="976" w:type="dxa"/>
            <w:vAlign w:val="center"/>
          </w:tcPr>
          <w:p w:rsidR="00507864" w:rsidRPr="00295CA0" w:rsidRDefault="00507864" w:rsidP="00507864">
            <w:pPr>
              <w:pStyle w:val="afb"/>
              <w:spacing w:line="360" w:lineRule="auto"/>
              <w:jc w:val="center"/>
              <w:rPr>
                <w:rFonts w:asciiTheme="minorEastAsia" w:eastAsiaTheme="minorEastAsia" w:hAnsiTheme="minorEastAsia"/>
                <w:szCs w:val="21"/>
              </w:rPr>
            </w:pPr>
            <w:r w:rsidRPr="00295CA0">
              <w:rPr>
                <w:rFonts w:asciiTheme="minorEastAsia" w:eastAsiaTheme="minorEastAsia" w:hAnsiTheme="minorEastAsia" w:hint="eastAsia"/>
                <w:szCs w:val="21"/>
              </w:rPr>
              <w:t>个人计算机</w:t>
            </w:r>
          </w:p>
        </w:tc>
        <w:tc>
          <w:tcPr>
            <w:tcW w:w="838" w:type="dxa"/>
            <w:vAlign w:val="center"/>
          </w:tcPr>
          <w:p w:rsidR="00507864" w:rsidRPr="00295CA0" w:rsidRDefault="00507864" w:rsidP="00507864">
            <w:pPr>
              <w:pStyle w:val="afb"/>
              <w:spacing w:line="360" w:lineRule="auto"/>
              <w:jc w:val="center"/>
              <w:rPr>
                <w:rFonts w:asciiTheme="minorEastAsia" w:eastAsiaTheme="minorEastAsia" w:hAnsiTheme="minorEastAsia"/>
                <w:szCs w:val="21"/>
              </w:rPr>
            </w:pPr>
            <w:r w:rsidRPr="00295CA0">
              <w:rPr>
                <w:rFonts w:asciiTheme="minorEastAsia" w:eastAsiaTheme="minorEastAsia" w:hAnsiTheme="minorEastAsia" w:hint="eastAsia"/>
                <w:szCs w:val="21"/>
              </w:rPr>
              <w:t>国产</w:t>
            </w:r>
          </w:p>
        </w:tc>
        <w:tc>
          <w:tcPr>
            <w:tcW w:w="3848" w:type="dxa"/>
            <w:vAlign w:val="center"/>
          </w:tcPr>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操作系统：Windows 7或更新版本</w:t>
            </w:r>
          </w:p>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处理器：2.2GHz 以上</w:t>
            </w:r>
          </w:p>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内存：4GB以上</w:t>
            </w:r>
          </w:p>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硬盘：500GB以上</w:t>
            </w:r>
          </w:p>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外设：USB口不少于4个</w:t>
            </w:r>
          </w:p>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网卡：有线千兆以太网卡1个</w:t>
            </w:r>
          </w:p>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显示器：分辨率1024x768像素或以上</w:t>
            </w:r>
          </w:p>
        </w:tc>
        <w:tc>
          <w:tcPr>
            <w:tcW w:w="818" w:type="dxa"/>
            <w:vAlign w:val="center"/>
          </w:tcPr>
          <w:p w:rsidR="00507864" w:rsidRPr="00295CA0" w:rsidRDefault="00507864" w:rsidP="00507864">
            <w:pPr>
              <w:pStyle w:val="afb"/>
              <w:spacing w:line="360" w:lineRule="auto"/>
              <w:rPr>
                <w:rFonts w:asciiTheme="minorEastAsia" w:eastAsiaTheme="minorEastAsia" w:hAnsiTheme="minorEastAsia"/>
                <w:szCs w:val="21"/>
              </w:rPr>
            </w:pPr>
            <w:r w:rsidRPr="00295CA0">
              <w:rPr>
                <w:rFonts w:asciiTheme="minorEastAsia" w:eastAsiaTheme="minorEastAsia" w:hAnsiTheme="minorEastAsia" w:hint="eastAsia"/>
                <w:szCs w:val="21"/>
              </w:rPr>
              <w:t>1台</w:t>
            </w:r>
          </w:p>
        </w:tc>
      </w:tr>
    </w:tbl>
    <w:p w:rsidR="00507864" w:rsidRPr="00295CA0" w:rsidRDefault="00507864" w:rsidP="00507864">
      <w:pPr>
        <w:snapToGrid w:val="0"/>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（二）竞赛软件平台</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7"/>
        <w:gridCol w:w="2213"/>
        <w:gridCol w:w="3965"/>
        <w:gridCol w:w="1277"/>
      </w:tblGrid>
      <w:tr w:rsidR="00507864" w:rsidRPr="00295CA0" w:rsidTr="00507864">
        <w:trPr>
          <w:trHeight w:val="355"/>
        </w:trPr>
        <w:tc>
          <w:tcPr>
            <w:tcW w:w="76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序号</w:t>
            </w:r>
          </w:p>
        </w:tc>
        <w:tc>
          <w:tcPr>
            <w:tcW w:w="2213"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软件类别</w:t>
            </w:r>
          </w:p>
        </w:tc>
        <w:tc>
          <w:tcPr>
            <w:tcW w:w="3965"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软件名称</w:t>
            </w:r>
          </w:p>
        </w:tc>
        <w:tc>
          <w:tcPr>
            <w:tcW w:w="127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b/>
                <w:szCs w:val="21"/>
              </w:rPr>
            </w:pPr>
            <w:r w:rsidRPr="00295CA0">
              <w:rPr>
                <w:rFonts w:asciiTheme="minorEastAsia" w:hAnsiTheme="minorEastAsia" w:cs="仿宋" w:hint="eastAsia"/>
                <w:b/>
                <w:szCs w:val="21"/>
              </w:rPr>
              <w:t>备注</w:t>
            </w:r>
          </w:p>
        </w:tc>
      </w:tr>
      <w:tr w:rsidR="00507864" w:rsidRPr="00295CA0" w:rsidTr="00507864">
        <w:trPr>
          <w:trHeight w:val="355"/>
        </w:trPr>
        <w:tc>
          <w:tcPr>
            <w:tcW w:w="76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1</w:t>
            </w:r>
          </w:p>
        </w:tc>
        <w:tc>
          <w:tcPr>
            <w:tcW w:w="2213"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客户端操作系统</w:t>
            </w:r>
          </w:p>
        </w:tc>
        <w:tc>
          <w:tcPr>
            <w:tcW w:w="3965"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Windows7旗舰版64bit（中文版）</w:t>
            </w:r>
          </w:p>
        </w:tc>
        <w:tc>
          <w:tcPr>
            <w:tcW w:w="127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试用版</w:t>
            </w:r>
          </w:p>
        </w:tc>
      </w:tr>
      <w:tr w:rsidR="00507864" w:rsidRPr="00295CA0" w:rsidTr="00507864">
        <w:trPr>
          <w:trHeight w:val="355"/>
        </w:trPr>
        <w:tc>
          <w:tcPr>
            <w:tcW w:w="76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2</w:t>
            </w:r>
          </w:p>
        </w:tc>
        <w:tc>
          <w:tcPr>
            <w:tcW w:w="2213"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解压缩软件</w:t>
            </w:r>
          </w:p>
        </w:tc>
        <w:tc>
          <w:tcPr>
            <w:tcW w:w="3965"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RAR4.0（中文版）</w:t>
            </w:r>
          </w:p>
        </w:tc>
        <w:tc>
          <w:tcPr>
            <w:tcW w:w="127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试用版</w:t>
            </w:r>
          </w:p>
        </w:tc>
      </w:tr>
      <w:tr w:rsidR="00507864" w:rsidRPr="00295CA0" w:rsidTr="00507864">
        <w:trPr>
          <w:trHeight w:val="355"/>
        </w:trPr>
        <w:tc>
          <w:tcPr>
            <w:tcW w:w="76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3</w:t>
            </w:r>
          </w:p>
        </w:tc>
        <w:tc>
          <w:tcPr>
            <w:tcW w:w="2213"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文档处理软件</w:t>
            </w:r>
          </w:p>
        </w:tc>
        <w:tc>
          <w:tcPr>
            <w:tcW w:w="3965"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Microsoft Office 2013（中文版）</w:t>
            </w:r>
          </w:p>
        </w:tc>
        <w:tc>
          <w:tcPr>
            <w:tcW w:w="127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试用版</w:t>
            </w:r>
          </w:p>
        </w:tc>
      </w:tr>
      <w:tr w:rsidR="00507864" w:rsidRPr="00295CA0" w:rsidTr="00507864">
        <w:trPr>
          <w:trHeight w:val="355"/>
        </w:trPr>
        <w:tc>
          <w:tcPr>
            <w:tcW w:w="76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4</w:t>
            </w:r>
          </w:p>
        </w:tc>
        <w:tc>
          <w:tcPr>
            <w:tcW w:w="2213"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PDF阅读器</w:t>
            </w:r>
          </w:p>
        </w:tc>
        <w:tc>
          <w:tcPr>
            <w:tcW w:w="3965"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Adobe Reader X1 11</w:t>
            </w:r>
          </w:p>
        </w:tc>
        <w:tc>
          <w:tcPr>
            <w:tcW w:w="127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试用版</w:t>
            </w:r>
          </w:p>
        </w:tc>
      </w:tr>
      <w:tr w:rsidR="00507864" w:rsidRPr="00295CA0" w:rsidTr="00507864">
        <w:trPr>
          <w:trHeight w:val="355"/>
        </w:trPr>
        <w:tc>
          <w:tcPr>
            <w:tcW w:w="76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5</w:t>
            </w:r>
          </w:p>
        </w:tc>
        <w:tc>
          <w:tcPr>
            <w:tcW w:w="2213"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IE浏览器</w:t>
            </w:r>
          </w:p>
        </w:tc>
        <w:tc>
          <w:tcPr>
            <w:tcW w:w="3965"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Internet Explorer11</w:t>
            </w:r>
          </w:p>
        </w:tc>
        <w:tc>
          <w:tcPr>
            <w:tcW w:w="127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试用版</w:t>
            </w:r>
          </w:p>
        </w:tc>
      </w:tr>
      <w:tr w:rsidR="00507864" w:rsidRPr="00295CA0" w:rsidTr="00507864">
        <w:trPr>
          <w:trHeight w:val="355"/>
        </w:trPr>
        <w:tc>
          <w:tcPr>
            <w:tcW w:w="76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6</w:t>
            </w:r>
          </w:p>
        </w:tc>
        <w:tc>
          <w:tcPr>
            <w:tcW w:w="2213"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制图软件</w:t>
            </w:r>
          </w:p>
        </w:tc>
        <w:tc>
          <w:tcPr>
            <w:tcW w:w="3965"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AutoCAD2013、Microsoft Visio2013</w:t>
            </w:r>
          </w:p>
        </w:tc>
        <w:tc>
          <w:tcPr>
            <w:tcW w:w="1277" w:type="dxa"/>
            <w:tcBorders>
              <w:top w:val="single" w:sz="4" w:space="0" w:color="auto"/>
              <w:left w:val="single" w:sz="4" w:space="0" w:color="auto"/>
              <w:bottom w:val="single" w:sz="4" w:space="0" w:color="auto"/>
              <w:right w:val="single" w:sz="4" w:space="0" w:color="auto"/>
            </w:tcBorders>
            <w:vAlign w:val="center"/>
          </w:tcPr>
          <w:p w:rsidR="00507864" w:rsidRPr="00295CA0" w:rsidRDefault="00507864" w:rsidP="00507864">
            <w:pPr>
              <w:spacing w:line="360" w:lineRule="auto"/>
              <w:jc w:val="center"/>
              <w:rPr>
                <w:rFonts w:asciiTheme="minorEastAsia" w:hAnsiTheme="minorEastAsia" w:cs="仿宋"/>
                <w:szCs w:val="21"/>
              </w:rPr>
            </w:pPr>
            <w:r w:rsidRPr="00295CA0">
              <w:rPr>
                <w:rFonts w:asciiTheme="minorEastAsia" w:hAnsiTheme="minorEastAsia" w:cs="仿宋" w:hint="eastAsia"/>
                <w:szCs w:val="21"/>
              </w:rPr>
              <w:t>试用版</w:t>
            </w:r>
          </w:p>
        </w:tc>
      </w:tr>
    </w:tbl>
    <w:p w:rsidR="00507864" w:rsidRPr="00295CA0" w:rsidRDefault="00507864" w:rsidP="00F80BCE">
      <w:pPr>
        <w:spacing w:line="360" w:lineRule="auto"/>
        <w:ind w:firstLineChars="200" w:firstLine="422"/>
        <w:rPr>
          <w:rFonts w:asciiTheme="minorEastAsia" w:hAnsiTheme="minorEastAsia" w:cs="仿宋"/>
          <w:b/>
          <w:szCs w:val="21"/>
        </w:rPr>
      </w:pPr>
      <w:r w:rsidRPr="00295CA0">
        <w:rPr>
          <w:rFonts w:asciiTheme="minorEastAsia" w:hAnsiTheme="minorEastAsia" w:cs="仿宋" w:hint="eastAsia"/>
          <w:b/>
          <w:szCs w:val="21"/>
        </w:rPr>
        <w:t>八、成绩评定</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（一）评分原则竞赛评分严格按照公平、公正、公开的原则，评分标准以国家标准为依据，重点考察参赛选手网络综合布线项目的工程设计能力、工程实际操作能力和工程综合管理能力。</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（二）评分包括3个部分的内容</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1.网络布线速度竞赛（占分30%）</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2.项目施工及测试考评（占分65%）。根据竞赛试卷内容，对每个参赛队的操作情况进</w:t>
      </w:r>
      <w:r w:rsidRPr="00295CA0">
        <w:rPr>
          <w:rFonts w:asciiTheme="minorEastAsia" w:hAnsiTheme="minorEastAsia" w:cs="仿宋" w:hint="eastAsia"/>
          <w:szCs w:val="21"/>
        </w:rPr>
        <w:lastRenderedPageBreak/>
        <w:t>行逐项考评。</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3.项目管理考评（占分5%）</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（三）分值分配</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1.设计速度竞赛（100分）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2.铜缆端接速度竞赛（100分）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3.光纤熔接速度竞赛（100分）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4.测试链路（40分）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5.复杂链路（60分）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6.光纤长度测试（60分）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7.建筑群子系统链路布线安装（80分）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8.建筑物子系统布线安装（110分）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9.FD配线系统施工（300分）</w:t>
      </w:r>
    </w:p>
    <w:p w:rsidR="00507864" w:rsidRPr="00295CA0" w:rsidRDefault="00507864" w:rsidP="00507864">
      <w:pPr>
        <w:spacing w:line="360" w:lineRule="auto"/>
        <w:ind w:firstLineChars="200" w:firstLine="420"/>
        <w:rPr>
          <w:rFonts w:asciiTheme="minorEastAsia" w:hAnsiTheme="minorEastAsia" w:cs="仿宋"/>
          <w:szCs w:val="21"/>
        </w:rPr>
      </w:pPr>
      <w:r w:rsidRPr="00295CA0">
        <w:rPr>
          <w:rFonts w:asciiTheme="minorEastAsia" w:hAnsiTheme="minorEastAsia" w:cs="仿宋" w:hint="eastAsia"/>
          <w:szCs w:val="21"/>
        </w:rPr>
        <w:t>10.施工管理（50分）</w:t>
      </w:r>
    </w:p>
    <w:p w:rsidR="00507864" w:rsidRPr="00295CA0" w:rsidRDefault="00507864" w:rsidP="00507864">
      <w:pPr>
        <w:spacing w:line="360" w:lineRule="auto"/>
        <w:ind w:firstLineChars="196" w:firstLine="413"/>
        <w:rPr>
          <w:rFonts w:asciiTheme="minorEastAsia" w:hAnsiTheme="minorEastAsia" w:cs="仿宋"/>
          <w:szCs w:val="21"/>
        </w:rPr>
      </w:pPr>
      <w:r w:rsidRPr="00295CA0">
        <w:rPr>
          <w:rFonts w:asciiTheme="minorEastAsia" w:hAnsiTheme="minorEastAsia" w:cs="仿宋" w:hint="eastAsia"/>
          <w:b/>
          <w:noProof/>
          <w:szCs w:val="21"/>
        </w:rPr>
        <w:drawing>
          <wp:anchor distT="0" distB="0" distL="114300" distR="114300" simplePos="0" relativeHeight="251670016" behindDoc="1" locked="0" layoutInCell="1" allowOverlap="1">
            <wp:simplePos x="0" y="0"/>
            <wp:positionH relativeFrom="column">
              <wp:posOffset>699770</wp:posOffset>
            </wp:positionH>
            <wp:positionV relativeFrom="paragraph">
              <wp:posOffset>285115</wp:posOffset>
            </wp:positionV>
            <wp:extent cx="3093085" cy="4968875"/>
            <wp:effectExtent l="0" t="0" r="50165" b="60325"/>
            <wp:wrapTight wrapText="bothSides">
              <wp:wrapPolygon edited="0">
                <wp:start x="0" y="0"/>
                <wp:lineTo x="0" y="21531"/>
                <wp:lineTo x="21418" y="21531"/>
                <wp:lineTo x="21418" y="0"/>
                <wp:lineTo x="0" y="0"/>
              </wp:wrapPolygon>
            </wp:wrapTight>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16" cstate="print"/>
                    <a:srcRect/>
                    <a:stretch>
                      <a:fillRect/>
                    </a:stretch>
                  </pic:blipFill>
                  <pic:spPr>
                    <a:xfrm>
                      <a:off x="0" y="0"/>
                      <a:ext cx="3093085" cy="4968875"/>
                    </a:xfrm>
                    <a:prstGeom prst="rect">
                      <a:avLst/>
                    </a:prstGeom>
                    <a:noFill/>
                    <a:ln w="9525">
                      <a:noFill/>
                      <a:miter lim="800000"/>
                      <a:headEnd/>
                      <a:tailEnd/>
                    </a:ln>
                  </pic:spPr>
                </pic:pic>
              </a:graphicData>
            </a:graphic>
          </wp:anchor>
        </w:drawing>
      </w:r>
      <w:r w:rsidRPr="00295CA0">
        <w:rPr>
          <w:rFonts w:asciiTheme="minorEastAsia" w:hAnsiTheme="minorEastAsia" w:cs="仿宋" w:hint="eastAsia"/>
          <w:b/>
          <w:szCs w:val="21"/>
        </w:rPr>
        <w:t xml:space="preserve">附图1. </w:t>
      </w:r>
      <w:r w:rsidRPr="00295CA0">
        <w:rPr>
          <w:rFonts w:asciiTheme="minorEastAsia" w:hAnsiTheme="minorEastAsia" w:cs="仿宋" w:hint="eastAsia"/>
          <w:szCs w:val="21"/>
        </w:rPr>
        <w:t>每个竞赛工位平面布局</w:t>
      </w: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napToGrid w:val="0"/>
        <w:spacing w:line="360" w:lineRule="auto"/>
        <w:jc w:val="left"/>
        <w:rPr>
          <w:rFonts w:asciiTheme="minorEastAsia" w:hAnsiTheme="minorEastAsia" w:cs="仿宋"/>
          <w:b/>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r w:rsidRPr="00295CA0">
        <w:rPr>
          <w:rFonts w:asciiTheme="minorEastAsia" w:hAnsiTheme="minorEastAsia" w:cs="仿宋" w:hint="eastAsia"/>
          <w:szCs w:val="21"/>
        </w:rPr>
        <w:t xml:space="preserve"> </w:t>
      </w: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szCs w:val="21"/>
        </w:rPr>
      </w:pPr>
    </w:p>
    <w:p w:rsidR="00507864" w:rsidRPr="00295CA0" w:rsidRDefault="00507864" w:rsidP="00507864">
      <w:pPr>
        <w:spacing w:line="360" w:lineRule="auto"/>
        <w:rPr>
          <w:rFonts w:asciiTheme="minorEastAsia" w:hAnsiTheme="minorEastAsia" w:cs="仿宋"/>
          <w:b/>
          <w:color w:val="FF0000"/>
          <w:szCs w:val="21"/>
        </w:rPr>
      </w:pPr>
    </w:p>
    <w:p w:rsidR="00507864" w:rsidRPr="00295CA0" w:rsidRDefault="00507864" w:rsidP="00507864">
      <w:pPr>
        <w:spacing w:line="360" w:lineRule="auto"/>
        <w:rPr>
          <w:rFonts w:asciiTheme="minorEastAsia" w:hAnsiTheme="minorEastAsia" w:cs="仿宋"/>
          <w:b/>
          <w:color w:val="FF0000"/>
          <w:szCs w:val="21"/>
        </w:rPr>
      </w:pPr>
    </w:p>
    <w:p w:rsidR="00507864" w:rsidRPr="00295CA0" w:rsidRDefault="00507864" w:rsidP="00507864">
      <w:pPr>
        <w:spacing w:line="360" w:lineRule="auto"/>
        <w:rPr>
          <w:rFonts w:asciiTheme="minorEastAsia" w:hAnsiTheme="minorEastAsia" w:cs="仿宋"/>
          <w:b/>
          <w:color w:val="FF0000"/>
          <w:szCs w:val="21"/>
        </w:rPr>
      </w:pPr>
    </w:p>
    <w:p w:rsidR="00507864" w:rsidRPr="00632383" w:rsidRDefault="00632383" w:rsidP="00632383">
      <w:pPr>
        <w:pStyle w:val="3"/>
        <w:adjustRightInd w:val="0"/>
        <w:snapToGrid w:val="0"/>
        <w:spacing w:before="0" w:after="0" w:line="360" w:lineRule="auto"/>
        <w:jc w:val="center"/>
        <w:rPr>
          <w:rFonts w:ascii="黑体" w:eastAsia="黑体" w:hAnsi="黑体" w:cs="仿宋"/>
          <w:b w:val="0"/>
          <w:color w:val="000000"/>
          <w:sz w:val="44"/>
          <w:szCs w:val="44"/>
        </w:rPr>
      </w:pPr>
      <w:r w:rsidRPr="00632383">
        <w:rPr>
          <w:rFonts w:ascii="黑体" w:eastAsia="黑体" w:hAnsi="黑体" w:cs="仿宋"/>
          <w:b w:val="0"/>
          <w:color w:val="000000"/>
          <w:sz w:val="44"/>
          <w:szCs w:val="44"/>
        </w:rPr>
        <w:lastRenderedPageBreak/>
        <w:t>15.</w:t>
      </w:r>
      <w:r w:rsidR="00507864" w:rsidRPr="00632383">
        <w:rPr>
          <w:rFonts w:ascii="黑体" w:eastAsia="黑体" w:hAnsi="黑体" w:cs="仿宋" w:hint="eastAsia"/>
          <w:b w:val="0"/>
          <w:color w:val="000000"/>
          <w:sz w:val="44"/>
          <w:szCs w:val="44"/>
        </w:rPr>
        <w:t>2019年河南省中等职业教育技能大赛</w:t>
      </w:r>
      <w:r w:rsidR="00F80BCE">
        <w:rPr>
          <w:rFonts w:ascii="黑体" w:eastAsia="黑体" w:hAnsi="黑体" w:cs="仿宋" w:hint="eastAsia"/>
          <w:b w:val="0"/>
          <w:color w:val="000000"/>
          <w:sz w:val="44"/>
          <w:szCs w:val="44"/>
        </w:rPr>
        <w:t>现代制造技术</w:t>
      </w:r>
      <w:r w:rsidR="00507864" w:rsidRPr="00632383">
        <w:rPr>
          <w:rFonts w:ascii="黑体" w:eastAsia="黑体" w:hAnsi="黑体" w:cs="仿宋" w:hint="eastAsia"/>
          <w:b w:val="0"/>
          <w:color w:val="000000"/>
          <w:sz w:val="44"/>
          <w:szCs w:val="44"/>
        </w:rPr>
        <w:t>类焊接技术</w:t>
      </w:r>
      <w:r w:rsidRPr="00632383">
        <w:rPr>
          <w:rFonts w:ascii="黑体" w:eastAsia="黑体" w:hAnsi="黑体" w:cs="仿宋" w:hint="eastAsia"/>
          <w:b w:val="0"/>
          <w:color w:val="000000"/>
          <w:sz w:val="44"/>
          <w:szCs w:val="44"/>
        </w:rPr>
        <w:t>比赛方案</w:t>
      </w:r>
    </w:p>
    <w:p w:rsidR="00507864" w:rsidRDefault="00507864" w:rsidP="00507864">
      <w:pPr>
        <w:tabs>
          <w:tab w:val="left" w:pos="7310"/>
        </w:tabs>
        <w:rPr>
          <w:rFonts w:ascii="仿宋" w:eastAsia="仿宋" w:hAnsi="仿宋" w:cs="仿宋"/>
          <w:color w:val="000000"/>
          <w:szCs w:val="21"/>
        </w:rPr>
      </w:pP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一、赛项名称</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焊接技术</w:t>
      </w:r>
    </w:p>
    <w:p w:rsidR="00507864" w:rsidRPr="008A2B56" w:rsidRDefault="00507864" w:rsidP="00507864">
      <w:pPr>
        <w:adjustRightInd w:val="0"/>
        <w:snapToGrid w:val="0"/>
        <w:spacing w:line="360" w:lineRule="auto"/>
        <w:ind w:firstLineChars="200" w:firstLine="420"/>
        <w:jc w:val="left"/>
        <w:rPr>
          <w:rFonts w:ascii="黑体" w:eastAsia="黑体" w:hAnsi="黑体" w:cs="仿宋"/>
          <w:szCs w:val="21"/>
        </w:rPr>
      </w:pPr>
      <w:r w:rsidRPr="008A2B56">
        <w:rPr>
          <w:rFonts w:ascii="黑体" w:eastAsia="黑体" w:hAnsi="黑体" w:cs="仿宋" w:hint="eastAsia"/>
          <w:color w:val="000000"/>
          <w:szCs w:val="21"/>
        </w:rPr>
        <w:t>二、</w:t>
      </w:r>
      <w:r w:rsidR="008A2B56" w:rsidRPr="008A2B56">
        <w:rPr>
          <w:rFonts w:ascii="黑体" w:eastAsia="黑体" w:hAnsi="黑体" w:cs="仿宋" w:hint="eastAsia"/>
          <w:szCs w:val="21"/>
        </w:rPr>
        <w:t>比</w:t>
      </w:r>
      <w:r w:rsidRPr="008A2B56">
        <w:rPr>
          <w:rFonts w:ascii="黑体" w:eastAsia="黑体" w:hAnsi="黑体" w:cs="仿宋" w:hint="eastAsia"/>
          <w:szCs w:val="21"/>
        </w:rPr>
        <w:t>赛内容简介</w:t>
      </w:r>
    </w:p>
    <w:p w:rsidR="00507864" w:rsidRPr="00632383" w:rsidRDefault="00507864" w:rsidP="00507864">
      <w:pPr>
        <w:adjustRightInd w:val="0"/>
        <w:snapToGrid w:val="0"/>
        <w:spacing w:line="360" w:lineRule="auto"/>
        <w:ind w:firstLineChars="200" w:firstLine="422"/>
        <w:rPr>
          <w:rFonts w:asciiTheme="minorEastAsia" w:hAnsiTheme="minorEastAsia" w:cs="仿宋"/>
          <w:b/>
          <w:szCs w:val="21"/>
        </w:rPr>
      </w:pPr>
      <w:r w:rsidRPr="00632383">
        <w:rPr>
          <w:rFonts w:asciiTheme="minorEastAsia" w:hAnsiTheme="minorEastAsia" w:cs="仿宋" w:hint="eastAsia"/>
          <w:b/>
          <w:szCs w:val="21"/>
        </w:rPr>
        <w:t>（一）简介</w:t>
      </w:r>
    </w:p>
    <w:p w:rsidR="00507864" w:rsidRPr="00632383" w:rsidRDefault="00507864" w:rsidP="00507864">
      <w:pPr>
        <w:adjustRightInd w:val="0"/>
        <w:snapToGrid w:val="0"/>
        <w:spacing w:line="360" w:lineRule="auto"/>
        <w:ind w:firstLineChars="200" w:firstLine="420"/>
        <w:rPr>
          <w:rFonts w:asciiTheme="minorEastAsia" w:hAnsiTheme="minorEastAsia" w:cs="仿宋"/>
          <w:szCs w:val="21"/>
        </w:rPr>
      </w:pPr>
      <w:r w:rsidRPr="00632383">
        <w:rPr>
          <w:rFonts w:asciiTheme="minorEastAsia" w:hAnsiTheme="minorEastAsia" w:cs="仿宋" w:hint="eastAsia"/>
          <w:szCs w:val="21"/>
        </w:rPr>
        <w:t>规定的时间内，选手独立完成实际操作考试以及职业素养的考核内容。</w:t>
      </w:r>
    </w:p>
    <w:p w:rsidR="00507864" w:rsidRPr="00632383" w:rsidRDefault="00507864" w:rsidP="00507864">
      <w:pPr>
        <w:adjustRightInd w:val="0"/>
        <w:snapToGrid w:val="0"/>
        <w:spacing w:line="360" w:lineRule="auto"/>
        <w:ind w:firstLineChars="200" w:firstLine="422"/>
        <w:rPr>
          <w:rFonts w:asciiTheme="minorEastAsia" w:hAnsiTheme="minorEastAsia" w:cs="仿宋"/>
          <w:b/>
          <w:szCs w:val="21"/>
        </w:rPr>
      </w:pPr>
      <w:r w:rsidRPr="00632383">
        <w:rPr>
          <w:rFonts w:asciiTheme="minorEastAsia" w:hAnsiTheme="minorEastAsia" w:cs="仿宋" w:hint="eastAsia"/>
          <w:b/>
          <w:szCs w:val="21"/>
        </w:rPr>
        <w:t>（二）竞赛内容</w:t>
      </w:r>
    </w:p>
    <w:p w:rsidR="00507864" w:rsidRPr="00632383" w:rsidRDefault="00507864" w:rsidP="00507864">
      <w:pPr>
        <w:spacing w:line="360" w:lineRule="auto"/>
        <w:ind w:firstLineChars="200" w:firstLine="420"/>
        <w:rPr>
          <w:rFonts w:asciiTheme="minorEastAsia" w:hAnsiTheme="minorEastAsia" w:cs="仿宋"/>
          <w:szCs w:val="21"/>
        </w:rPr>
      </w:pPr>
      <w:r w:rsidRPr="00632383">
        <w:rPr>
          <w:rFonts w:asciiTheme="minorEastAsia" w:hAnsiTheme="minorEastAsia" w:cs="仿宋" w:hint="eastAsia"/>
          <w:szCs w:val="21"/>
        </w:rPr>
        <w:t>1.实际操作部分：以现场实际操作方式考核，要求选手按图纸要求独立进行试件的打磨、装配、焊接。实操项目设置内容包括：</w:t>
      </w:r>
    </w:p>
    <w:p w:rsidR="00507864" w:rsidRPr="00632383" w:rsidRDefault="00507864" w:rsidP="00507864">
      <w:pPr>
        <w:spacing w:line="360" w:lineRule="auto"/>
        <w:ind w:left="568"/>
        <w:rPr>
          <w:rFonts w:asciiTheme="minorEastAsia" w:hAnsiTheme="minorEastAsia" w:cs="仿宋"/>
          <w:szCs w:val="21"/>
        </w:rPr>
      </w:pPr>
      <w:r w:rsidRPr="00632383">
        <w:rPr>
          <w:rFonts w:asciiTheme="minorEastAsia" w:hAnsiTheme="minorEastAsia" w:cs="仿宋" w:hint="eastAsia"/>
          <w:szCs w:val="21"/>
        </w:rPr>
        <w:t>（1）试件材质：低碳钢及低合金钢；</w:t>
      </w:r>
    </w:p>
    <w:p w:rsidR="00507864" w:rsidRPr="00632383" w:rsidRDefault="00507864" w:rsidP="00507864">
      <w:pPr>
        <w:spacing w:line="360" w:lineRule="auto"/>
        <w:ind w:left="568"/>
        <w:rPr>
          <w:rFonts w:asciiTheme="minorEastAsia" w:hAnsiTheme="minorEastAsia" w:cs="仿宋"/>
          <w:szCs w:val="21"/>
        </w:rPr>
      </w:pPr>
      <w:r w:rsidRPr="00632383">
        <w:rPr>
          <w:rFonts w:asciiTheme="minorEastAsia" w:hAnsiTheme="minorEastAsia" w:cs="仿宋" w:hint="eastAsia"/>
          <w:szCs w:val="21"/>
        </w:rPr>
        <w:t>（2）试件规格：板材δ=8～12mm；</w:t>
      </w:r>
    </w:p>
    <w:p w:rsidR="00507864" w:rsidRPr="00632383" w:rsidRDefault="00507864" w:rsidP="00507864">
      <w:pPr>
        <w:spacing w:line="360" w:lineRule="auto"/>
        <w:ind w:leftChars="270" w:left="567" w:firstLineChars="750" w:firstLine="1575"/>
        <w:rPr>
          <w:rFonts w:asciiTheme="minorEastAsia" w:hAnsiTheme="minorEastAsia" w:cs="仿宋"/>
          <w:szCs w:val="21"/>
        </w:rPr>
      </w:pPr>
      <w:r w:rsidRPr="00632383">
        <w:rPr>
          <w:rFonts w:asciiTheme="minorEastAsia" w:hAnsiTheme="minorEastAsia" w:cs="仿宋" w:hint="eastAsia"/>
          <w:szCs w:val="21"/>
        </w:rPr>
        <w:t>管材Ф60～Ф80mm，δ=4～6mm。</w:t>
      </w:r>
    </w:p>
    <w:p w:rsidR="00507864" w:rsidRPr="00632383" w:rsidRDefault="00507864" w:rsidP="00507864">
      <w:pPr>
        <w:spacing w:line="360" w:lineRule="auto"/>
        <w:ind w:left="568"/>
        <w:rPr>
          <w:rFonts w:asciiTheme="minorEastAsia" w:hAnsiTheme="minorEastAsia" w:cs="仿宋"/>
          <w:szCs w:val="21"/>
        </w:rPr>
      </w:pPr>
      <w:r w:rsidRPr="00632383">
        <w:rPr>
          <w:rFonts w:asciiTheme="minorEastAsia" w:hAnsiTheme="minorEastAsia" w:cs="仿宋" w:hint="eastAsia"/>
          <w:szCs w:val="21"/>
        </w:rPr>
        <w:t>（3）焊缝接头形式：对接、角接。</w:t>
      </w:r>
    </w:p>
    <w:p w:rsidR="00507864" w:rsidRPr="00632383" w:rsidRDefault="00507864" w:rsidP="00507864">
      <w:pPr>
        <w:spacing w:line="360" w:lineRule="auto"/>
        <w:ind w:firstLineChars="200" w:firstLine="420"/>
        <w:rPr>
          <w:rFonts w:asciiTheme="minorEastAsia" w:hAnsiTheme="minorEastAsia" w:cs="仿宋"/>
          <w:szCs w:val="21"/>
        </w:rPr>
      </w:pPr>
      <w:r w:rsidRPr="00632383">
        <w:rPr>
          <w:rFonts w:asciiTheme="minorEastAsia" w:hAnsiTheme="minorEastAsia" w:cs="仿宋" w:hint="eastAsia"/>
          <w:szCs w:val="21"/>
        </w:rPr>
        <w:t>（4）焊接位置：2G、3G、4G、5G、4FG、5FG。</w:t>
      </w:r>
    </w:p>
    <w:p w:rsidR="00507864" w:rsidRPr="00632383" w:rsidRDefault="00507864" w:rsidP="00507864">
      <w:pPr>
        <w:spacing w:line="360" w:lineRule="auto"/>
        <w:ind w:left="568"/>
        <w:rPr>
          <w:rFonts w:asciiTheme="minorEastAsia" w:hAnsiTheme="minorEastAsia" w:cs="仿宋"/>
          <w:szCs w:val="21"/>
        </w:rPr>
      </w:pPr>
      <w:r w:rsidRPr="00632383">
        <w:rPr>
          <w:rFonts w:asciiTheme="minorEastAsia" w:hAnsiTheme="minorEastAsia" w:cs="仿宋" w:hint="eastAsia"/>
          <w:szCs w:val="21"/>
        </w:rPr>
        <w:t>（5）焊接方法 : 焊条电弧焊(111)、钨极氩弧焊(141)、CO2气体保护焊(135、136)三种；</w:t>
      </w:r>
    </w:p>
    <w:p w:rsidR="00507864" w:rsidRPr="00632383" w:rsidRDefault="00507864" w:rsidP="00507864">
      <w:pPr>
        <w:spacing w:line="360" w:lineRule="auto"/>
        <w:ind w:firstLineChars="200" w:firstLine="420"/>
        <w:rPr>
          <w:rFonts w:asciiTheme="minorEastAsia" w:hAnsiTheme="minorEastAsia" w:cs="仿宋"/>
          <w:szCs w:val="21"/>
        </w:rPr>
      </w:pPr>
      <w:r w:rsidRPr="00632383">
        <w:rPr>
          <w:rFonts w:asciiTheme="minorEastAsia" w:hAnsiTheme="minorEastAsia" w:cs="仿宋" w:hint="eastAsia"/>
          <w:szCs w:val="21"/>
        </w:rPr>
        <w:t>焊条电弧焊35%、钨极氩弧焊、半自动二氧化碳气体保护焊各占30%，共计95%。</w:t>
      </w:r>
    </w:p>
    <w:p w:rsidR="00507864" w:rsidRPr="00632383" w:rsidRDefault="00507864" w:rsidP="00507864">
      <w:pPr>
        <w:spacing w:line="360" w:lineRule="auto"/>
        <w:ind w:firstLineChars="200" w:firstLine="420"/>
        <w:rPr>
          <w:rFonts w:asciiTheme="minorEastAsia" w:hAnsiTheme="minorEastAsia" w:cs="仿宋"/>
          <w:szCs w:val="21"/>
        </w:rPr>
      </w:pPr>
      <w:r w:rsidRPr="00632383">
        <w:rPr>
          <w:rFonts w:asciiTheme="minorEastAsia" w:hAnsiTheme="minorEastAsia" w:cs="仿宋" w:hint="eastAsia"/>
          <w:szCs w:val="21"/>
        </w:rPr>
        <w:t>2.职业素养考核：考核选手的操作的规范性、安全文明生产等。在竞赛过程中进行考核。所占比重为5%。</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三、</w:t>
      </w:r>
      <w:r w:rsidR="008A2B56" w:rsidRPr="008A2B56">
        <w:rPr>
          <w:rFonts w:ascii="黑体" w:eastAsia="黑体" w:hAnsi="黑体" w:cs="仿宋" w:hint="eastAsia"/>
          <w:szCs w:val="21"/>
        </w:rPr>
        <w:t>比</w:t>
      </w:r>
      <w:r w:rsidRPr="008A2B56">
        <w:rPr>
          <w:rFonts w:ascii="黑体" w:eastAsia="黑体" w:hAnsi="黑体" w:cs="仿宋" w:hint="eastAsia"/>
          <w:szCs w:val="21"/>
        </w:rPr>
        <w:t>赛</w:t>
      </w:r>
      <w:r w:rsidRPr="008A2B56">
        <w:rPr>
          <w:rFonts w:ascii="黑体" w:eastAsia="黑体" w:hAnsi="黑体" w:cs="仿宋" w:hint="eastAsia"/>
          <w:color w:val="000000"/>
          <w:szCs w:val="21"/>
        </w:rPr>
        <w:t>试题</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（一）实操试题采用公开试题的方式，赛前</w:t>
      </w:r>
      <w:r w:rsidR="008A2B56">
        <w:rPr>
          <w:rFonts w:asciiTheme="minorEastAsia" w:hAnsiTheme="minorEastAsia" w:cs="仿宋" w:hint="eastAsia"/>
          <w:color w:val="000000"/>
          <w:szCs w:val="21"/>
        </w:rPr>
        <w:t>半</w:t>
      </w:r>
      <w:r w:rsidRPr="00632383">
        <w:rPr>
          <w:rFonts w:asciiTheme="minorEastAsia" w:hAnsiTheme="minorEastAsia" w:cs="仿宋" w:hint="eastAsia"/>
          <w:color w:val="000000"/>
          <w:szCs w:val="21"/>
        </w:rPr>
        <w:t>月在</w:t>
      </w:r>
      <w:r w:rsidR="008A2B56">
        <w:rPr>
          <w:rFonts w:asciiTheme="minorEastAsia" w:hAnsiTheme="minorEastAsia" w:cs="仿宋" w:hint="eastAsia"/>
          <w:color w:val="000000"/>
          <w:szCs w:val="21"/>
        </w:rPr>
        <w:t>河南省职业教育与成人教育</w:t>
      </w:r>
      <w:r w:rsidRPr="00632383">
        <w:rPr>
          <w:rFonts w:asciiTheme="minorEastAsia" w:hAnsiTheme="minorEastAsia" w:cs="仿宋" w:hint="eastAsia"/>
          <w:color w:val="000000"/>
          <w:szCs w:val="21"/>
        </w:rPr>
        <w:t>官网上公布。</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①焊条电弧焊板对接                   焊接位置待定</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② CO</w:t>
      </w:r>
      <w:r w:rsidRPr="00632383">
        <w:rPr>
          <w:rFonts w:asciiTheme="minorEastAsia" w:hAnsiTheme="minorEastAsia" w:cs="仿宋" w:hint="eastAsia"/>
          <w:color w:val="000000"/>
          <w:szCs w:val="21"/>
          <w:vertAlign w:val="subscript"/>
        </w:rPr>
        <w:t>2</w:t>
      </w:r>
      <w:r w:rsidRPr="00632383">
        <w:rPr>
          <w:rFonts w:asciiTheme="minorEastAsia" w:hAnsiTheme="minorEastAsia" w:cs="仿宋" w:hint="eastAsia"/>
          <w:color w:val="000000"/>
          <w:szCs w:val="21"/>
        </w:rPr>
        <w:t>气体保护焊板对接               焊接位置待定</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③钨极氩弧焊管对接 、堆焊            焊接位置待定</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四、比赛规则</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（一）参赛选手：必须是中等职业院校2019年度全日制在籍</w:t>
      </w:r>
      <w:r w:rsidRPr="00632383">
        <w:rPr>
          <w:rFonts w:asciiTheme="minorEastAsia" w:hAnsiTheme="minorEastAsia" w:cs="仿宋" w:hint="eastAsia"/>
          <w:kern w:val="0"/>
          <w:szCs w:val="21"/>
        </w:rPr>
        <w:t>（</w:t>
      </w:r>
      <w:r w:rsidRPr="00632383">
        <w:rPr>
          <w:rFonts w:asciiTheme="minorEastAsia" w:hAnsiTheme="minorEastAsia" w:cs="仿宋" w:hint="eastAsia"/>
          <w:kern w:val="0"/>
          <w:szCs w:val="21"/>
          <w:lang w:val="zh-CN"/>
        </w:rPr>
        <w:t>含三年级</w:t>
      </w:r>
      <w:r w:rsidRPr="00632383">
        <w:rPr>
          <w:rFonts w:asciiTheme="minorEastAsia" w:hAnsiTheme="minorEastAsia" w:cs="仿宋" w:hint="eastAsia"/>
          <w:kern w:val="0"/>
          <w:szCs w:val="21"/>
        </w:rPr>
        <w:t>）</w:t>
      </w:r>
      <w:r w:rsidRPr="00632383">
        <w:rPr>
          <w:rFonts w:asciiTheme="minorEastAsia" w:hAnsiTheme="minorEastAsia" w:cs="仿宋" w:hint="eastAsia"/>
          <w:kern w:val="0"/>
          <w:szCs w:val="21"/>
          <w:lang w:val="zh-CN"/>
        </w:rPr>
        <w:t>的</w:t>
      </w:r>
      <w:r w:rsidRPr="00632383">
        <w:rPr>
          <w:rFonts w:asciiTheme="minorEastAsia" w:hAnsiTheme="minorEastAsia" w:cs="仿宋" w:hint="eastAsia"/>
          <w:color w:val="000000"/>
          <w:szCs w:val="21"/>
        </w:rPr>
        <w:t>学生.</w:t>
      </w:r>
      <w:r w:rsidRPr="00632383">
        <w:rPr>
          <w:rFonts w:asciiTheme="minorEastAsia" w:hAnsiTheme="minorEastAsia" w:cs="仿宋" w:hint="eastAsia"/>
          <w:kern w:val="0"/>
          <w:szCs w:val="21"/>
          <w:lang w:val="zh-CN"/>
        </w:rPr>
        <w:t xml:space="preserve"> 不限性别</w:t>
      </w:r>
      <w:r w:rsidRPr="00632383">
        <w:rPr>
          <w:rFonts w:asciiTheme="minorEastAsia" w:hAnsiTheme="minorEastAsia" w:cs="仿宋" w:hint="eastAsia"/>
          <w:kern w:val="0"/>
          <w:szCs w:val="21"/>
        </w:rPr>
        <w:t>，</w:t>
      </w:r>
      <w:r w:rsidRPr="00632383">
        <w:rPr>
          <w:rFonts w:asciiTheme="minorEastAsia" w:hAnsiTheme="minorEastAsia" w:cs="仿宋" w:hint="eastAsia"/>
          <w:kern w:val="0"/>
          <w:szCs w:val="21"/>
          <w:lang w:val="zh-CN"/>
        </w:rPr>
        <w:t>年龄须不超过</w:t>
      </w:r>
      <w:r w:rsidRPr="00632383">
        <w:rPr>
          <w:rFonts w:asciiTheme="minorEastAsia" w:hAnsiTheme="minorEastAsia" w:cs="仿宋" w:hint="eastAsia"/>
          <w:kern w:val="0"/>
          <w:szCs w:val="21"/>
        </w:rPr>
        <w:t>20</w:t>
      </w:r>
      <w:r w:rsidRPr="00632383">
        <w:rPr>
          <w:rFonts w:asciiTheme="minorEastAsia" w:hAnsiTheme="minorEastAsia" w:cs="仿宋" w:hint="eastAsia"/>
          <w:kern w:val="0"/>
          <w:szCs w:val="21"/>
          <w:lang w:val="zh-CN"/>
        </w:rPr>
        <w:t>周岁（1999年5月1日以后出生学生）</w:t>
      </w:r>
      <w:r w:rsidRPr="00632383">
        <w:rPr>
          <w:rFonts w:asciiTheme="minorEastAsia" w:hAnsiTheme="minorEastAsia" w:cs="仿宋" w:hint="eastAsia"/>
          <w:color w:val="000000"/>
          <w:szCs w:val="21"/>
        </w:rPr>
        <w:t>。</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（二）熟悉场地：参赛队报到后，可以集中组织参赛选手赛前熟悉场地及竞赛规程要求。</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（三）抽签：赛项执委会组织各领队抽签，确定各队参赛场次。参赛队在竞赛检录时抽</w:t>
      </w:r>
      <w:r w:rsidRPr="00632383">
        <w:rPr>
          <w:rFonts w:asciiTheme="minorEastAsia" w:hAnsiTheme="minorEastAsia" w:cs="仿宋" w:hint="eastAsia"/>
          <w:color w:val="000000"/>
          <w:szCs w:val="21"/>
        </w:rPr>
        <w:lastRenderedPageBreak/>
        <w:t>签确定赛位号。参赛场次抽签完毕后，各领队签名确认；赛位号抽签完毕后，参赛选手签名确认。</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（四）赛场纪律：</w:t>
      </w:r>
    </w:p>
    <w:p w:rsidR="00507864" w:rsidRPr="00632383" w:rsidRDefault="00507864" w:rsidP="00507864">
      <w:pPr>
        <w:spacing w:line="360" w:lineRule="auto"/>
        <w:ind w:firstLineChars="250" w:firstLine="525"/>
        <w:rPr>
          <w:rFonts w:asciiTheme="minorEastAsia" w:hAnsiTheme="minorEastAsia" w:cs="仿宋"/>
          <w:color w:val="000000"/>
          <w:szCs w:val="21"/>
        </w:rPr>
      </w:pPr>
      <w:r w:rsidRPr="00632383">
        <w:rPr>
          <w:rFonts w:asciiTheme="minorEastAsia" w:hAnsiTheme="minorEastAsia" w:cs="仿宋" w:hint="eastAsia"/>
          <w:color w:val="000000"/>
          <w:szCs w:val="21"/>
        </w:rPr>
        <w:t>1．实操考试：参赛选手应准时参赛，迟到10分钟及以上时，将不得入场，按自动弃权处理。参赛选手在竞赛期间可吃饭、休息、饮水、上洗手间，但其耗时一律计入竞赛时间。焊接完毕后，参赛选手应清理试件表面的焊渣、飞溅，但不得破坏试件焊缝的原始成形。竞赛期间，参赛选手遇有问题应向监考裁判举手示意，由监考裁判负责处理。操作完毕，参赛选手应将试件交监考裁判，会同监考裁判、工作人员在工位内将试件封号，并在竞赛监考记录表上签字确认。监考裁判发出结束竞赛的时间信号后，参赛选手应立即停止操作，依次有序地离开赛场。</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五、</w:t>
      </w:r>
      <w:r w:rsidR="008A2B56">
        <w:rPr>
          <w:rFonts w:ascii="黑体" w:eastAsia="黑体" w:hAnsi="黑体" w:cs="仿宋" w:hint="eastAsia"/>
          <w:color w:val="000000"/>
          <w:szCs w:val="21"/>
        </w:rPr>
        <w:t>比</w:t>
      </w:r>
      <w:r w:rsidRPr="008A2B56">
        <w:rPr>
          <w:rFonts w:ascii="黑体" w:eastAsia="黑体" w:hAnsi="黑体" w:cs="仿宋" w:hint="eastAsia"/>
          <w:color w:val="000000"/>
          <w:szCs w:val="21"/>
        </w:rPr>
        <w:t>赛环境</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（一）实操赛场：</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赛场设在规范的车间内，赛场符合防火安全规定，防火疏散标识清晰、齐全，疏散通道畅通；赛场采光、照明和通风良好，提供稳定的水、电、气源，并配有供电应急设备等。</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六、技术规范</w:t>
      </w:r>
    </w:p>
    <w:p w:rsidR="00507864" w:rsidRPr="00632383" w:rsidRDefault="00507864" w:rsidP="00507864">
      <w:pPr>
        <w:pStyle w:val="ListParagraph1"/>
        <w:snapToGrid w:val="0"/>
        <w:spacing w:line="360" w:lineRule="auto"/>
        <w:ind w:firstLine="422"/>
        <w:rPr>
          <w:rFonts w:asciiTheme="minorEastAsia" w:eastAsiaTheme="minorEastAsia" w:hAnsiTheme="minorEastAsia" w:cs="仿宋"/>
          <w:b/>
        </w:rPr>
      </w:pPr>
      <w:r w:rsidRPr="00632383">
        <w:rPr>
          <w:rFonts w:asciiTheme="minorEastAsia" w:eastAsiaTheme="minorEastAsia" w:hAnsiTheme="minorEastAsia" w:cs="仿宋" w:hint="eastAsia"/>
          <w:b/>
        </w:rPr>
        <w:t>（一）实际操作规范：</w:t>
      </w:r>
    </w:p>
    <w:p w:rsidR="00507864" w:rsidRPr="00632383" w:rsidRDefault="00507864" w:rsidP="00507864">
      <w:pPr>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（1）参赛选手必须持本人身份证、学生证并携（佩）带统一印制的参赛证提前30分钟到赛场检录，并抽取工位号；开赛后迟到10分钟的选手视为自动放弃参赛。</w:t>
      </w:r>
    </w:p>
    <w:p w:rsidR="00507864" w:rsidRPr="00632383" w:rsidRDefault="00507864" w:rsidP="00507864">
      <w:pPr>
        <w:snapToGrid w:val="0"/>
        <w:spacing w:line="360" w:lineRule="auto"/>
        <w:rPr>
          <w:rFonts w:asciiTheme="minorEastAsia" w:hAnsiTheme="minorEastAsia" w:cs="仿宋"/>
          <w:szCs w:val="21"/>
        </w:rPr>
      </w:pPr>
      <w:r w:rsidRPr="00632383">
        <w:rPr>
          <w:rFonts w:asciiTheme="minorEastAsia" w:hAnsiTheme="minorEastAsia" w:cs="仿宋" w:hint="eastAsia"/>
          <w:szCs w:val="21"/>
        </w:rPr>
        <w:t xml:space="preserve">   （2）进入赛场后，参赛选手应对赛场的环境、设备、试件、焊材进行检查、确认。</w:t>
      </w:r>
    </w:p>
    <w:p w:rsidR="00507864" w:rsidRPr="00632383" w:rsidRDefault="00507864" w:rsidP="00507864">
      <w:pPr>
        <w:topLinePunct/>
        <w:adjustRightInd w:val="0"/>
        <w:snapToGrid w:val="0"/>
        <w:spacing w:line="360" w:lineRule="auto"/>
        <w:jc w:val="left"/>
        <w:rPr>
          <w:rFonts w:asciiTheme="minorEastAsia" w:hAnsiTheme="minorEastAsia" w:cs="仿宋"/>
          <w:szCs w:val="21"/>
        </w:rPr>
      </w:pPr>
      <w:r w:rsidRPr="00632383">
        <w:rPr>
          <w:rFonts w:asciiTheme="minorEastAsia" w:hAnsiTheme="minorEastAsia" w:cs="仿宋" w:hint="eastAsia"/>
          <w:szCs w:val="21"/>
        </w:rPr>
        <w:t xml:space="preserve">   （3）试件的打磨、组对和焊接全部在各自工位上进行。电动磨光机只允许用于试件的除锈、坡口修磨和定位焊修磨，不允许用于焊接过程中的焊道（层间）清理和焊缝表面清理。否则，涉及的焊缝均判为0分。</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（4）参赛选手应按竞赛图样的规定进行装配，试件的对口间隙、钝边、反变形和装配顺序均由参赛选手自定。</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（5）试件组对（包括正式施焊）过程中，如因选手装错、焊错等而致试件受损，一律不得调换和补发试件，但允许选手自行手工修复。</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（6）试件组对时，允许采用夹具和定位板固定试件，但定位焊采用的焊接方法和焊接材料必须与该道焊缝正式施焊相同。</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（7）对定位焊的规定：</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a.板对接焊缝的定位焊应在两端20mm范围的坡口内两端不允许加引弧板和熄弧板。</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b.管子对接焊的定位焊应在坡口内，管板角焊的定位焊应在焊道内，定位焊不得超过三段，每段长度应≤10mm。</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 xml:space="preserve">c.规定在5G、5FG位置施焊的管件，上架固定时，不得将定位焊缝置于仰焊位置（即5～7点钟位置）；违反上述相关规定的焊缝均判为0分。 </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lastRenderedPageBreak/>
        <w:t>（8）组对完成后由监考裁判确认后方可施焊；焊接时，试件最高点距地面的高度不得超过1.2m，且焊接过程中不准取下或改变焊接位置和高度（包括焊缝的层间清理）。</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（9）5G、5FG位置的焊缝，均应沿两半圆自下而上焊接；所有板立焊均应采用自下而上焊接。</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（10）钨极氩弧焊盖面焊缝的表面严禁重熔。</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（11）参赛选手必须按技能试卷规定的焊接方法、焊接材料和焊接位置进行施焊。如其中有任一项与规定不相符，则该道焊缝判为0分。</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（12）焊条、焊丝的品种、数量应按竞赛规定和定额发放。用剩的焊条、焊丝应及时清理回收，不得随意丢弃。</w:t>
      </w:r>
    </w:p>
    <w:p w:rsidR="00507864" w:rsidRPr="00632383" w:rsidRDefault="00507864" w:rsidP="00507864">
      <w:pPr>
        <w:topLinePunct/>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（13）竞赛完毕，选手应将试件表面的焊渣、飞溅等清理干净（不得使用电动工具清理），但不得破坏试件焊缝的原始表面，且焊缝的正、反表面均不准修复补焊。否则，所涉及的焊缝均判为0分。</w:t>
      </w:r>
    </w:p>
    <w:p w:rsidR="00507864" w:rsidRPr="00632383" w:rsidRDefault="00507864" w:rsidP="00507864">
      <w:pPr>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（14）比赛过程中，无故不得离开赛场，如有特殊情况，需经现场负责裁判同意。选手若需休息、饮水或去洗手间，一律计算在操作时间内。</w:t>
      </w:r>
    </w:p>
    <w:p w:rsidR="00507864" w:rsidRPr="00632383" w:rsidRDefault="00507864" w:rsidP="00507864">
      <w:pPr>
        <w:adjustRightInd w:val="0"/>
        <w:snapToGrid w:val="0"/>
        <w:spacing w:line="360" w:lineRule="auto"/>
        <w:jc w:val="left"/>
        <w:rPr>
          <w:rFonts w:asciiTheme="minorEastAsia" w:hAnsiTheme="minorEastAsia" w:cs="仿宋"/>
          <w:szCs w:val="21"/>
        </w:rPr>
      </w:pPr>
      <w:r w:rsidRPr="00632383">
        <w:rPr>
          <w:rFonts w:asciiTheme="minorEastAsia" w:hAnsiTheme="minorEastAsia" w:cs="仿宋" w:hint="eastAsia"/>
          <w:szCs w:val="21"/>
        </w:rPr>
        <w:t xml:space="preserve">   （17）选手提前结束比赛，应向现场裁判员示意。比赛终止时间由现场裁判员记录。</w:t>
      </w:r>
    </w:p>
    <w:p w:rsidR="00507864" w:rsidRPr="00632383" w:rsidRDefault="00507864" w:rsidP="00507864">
      <w:pPr>
        <w:adjustRightInd w:val="0"/>
        <w:snapToGrid w:val="0"/>
        <w:spacing w:line="360" w:lineRule="auto"/>
        <w:jc w:val="left"/>
        <w:rPr>
          <w:rFonts w:asciiTheme="minorEastAsia" w:hAnsiTheme="minorEastAsia" w:cs="仿宋"/>
          <w:szCs w:val="21"/>
        </w:rPr>
      </w:pPr>
      <w:r w:rsidRPr="00632383">
        <w:rPr>
          <w:rFonts w:asciiTheme="minorEastAsia" w:hAnsiTheme="minorEastAsia" w:cs="仿宋" w:hint="eastAsia"/>
          <w:szCs w:val="21"/>
        </w:rPr>
        <w:t xml:space="preserve">   （18）比赛结束前15分钟，吹提示哨音。选手在比赛规定时间结束时，应立即停止操作，不得拖延比赛时间。</w:t>
      </w:r>
    </w:p>
    <w:p w:rsidR="00507864" w:rsidRPr="00632383" w:rsidRDefault="00507864" w:rsidP="00507864">
      <w:pPr>
        <w:adjustRightInd w:val="0"/>
        <w:snapToGrid w:val="0"/>
        <w:spacing w:line="360" w:lineRule="auto"/>
        <w:jc w:val="left"/>
        <w:rPr>
          <w:rFonts w:asciiTheme="minorEastAsia" w:hAnsiTheme="minorEastAsia" w:cs="仿宋"/>
          <w:color w:val="FF0000"/>
          <w:szCs w:val="21"/>
        </w:rPr>
      </w:pPr>
      <w:r w:rsidRPr="00632383">
        <w:rPr>
          <w:rFonts w:asciiTheme="minorEastAsia" w:hAnsiTheme="minorEastAsia" w:cs="仿宋" w:hint="eastAsia"/>
          <w:szCs w:val="21"/>
        </w:rPr>
        <w:t xml:space="preserve">   （19）提交试件：选手提交试件时应进行必要的清理，参赛选手与现场裁判员共同在竞赛情况记录表上签字确认。</w:t>
      </w:r>
    </w:p>
    <w:p w:rsidR="00507864" w:rsidRPr="00632383" w:rsidRDefault="00507864" w:rsidP="00507864">
      <w:pPr>
        <w:adjustRightInd w:val="0"/>
        <w:snapToGrid w:val="0"/>
        <w:spacing w:line="360" w:lineRule="auto"/>
        <w:ind w:firstLineChars="150" w:firstLine="315"/>
        <w:jc w:val="left"/>
        <w:rPr>
          <w:rFonts w:asciiTheme="minorEastAsia" w:hAnsiTheme="minorEastAsia" w:cs="仿宋"/>
          <w:szCs w:val="21"/>
        </w:rPr>
      </w:pPr>
      <w:r w:rsidRPr="00632383">
        <w:rPr>
          <w:rFonts w:asciiTheme="minorEastAsia" w:hAnsiTheme="minorEastAsia" w:cs="仿宋" w:hint="eastAsia"/>
          <w:szCs w:val="21"/>
        </w:rPr>
        <w:t>（20）各参赛选手必须严格按比赛设备的操作规程进行操作，出现较严重的安全事故，如造成人身伤害、设备损坏等情况，经裁判长同意可立即终止比赛或取消比赛资格。</w:t>
      </w:r>
    </w:p>
    <w:p w:rsidR="00507864" w:rsidRPr="00632383" w:rsidRDefault="00507864" w:rsidP="00507864">
      <w:pPr>
        <w:topLinePunct/>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（21）参赛选手应按照安全操作规程要求穿戴个人劳保用品，并严格按照安全操作规程进行比赛，符合安全、文明生产要求。</w:t>
      </w:r>
    </w:p>
    <w:p w:rsidR="00507864" w:rsidRPr="00632383" w:rsidRDefault="00507864" w:rsidP="00507864">
      <w:pPr>
        <w:pStyle w:val="ListParagraph1"/>
        <w:snapToGrid w:val="0"/>
        <w:spacing w:line="360" w:lineRule="auto"/>
        <w:ind w:firstLine="422"/>
        <w:rPr>
          <w:rFonts w:asciiTheme="minorEastAsia" w:eastAsiaTheme="minorEastAsia" w:hAnsiTheme="minorEastAsia" w:cs="仿宋"/>
          <w:b/>
        </w:rPr>
      </w:pPr>
      <w:r w:rsidRPr="00632383">
        <w:rPr>
          <w:rFonts w:asciiTheme="minorEastAsia" w:eastAsiaTheme="minorEastAsia" w:hAnsiTheme="minorEastAsia" w:cs="仿宋" w:hint="eastAsia"/>
          <w:b/>
        </w:rPr>
        <w:t>（二）试件内部评判规范：</w:t>
      </w:r>
    </w:p>
    <w:p w:rsidR="00507864" w:rsidRPr="00632383" w:rsidRDefault="00507864" w:rsidP="00507864">
      <w:pPr>
        <w:pStyle w:val="ListParagraph1"/>
        <w:snapToGrid w:val="0"/>
        <w:spacing w:line="360" w:lineRule="auto"/>
        <w:rPr>
          <w:rFonts w:asciiTheme="minorEastAsia" w:eastAsiaTheme="minorEastAsia" w:hAnsiTheme="minorEastAsia" w:cs="仿宋"/>
        </w:rPr>
      </w:pPr>
      <w:r w:rsidRPr="00632383">
        <w:rPr>
          <w:rFonts w:asciiTheme="minorEastAsia" w:eastAsiaTheme="minorEastAsia" w:hAnsiTheme="minorEastAsia" w:cs="仿宋" w:hint="eastAsia"/>
        </w:rPr>
        <w:t>执行射线探伤评价标准：NB47013.2《承压设备无损检测-射线检测》</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七、技术平台</w:t>
      </w:r>
    </w:p>
    <w:p w:rsidR="00507864" w:rsidRPr="00632383" w:rsidRDefault="00507864" w:rsidP="00507864">
      <w:pPr>
        <w:spacing w:line="360" w:lineRule="auto"/>
        <w:ind w:leftChars="200" w:left="525" w:hangingChars="50" w:hanging="105"/>
        <w:rPr>
          <w:rFonts w:asciiTheme="minorEastAsia" w:hAnsiTheme="minorEastAsia" w:cs="仿宋"/>
          <w:color w:val="000000"/>
          <w:szCs w:val="21"/>
        </w:rPr>
      </w:pPr>
      <w:r w:rsidRPr="00632383">
        <w:rPr>
          <w:rFonts w:asciiTheme="minorEastAsia" w:hAnsiTheme="minorEastAsia" w:cs="仿宋" w:hint="eastAsia"/>
          <w:color w:val="000000"/>
          <w:szCs w:val="21"/>
        </w:rPr>
        <w:t>（一）比赛使用设备</w:t>
      </w:r>
      <w:r w:rsidRPr="00632383">
        <w:rPr>
          <w:rFonts w:asciiTheme="minorEastAsia" w:hAnsiTheme="minorEastAsia" w:cs="仿宋" w:hint="eastAsia"/>
          <w:color w:val="000000"/>
          <w:szCs w:val="21"/>
        </w:rPr>
        <w:br/>
        <w:t>（1）手工/氩弧焊机：</w:t>
      </w:r>
    </w:p>
    <w:p w:rsidR="00507864" w:rsidRPr="00632383" w:rsidRDefault="00507864" w:rsidP="00507864">
      <w:pPr>
        <w:spacing w:line="360" w:lineRule="auto"/>
        <w:ind w:firstLineChars="350" w:firstLine="735"/>
        <w:rPr>
          <w:rFonts w:asciiTheme="minorEastAsia" w:hAnsiTheme="minorEastAsia" w:cs="仿宋"/>
          <w:szCs w:val="21"/>
        </w:rPr>
      </w:pPr>
      <w:r w:rsidRPr="00632383">
        <w:rPr>
          <w:rFonts w:asciiTheme="minorEastAsia" w:hAnsiTheme="minorEastAsia" w:cs="仿宋" w:hint="eastAsia"/>
          <w:szCs w:val="21"/>
        </w:rPr>
        <w:t>山东奥太电气有限公司   ZX7-400STG（Ⅳ型数字）</w:t>
      </w:r>
    </w:p>
    <w:p w:rsidR="00507864" w:rsidRPr="00632383" w:rsidRDefault="00507864" w:rsidP="00507864">
      <w:pPr>
        <w:spacing w:line="360" w:lineRule="auto"/>
        <w:ind w:firstLineChars="200" w:firstLine="420"/>
        <w:rPr>
          <w:rFonts w:asciiTheme="minorEastAsia" w:hAnsiTheme="minorEastAsia" w:cs="仿宋"/>
          <w:szCs w:val="21"/>
        </w:rPr>
      </w:pPr>
      <w:r w:rsidRPr="00632383">
        <w:rPr>
          <w:rFonts w:asciiTheme="minorEastAsia" w:hAnsiTheme="minorEastAsia" w:cs="仿宋" w:hint="eastAsia"/>
          <w:szCs w:val="21"/>
        </w:rPr>
        <w:t>（2）</w:t>
      </w:r>
      <w:r w:rsidRPr="00632383">
        <w:rPr>
          <w:rFonts w:asciiTheme="minorEastAsia" w:hAnsiTheme="minorEastAsia" w:cs="仿宋" w:hint="eastAsia"/>
          <w:color w:val="000000"/>
          <w:szCs w:val="21"/>
        </w:rPr>
        <w:t>CO</w:t>
      </w:r>
      <w:r w:rsidRPr="00632383">
        <w:rPr>
          <w:rFonts w:asciiTheme="minorEastAsia" w:hAnsiTheme="minorEastAsia" w:cs="仿宋" w:hint="eastAsia"/>
          <w:color w:val="000000"/>
          <w:szCs w:val="21"/>
          <w:vertAlign w:val="subscript"/>
        </w:rPr>
        <w:t>2</w:t>
      </w:r>
      <w:r w:rsidRPr="00632383">
        <w:rPr>
          <w:rFonts w:asciiTheme="minorEastAsia" w:hAnsiTheme="minorEastAsia" w:cs="仿宋" w:hint="eastAsia"/>
          <w:szCs w:val="21"/>
        </w:rPr>
        <w:t>气体保护焊焊机 ：</w:t>
      </w:r>
    </w:p>
    <w:p w:rsidR="00507864" w:rsidRPr="00632383" w:rsidRDefault="00507864" w:rsidP="00507864">
      <w:pPr>
        <w:spacing w:line="360" w:lineRule="auto"/>
        <w:ind w:firstLineChars="1150" w:firstLine="2415"/>
        <w:rPr>
          <w:rFonts w:asciiTheme="minorEastAsia" w:hAnsiTheme="minorEastAsia" w:cs="仿宋"/>
          <w:szCs w:val="21"/>
        </w:rPr>
      </w:pPr>
      <w:r w:rsidRPr="00632383">
        <w:rPr>
          <w:rFonts w:asciiTheme="minorEastAsia" w:hAnsiTheme="minorEastAsia" w:cs="仿宋" w:hint="eastAsia"/>
          <w:szCs w:val="21"/>
        </w:rPr>
        <w:t>山东奥太电气有限公司</w:t>
      </w:r>
    </w:p>
    <w:p w:rsidR="00507864" w:rsidRPr="00632383" w:rsidRDefault="00507864" w:rsidP="00507864">
      <w:pPr>
        <w:spacing w:line="360" w:lineRule="auto"/>
        <w:ind w:firstLineChars="1150" w:firstLine="2415"/>
        <w:rPr>
          <w:rFonts w:asciiTheme="minorEastAsia" w:hAnsiTheme="minorEastAsia" w:cs="仿宋"/>
          <w:szCs w:val="21"/>
        </w:rPr>
      </w:pPr>
      <w:r w:rsidRPr="00632383">
        <w:rPr>
          <w:rFonts w:asciiTheme="minorEastAsia" w:hAnsiTheme="minorEastAsia" w:cs="仿宋" w:hint="eastAsia"/>
          <w:szCs w:val="21"/>
        </w:rPr>
        <w:t>NBC-350（Ⅲ型数字）</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（二）材料要求：</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1.焊条型号：E5015。直径：Φ2.5mm、Φ3.2mm、Φ4.0mm。</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lastRenderedPageBreak/>
        <w:t>（选手任选焊条规格大小进行焊接）</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2.焊丝型号：气保焊丝ER50-6,Φ1.2mm;</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 xml:space="preserve">            气保焊丝E501T-1，Φ1.2mm;</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氩弧焊丝ER50-6，Φ2.5mm</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氩弧焊丝 ER308，Φ2.0mm</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3.气体要求：氩气：高纯瓶装氩气，纯度99.99%;</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二氧化碳：纯度99.5%。</w:t>
      </w:r>
    </w:p>
    <w:p w:rsidR="00507864" w:rsidRPr="00632383" w:rsidRDefault="00507864" w:rsidP="00507864">
      <w:pPr>
        <w:pStyle w:val="ListParagraph1"/>
        <w:tabs>
          <w:tab w:val="left" w:pos="1701"/>
        </w:tabs>
        <w:snapToGrid w:val="0"/>
        <w:spacing w:line="360" w:lineRule="auto"/>
        <w:rPr>
          <w:rFonts w:asciiTheme="minorEastAsia" w:eastAsiaTheme="minorEastAsia" w:hAnsiTheme="minorEastAsia" w:cs="仿宋"/>
        </w:rPr>
      </w:pPr>
      <w:r w:rsidRPr="00632383">
        <w:rPr>
          <w:rFonts w:asciiTheme="minorEastAsia" w:eastAsiaTheme="minorEastAsia" w:hAnsiTheme="minorEastAsia" w:cs="仿宋" w:hint="eastAsia"/>
        </w:rPr>
        <w:t>4. 本赛项使用的焊条、焊丝由天津市金桥焊材集团有限公司生产。</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（三）选手需自备工具清单</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 xml:space="preserve">   面罩、手套、锤子、錾子、锉刀、钢丝刷、砂纸、钢直尺、活动板子（12寸）、直磨机、角磨机、钢丝钳、钢锯条、劳动保护用品（工作服、鞋、帽、平光镜）、钨极（Ф2.5）。</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（四）焊工操作台和夹具由大赛组委会统一提供。</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八、成绩评定</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（一）评分标准</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1.实操竞赛评分标准</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满分100分，占总成绩95%。板对接：板试件两端各20mm范围内不评分，对其余全长焊缝进行正、反面外观检查及100％射线检测。管对接：焊缝全长正、反面外观检查和100％射线检测。T型接头角焊缝100%外观检查评分;堆焊试件100%外观检查评分。射线检测评分标准、外观检查评分标准（赛前一个月在大赛官网上公布）。</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2.职业素养评分标准</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所占比重为5%。劳保穿戴不符合要求，每项扣1分，扣满2分为止；安全操作不符合要求，每项扣1分，扣满2分为止；文明生产不符合要求，每项扣1分，扣满1分为止。</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3.违规处理程序：参赛选手如有违反竞赛纪律、竞赛规则等行为，一经发现，由当执裁判将违纪行为作出书面纪录并由选手确认签名，由子赛项裁判长汇总给总裁判长，并由总裁判长签字，按大赛相应规定做出处罚。</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4.竞赛按总成绩排名：比赛成绩从高到低排列，成绩相同时，按“现场实际操作”仰焊、CO</w:t>
      </w:r>
      <w:r w:rsidRPr="00632383">
        <w:rPr>
          <w:rFonts w:asciiTheme="minorEastAsia" w:hAnsiTheme="minorEastAsia" w:cs="仿宋" w:hint="eastAsia"/>
          <w:color w:val="000000"/>
          <w:szCs w:val="21"/>
          <w:vertAlign w:val="subscript"/>
        </w:rPr>
        <w:t>2</w:t>
      </w:r>
      <w:r w:rsidRPr="00632383">
        <w:rPr>
          <w:rFonts w:asciiTheme="minorEastAsia" w:hAnsiTheme="minorEastAsia" w:cs="仿宋" w:hint="eastAsia"/>
          <w:color w:val="000000"/>
          <w:szCs w:val="21"/>
        </w:rPr>
        <w:t>焊、氩弧焊成绩从高到低排列，如成绩再相同按交试件前后顺序排名。</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（二）评分方法</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成绩评定原则：成绩评定须公开、公平、公正、透明，无异议。</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1.赛项最终得分：100分。</w:t>
      </w:r>
    </w:p>
    <w:p w:rsidR="00507864" w:rsidRPr="00632383" w:rsidRDefault="00507864" w:rsidP="00507864">
      <w:pPr>
        <w:pStyle w:val="ListParagraph1"/>
        <w:tabs>
          <w:tab w:val="left" w:pos="1418"/>
        </w:tabs>
        <w:autoSpaceDE w:val="0"/>
        <w:autoSpaceDN w:val="0"/>
        <w:adjustRightInd w:val="0"/>
        <w:spacing w:line="360" w:lineRule="auto"/>
        <w:rPr>
          <w:rFonts w:asciiTheme="minorEastAsia" w:eastAsiaTheme="minorEastAsia" w:hAnsiTheme="minorEastAsia" w:cs="仿宋"/>
        </w:rPr>
      </w:pPr>
      <w:r w:rsidRPr="00632383">
        <w:rPr>
          <w:rFonts w:asciiTheme="minorEastAsia" w:eastAsiaTheme="minorEastAsia" w:hAnsiTheme="minorEastAsia" w:cs="仿宋" w:hint="eastAsia"/>
          <w:color w:val="000000"/>
        </w:rPr>
        <w:t>2.成绩审核：</w:t>
      </w:r>
      <w:r w:rsidRPr="00632383">
        <w:rPr>
          <w:rFonts w:asciiTheme="minorEastAsia" w:eastAsiaTheme="minorEastAsia" w:hAnsiTheme="minorEastAsia" w:cs="仿宋" w:hint="eastAsia"/>
        </w:rPr>
        <w:t>裁判组进行成绩汇总评定后，由监督组、仲裁组进行成绩的审核，审核无误后由裁判长上报给大赛组</w:t>
      </w:r>
      <w:r w:rsidRPr="00632383">
        <w:rPr>
          <w:rFonts w:asciiTheme="minorEastAsia" w:eastAsiaTheme="minorEastAsia" w:hAnsiTheme="minorEastAsia" w:cs="仿宋" w:hint="eastAsia"/>
          <w:kern w:val="0"/>
        </w:rPr>
        <w:t>执</w:t>
      </w:r>
      <w:r w:rsidRPr="00632383">
        <w:rPr>
          <w:rFonts w:asciiTheme="minorEastAsia" w:eastAsiaTheme="minorEastAsia" w:hAnsiTheme="minorEastAsia" w:cs="仿宋" w:hint="eastAsia"/>
        </w:rPr>
        <w:t>会进行公布。</w:t>
      </w:r>
    </w:p>
    <w:p w:rsidR="00507864" w:rsidRPr="00632383" w:rsidRDefault="00507864" w:rsidP="00507864">
      <w:pPr>
        <w:snapToGrid w:val="0"/>
        <w:spacing w:line="360" w:lineRule="auto"/>
        <w:ind w:firstLineChars="150" w:firstLine="315"/>
        <w:rPr>
          <w:rFonts w:asciiTheme="minorEastAsia" w:hAnsiTheme="minorEastAsia" w:cs="仿宋"/>
          <w:szCs w:val="21"/>
        </w:rPr>
      </w:pPr>
      <w:r w:rsidRPr="00632383">
        <w:rPr>
          <w:rFonts w:asciiTheme="minorEastAsia" w:hAnsiTheme="minorEastAsia" w:cs="仿宋" w:hint="eastAsia"/>
          <w:kern w:val="0"/>
          <w:szCs w:val="21"/>
        </w:rPr>
        <w:t>3.</w:t>
      </w:r>
      <w:r w:rsidRPr="00632383">
        <w:rPr>
          <w:rFonts w:asciiTheme="minorEastAsia" w:hAnsiTheme="minorEastAsia" w:cs="仿宋" w:hint="eastAsia"/>
          <w:color w:val="000000"/>
          <w:szCs w:val="21"/>
        </w:rPr>
        <w:t xml:space="preserve"> 成绩</w:t>
      </w:r>
      <w:r w:rsidRPr="00632383">
        <w:rPr>
          <w:rFonts w:asciiTheme="minorEastAsia" w:hAnsiTheme="minorEastAsia" w:cs="仿宋" w:hint="eastAsia"/>
          <w:kern w:val="0"/>
          <w:szCs w:val="21"/>
        </w:rPr>
        <w:t>公布：闭幕式由赛项执委会公布比赛成绩。</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九、赛项安全</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lastRenderedPageBreak/>
        <w:t>（一）赛场安全保障：赛场设置安全保障组，组长由比赛组委会主任担任，成员由各赛场安全责任人担任。赛场设置医护人员、消防人员和保安人员的专线联系，确定对方联系人，有场地安全负责人对口联系。比赛场地布置和器材要符合安全施工条例。场地布置划分区域并按要求设定疏散通道，并在墙面显著位置张贴安全疏散路线示意图。</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（二）为确保本次大赛的顺利进行，承办学院建立大赛期间的“安全保障制度”。所有赛场的管理人员、裁判员、参赛人员均应严格遵守“安全保障制度”。</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（三）参赛选手安全注意事项</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1.赛前：</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①穿戴好防护用品，如：电焊用工作服、绝缘鞋（带钢板）、防护眼镜、防护手套、口罩、帽子等，严禁穿化纤服装、短袖、短裤、凉鞋。②赛前严禁喝酒。③认真检查设备、用具是否良好安全。认真检查和整理工作场地，导线、地线、手把线应分开放置。</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2.赛中：</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①操作焊机电源开关时，手套和鞋不得潮湿，头部要在开关的侧面。</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②注意保护手把线与回线不受机械损伤。</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③电焊机手把线、接地线不准短路接触。焊接作业时，接地必须良好。</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④焊机发生故障或漏电时，应立即切断电源，通知监考人员联系专业修理人员进行修理。</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⑤电源开关要就近布置，以便发生故障时即刻关闭。</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⑥更换焊条时，应戴好绝缘手套，身体不要靠在铁板或其它导电物体上。</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⑦清除焊渣药皮时，必须戴好防护眼镜。</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3.赛后</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①焊接完毕后，参赛选手应清理试件表面的焊渣、飞溅，但不得破坏试件焊缝的原始成形，应戴好防护眼镜。</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②切断电源，盘好电线，并把它放在指定地点，将焊机擦拭干净。</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③切断气源，盘好气体橡胶软管，放在指定地点。</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④操作完毕，参赛选手应将试件交监考裁判，会同监考裁判、工作人员在工位内将试件封号，并在竞赛监考记录表上签字确认，清理现场后离开。</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4.角向磨光机安全操作要求：</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①外壳、手柄不得出现裂缝、破损；电缆软线及插头等完好无损，开关动作正常，保护接零连接正确牢固可靠。</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②各部防护罩齐全牢固，电气保护装置可靠。</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③砂轮应选用增强纤维树脂型，其安全线速度不得小于80m／s。</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④磨削作业应使砂轮与工作面保持15°～30°的倾斜位置；戴好防护眼镜。</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⑤作业中，不得用手触摸刃具和砂轮，发现其有磨钝、破损情况时，应立即停机修整或更换，然后再继续进行作业。机具转动时，不得撒手不管。</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lastRenderedPageBreak/>
        <w:t>十、竞赛须知</w:t>
      </w:r>
    </w:p>
    <w:p w:rsidR="00507864" w:rsidRPr="00632383" w:rsidRDefault="00507864" w:rsidP="00507864">
      <w:pPr>
        <w:spacing w:line="360" w:lineRule="auto"/>
        <w:ind w:firstLineChars="200" w:firstLine="422"/>
        <w:rPr>
          <w:rFonts w:asciiTheme="minorEastAsia" w:hAnsiTheme="minorEastAsia" w:cs="仿宋"/>
          <w:b/>
          <w:color w:val="000000"/>
          <w:szCs w:val="21"/>
        </w:rPr>
      </w:pPr>
      <w:r w:rsidRPr="00632383">
        <w:rPr>
          <w:rFonts w:asciiTheme="minorEastAsia" w:hAnsiTheme="minorEastAsia" w:cs="仿宋" w:hint="eastAsia"/>
          <w:b/>
          <w:color w:val="000000"/>
          <w:szCs w:val="21"/>
        </w:rPr>
        <w:t>（一）选手须知</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1.参赛选手按比赛通知规定时间到达指定地点，凭参赛证、学生证和身份证（三证必须齐全）进行一次、二次加密后进入赛场。严禁冒名替考，一经发现，将取消参赛选手本人及代表队在此赛项的资格。</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2.参赛选手进入赛场时必须按规定穿戴好焊工防护用品，遵守本工种的《工艺守则》和《安全操作规程》。</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3.参赛选手不得携带通讯工具和其它未经允许的资料、物品进入比赛场地,比赛现场不得大声喧哗、不得在场内吸烟、选手之间不得走动、交谈、不得影响其他选手比赛，不得中途退场。</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4.参赛选手不得在试件上作任何标记。</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5.任何选手不得将比赛的相关信息私自公布。</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（二）生活条件</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1.比赛期间，由赛事承办校安排参赛选手和指导教师食宿。尊重少数民族的参赛人员宗教信仰及文化，根据国家相关的民族、宗教政策，安排好少数民族参赛选手和教师的饮食起居。</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2.比赛期间安排的住宿地应具有宾馆、住宿经营许可资质。</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3.大赛期间组织的参观和观摩活动的交通安全由赛区组委会负责。赛项执委会和承办校须保证比赛期间选手、指导教师和裁判员、工作人员的交通安全。</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4.赛项的安全管理，除了采取必要的安全隔离措施外，还应严格遵守国家相关法律法规，保护个人隐私和人身自由。</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（三）参赛队职责</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1.各市在组织参赛队时，须安排为参赛选手购买大赛期间的人身意外伤害保险。</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2.各市参赛队组成后，须制定相关管理制度，并对所有参赛选手、指导教师进行安全教育。</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3.各参赛队伍须加强对参与比赛人员的安全管理，实现与赛场安全管理的对接。</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（四）应急处理</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比赛期间发生意外事故，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（五）处罚措施</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1.因参赛队伍原因造成重大安全事故的，取消其获奖资格。</w:t>
      </w:r>
    </w:p>
    <w:p w:rsidR="00507864" w:rsidRPr="00632383" w:rsidRDefault="00507864" w:rsidP="00507864">
      <w:pPr>
        <w:adjustRightInd w:val="0"/>
        <w:snapToGrid w:val="0"/>
        <w:spacing w:line="360" w:lineRule="auto"/>
        <w:ind w:firstLineChars="200" w:firstLine="420"/>
        <w:jc w:val="left"/>
        <w:rPr>
          <w:rFonts w:asciiTheme="minorEastAsia" w:hAnsiTheme="minorEastAsia" w:cs="仿宋"/>
          <w:szCs w:val="21"/>
        </w:rPr>
      </w:pPr>
      <w:r w:rsidRPr="00632383">
        <w:rPr>
          <w:rFonts w:asciiTheme="minorEastAsia" w:hAnsiTheme="minorEastAsia" w:cs="仿宋" w:hint="eastAsia"/>
          <w:szCs w:val="21"/>
        </w:rPr>
        <w:t>2.参赛队伍有发生重大安全事故隐患，经赛场工作人员提示、警告无效的，可取消其继续比赛的资格。</w:t>
      </w:r>
    </w:p>
    <w:p w:rsidR="00507864" w:rsidRPr="008A2B56" w:rsidRDefault="00507864" w:rsidP="00507864">
      <w:pPr>
        <w:spacing w:line="360" w:lineRule="auto"/>
        <w:ind w:leftChars="200" w:left="420"/>
        <w:rPr>
          <w:rFonts w:ascii="黑体" w:eastAsia="黑体" w:hAnsi="黑体" w:cs="仿宋"/>
          <w:color w:val="000000"/>
          <w:szCs w:val="21"/>
        </w:rPr>
      </w:pPr>
      <w:r w:rsidRPr="008A2B56">
        <w:rPr>
          <w:rFonts w:ascii="黑体" w:eastAsia="黑体" w:hAnsi="黑体" w:cs="仿宋" w:hint="eastAsia"/>
          <w:color w:val="000000"/>
          <w:szCs w:val="21"/>
        </w:rPr>
        <w:lastRenderedPageBreak/>
        <w:t>十一、组队与报名</w:t>
      </w:r>
    </w:p>
    <w:p w:rsidR="00507864" w:rsidRPr="00632383" w:rsidRDefault="00507864" w:rsidP="008A2B56">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以省辖市、省直管县（市）为单位组队，各省属职业学校单独组队。省辖市每组可组织2个代表队，每队限报2人，每校每组参赛人员不得超过1个代表队(只有1所学校开设该专业的省辖市只能各报1个代表队)；省直管县（市）、省属职业学校每单位每组各组织1个代表队，每队限报2人。报到时须携带学生证、身份证、省招办录取审批表复印件</w:t>
      </w:r>
      <w:r w:rsidR="008A2B56">
        <w:rPr>
          <w:rFonts w:asciiTheme="minorEastAsia" w:hAnsiTheme="minorEastAsia" w:cs="仿宋" w:hint="eastAsia"/>
          <w:color w:val="000000"/>
          <w:szCs w:val="21"/>
        </w:rPr>
        <w:t>或电子学籍表复印件</w:t>
      </w:r>
      <w:r w:rsidRPr="00632383">
        <w:rPr>
          <w:rFonts w:asciiTheme="minorEastAsia" w:hAnsiTheme="minorEastAsia" w:cs="仿宋" w:hint="eastAsia"/>
          <w:color w:val="000000"/>
          <w:szCs w:val="21"/>
        </w:rPr>
        <w:t>各1份。</w:t>
      </w:r>
    </w:p>
    <w:p w:rsidR="00507864" w:rsidRPr="008A2B56" w:rsidRDefault="00507864" w:rsidP="00507864">
      <w:pPr>
        <w:spacing w:line="360" w:lineRule="auto"/>
        <w:ind w:firstLineChars="200" w:firstLine="420"/>
        <w:rPr>
          <w:rFonts w:ascii="黑体" w:eastAsia="黑体" w:hAnsi="黑体" w:cs="仿宋"/>
          <w:color w:val="000000"/>
          <w:szCs w:val="21"/>
        </w:rPr>
      </w:pPr>
      <w:r w:rsidRPr="008A2B56">
        <w:rPr>
          <w:rFonts w:ascii="黑体" w:eastAsia="黑体" w:hAnsi="黑体" w:cs="仿宋" w:hint="eastAsia"/>
          <w:color w:val="000000"/>
          <w:szCs w:val="21"/>
        </w:rPr>
        <w:t>十二、协办单位、</w:t>
      </w:r>
      <w:r w:rsidR="008A2B56">
        <w:rPr>
          <w:rFonts w:ascii="黑体" w:eastAsia="黑体" w:hAnsi="黑体" w:cs="仿宋" w:hint="eastAsia"/>
          <w:color w:val="000000"/>
          <w:szCs w:val="21"/>
        </w:rPr>
        <w:t>比</w:t>
      </w:r>
      <w:r w:rsidRPr="008A2B56">
        <w:rPr>
          <w:rFonts w:ascii="黑体" w:eastAsia="黑体" w:hAnsi="黑体" w:cs="仿宋" w:hint="eastAsia"/>
          <w:color w:val="000000"/>
          <w:szCs w:val="21"/>
        </w:rPr>
        <w:t>赛时间和地点</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协办单位：洛阳机车高级技工学校</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报到时间及比赛时间：2019年10月</w:t>
      </w:r>
      <w:r w:rsidR="001701EF">
        <w:rPr>
          <w:rFonts w:asciiTheme="minorEastAsia" w:hAnsiTheme="minorEastAsia" w:cs="仿宋"/>
          <w:color w:val="000000"/>
          <w:szCs w:val="21"/>
        </w:rPr>
        <w:t>18</w:t>
      </w:r>
      <w:r w:rsidRPr="00632383">
        <w:rPr>
          <w:rFonts w:asciiTheme="minorEastAsia" w:hAnsiTheme="minorEastAsia" w:cs="仿宋" w:hint="eastAsia"/>
          <w:color w:val="000000"/>
          <w:szCs w:val="21"/>
        </w:rPr>
        <w:t>日上午11点前报到,</w:t>
      </w:r>
      <w:r w:rsidR="001701EF">
        <w:rPr>
          <w:rFonts w:asciiTheme="minorEastAsia" w:hAnsiTheme="minorEastAsia" w:cs="仿宋"/>
          <w:color w:val="000000"/>
          <w:szCs w:val="21"/>
        </w:rPr>
        <w:t>19</w:t>
      </w:r>
      <w:r w:rsidRPr="00632383">
        <w:rPr>
          <w:rFonts w:asciiTheme="minorEastAsia" w:hAnsiTheme="minorEastAsia" w:cs="仿宋" w:hint="eastAsia"/>
          <w:color w:val="000000"/>
          <w:szCs w:val="21"/>
        </w:rPr>
        <w:t>-</w:t>
      </w:r>
      <w:r w:rsidR="001701EF">
        <w:rPr>
          <w:rFonts w:asciiTheme="minorEastAsia" w:hAnsiTheme="minorEastAsia" w:cs="仿宋"/>
          <w:color w:val="000000"/>
          <w:szCs w:val="21"/>
        </w:rPr>
        <w:t>20</w:t>
      </w:r>
      <w:r w:rsidRPr="00632383">
        <w:rPr>
          <w:rFonts w:asciiTheme="minorEastAsia" w:hAnsiTheme="minorEastAsia" w:cs="仿宋" w:hint="eastAsia"/>
          <w:color w:val="000000"/>
          <w:szCs w:val="21"/>
        </w:rPr>
        <w:t>日比赛。</w:t>
      </w:r>
    </w:p>
    <w:p w:rsidR="00507864" w:rsidRPr="00632383" w:rsidRDefault="00507864" w:rsidP="00507864">
      <w:pPr>
        <w:spacing w:line="360" w:lineRule="auto"/>
        <w:ind w:firstLineChars="200" w:firstLine="420"/>
        <w:rPr>
          <w:rFonts w:asciiTheme="minorEastAsia" w:hAnsiTheme="minorEastAsia" w:cs="仿宋"/>
          <w:color w:val="000000"/>
          <w:szCs w:val="21"/>
        </w:rPr>
      </w:pPr>
      <w:r w:rsidRPr="00632383">
        <w:rPr>
          <w:rFonts w:asciiTheme="minorEastAsia" w:hAnsiTheme="minorEastAsia" w:cs="仿宋" w:hint="eastAsia"/>
          <w:color w:val="000000"/>
          <w:szCs w:val="21"/>
        </w:rPr>
        <w:t>报到及比赛地点：洛阳机车高级技工学校。详细地址：洛阳市瀍河区启明东路6号。乘车路线：洛阳火车站乘10路、41路、56路到东花坛转乘4路或34路公交车到机车技校下车（终点站）即到。</w:t>
      </w:r>
    </w:p>
    <w:p w:rsidR="00507864" w:rsidRPr="00632383" w:rsidRDefault="00507864" w:rsidP="00507864">
      <w:pPr>
        <w:snapToGrid w:val="0"/>
        <w:spacing w:line="360" w:lineRule="auto"/>
        <w:ind w:firstLineChars="200" w:firstLine="420"/>
        <w:jc w:val="left"/>
        <w:rPr>
          <w:rFonts w:asciiTheme="minorEastAsia" w:hAnsiTheme="minorEastAsia" w:cs="仿宋"/>
          <w:color w:val="000000"/>
          <w:szCs w:val="21"/>
        </w:rPr>
      </w:pPr>
      <w:r w:rsidRPr="00632383">
        <w:rPr>
          <w:rFonts w:asciiTheme="minorEastAsia" w:hAnsiTheme="minorEastAsia" w:cs="仿宋" w:hint="eastAsia"/>
          <w:color w:val="000000"/>
          <w:szCs w:val="21"/>
        </w:rPr>
        <w:t>联系人及电话：吕洛智    0379-63578329   13693828308</w:t>
      </w:r>
    </w:p>
    <w:p w:rsidR="00507864" w:rsidRPr="00632383" w:rsidRDefault="00507864" w:rsidP="00507864">
      <w:pPr>
        <w:snapToGrid w:val="0"/>
        <w:spacing w:line="360" w:lineRule="auto"/>
        <w:ind w:firstLineChars="200" w:firstLine="420"/>
        <w:contextualSpacing/>
        <w:jc w:val="left"/>
        <w:rPr>
          <w:rFonts w:asciiTheme="minorEastAsia" w:hAnsiTheme="minorEastAsia" w:cs="仿宋"/>
          <w:color w:val="000000"/>
          <w:szCs w:val="21"/>
        </w:rPr>
      </w:pPr>
      <w:r w:rsidRPr="00632383">
        <w:rPr>
          <w:rFonts w:asciiTheme="minorEastAsia" w:hAnsiTheme="minorEastAsia" w:cs="仿宋" w:hint="eastAsia"/>
          <w:color w:val="000000"/>
          <w:szCs w:val="21"/>
        </w:rPr>
        <w:t>报名及咨询电话：孟宪军  0379-60106713   13698809407</w:t>
      </w:r>
    </w:p>
    <w:p w:rsidR="00507864" w:rsidRPr="00632383" w:rsidRDefault="00507864" w:rsidP="00507864">
      <w:pPr>
        <w:snapToGrid w:val="0"/>
        <w:spacing w:line="360" w:lineRule="auto"/>
        <w:ind w:firstLineChars="200" w:firstLine="420"/>
        <w:jc w:val="left"/>
        <w:rPr>
          <w:rFonts w:asciiTheme="minorEastAsia" w:hAnsiTheme="minorEastAsia" w:cs="仿宋"/>
          <w:color w:val="000000"/>
          <w:szCs w:val="21"/>
        </w:rPr>
      </w:pPr>
      <w:r w:rsidRPr="00632383">
        <w:rPr>
          <w:rFonts w:asciiTheme="minorEastAsia" w:hAnsiTheme="minorEastAsia" w:cs="仿宋" w:hint="eastAsia"/>
          <w:color w:val="000000"/>
          <w:szCs w:val="21"/>
        </w:rPr>
        <w:t>报名邮箱：</w:t>
      </w:r>
      <w:r w:rsidR="003B576F" w:rsidRPr="00632383">
        <w:rPr>
          <w:rFonts w:asciiTheme="minorEastAsia" w:hAnsiTheme="minorEastAsia" w:cs="仿宋" w:hint="eastAsia"/>
          <w:color w:val="000000"/>
          <w:szCs w:val="21"/>
        </w:rPr>
        <w:fldChar w:fldCharType="begin"/>
      </w:r>
      <w:r w:rsidRPr="00632383">
        <w:rPr>
          <w:rFonts w:asciiTheme="minorEastAsia" w:hAnsiTheme="minorEastAsia" w:cs="仿宋" w:hint="eastAsia"/>
          <w:color w:val="000000"/>
          <w:szCs w:val="21"/>
        </w:rPr>
        <w:instrText xml:space="preserve"> HYPERLINK "mailto:lyjcjx_jwk@126.com" </w:instrText>
      </w:r>
      <w:r w:rsidR="003B576F" w:rsidRPr="00632383">
        <w:rPr>
          <w:rFonts w:asciiTheme="minorEastAsia" w:hAnsiTheme="minorEastAsia" w:cs="仿宋" w:hint="eastAsia"/>
          <w:color w:val="000000"/>
          <w:szCs w:val="21"/>
        </w:rPr>
        <w:fldChar w:fldCharType="separate"/>
      </w:r>
      <w:r w:rsidRPr="00632383">
        <w:rPr>
          <w:rStyle w:val="a6"/>
          <w:rFonts w:asciiTheme="minorEastAsia" w:hAnsiTheme="minorEastAsia" w:cs="仿宋" w:hint="eastAsia"/>
          <w:szCs w:val="21"/>
        </w:rPr>
        <w:t>lyjcjx_jwk@126.com</w:t>
      </w:r>
      <w:r w:rsidR="003B576F" w:rsidRPr="00632383">
        <w:rPr>
          <w:rFonts w:asciiTheme="minorEastAsia" w:hAnsiTheme="minorEastAsia" w:cs="仿宋" w:hint="eastAsia"/>
          <w:color w:val="000000"/>
          <w:szCs w:val="21"/>
        </w:rPr>
        <w:fldChar w:fldCharType="end"/>
      </w:r>
    </w:p>
    <w:p w:rsidR="00507864" w:rsidRPr="00632383" w:rsidRDefault="00507864" w:rsidP="00507864">
      <w:pPr>
        <w:snapToGrid w:val="0"/>
        <w:spacing w:line="360" w:lineRule="auto"/>
        <w:ind w:firstLineChars="200" w:firstLine="420"/>
        <w:jc w:val="left"/>
        <w:rPr>
          <w:rFonts w:asciiTheme="minorEastAsia" w:hAnsiTheme="minorEastAsia" w:cs="仿宋"/>
          <w:color w:val="000000"/>
          <w:szCs w:val="21"/>
        </w:rPr>
      </w:pPr>
      <w:r w:rsidRPr="00632383">
        <w:rPr>
          <w:rFonts w:asciiTheme="minorEastAsia" w:hAnsiTheme="minorEastAsia" w:cs="仿宋" w:hint="eastAsia"/>
          <w:color w:val="000000"/>
          <w:szCs w:val="21"/>
        </w:rPr>
        <w:t>技术咨询：郭玉财     电话：13693838655</w:t>
      </w:r>
    </w:p>
    <w:p w:rsidR="00507864" w:rsidRPr="00632383" w:rsidRDefault="00507864" w:rsidP="00507864">
      <w:pPr>
        <w:spacing w:line="360" w:lineRule="auto"/>
        <w:ind w:firstLineChars="200" w:firstLine="420"/>
        <w:rPr>
          <w:rFonts w:asciiTheme="minorEastAsia" w:hAnsiTheme="minorEastAsia" w:cs="仿宋"/>
          <w:color w:val="000000"/>
          <w:szCs w:val="21"/>
        </w:rPr>
      </w:pPr>
    </w:p>
    <w:p w:rsidR="00507864" w:rsidRPr="00632383" w:rsidRDefault="00507864" w:rsidP="00507864">
      <w:pPr>
        <w:rPr>
          <w:rFonts w:asciiTheme="minorEastAsia" w:hAnsiTheme="minorEastAsia" w:cs="仿宋"/>
          <w:szCs w:val="21"/>
        </w:rPr>
      </w:pPr>
      <w:r w:rsidRPr="00632383">
        <w:rPr>
          <w:rFonts w:asciiTheme="minorEastAsia" w:hAnsiTheme="minorEastAsia" w:cs="仿宋" w:hint="eastAsia"/>
          <w:szCs w:val="21"/>
        </w:rPr>
        <w:t xml:space="preserve">      </w:t>
      </w:r>
    </w:p>
    <w:p w:rsidR="00507864" w:rsidRPr="00632383" w:rsidRDefault="00507864" w:rsidP="00507864">
      <w:pPr>
        <w:rPr>
          <w:rFonts w:asciiTheme="minorEastAsia" w:hAnsiTheme="minorEastAsia" w:cs="仿宋"/>
          <w:szCs w:val="21"/>
        </w:rPr>
      </w:pPr>
      <w:r w:rsidRPr="00632383">
        <w:rPr>
          <w:rFonts w:asciiTheme="minorEastAsia" w:hAnsiTheme="minorEastAsia" w:cs="仿宋" w:hint="eastAsia"/>
          <w:szCs w:val="21"/>
        </w:rPr>
        <w:t xml:space="preserve">     </w:t>
      </w:r>
    </w:p>
    <w:p w:rsidR="00507864" w:rsidRPr="00632383" w:rsidRDefault="00507864" w:rsidP="00507864">
      <w:pPr>
        <w:rPr>
          <w:rFonts w:asciiTheme="minorEastAsia" w:hAnsiTheme="minorEastAsia" w:cs="仿宋"/>
          <w:szCs w:val="21"/>
        </w:rPr>
      </w:pPr>
      <w:r w:rsidRPr="00632383">
        <w:rPr>
          <w:rFonts w:asciiTheme="minorEastAsia" w:hAnsiTheme="minorEastAsia" w:cs="仿宋" w:hint="eastAsia"/>
          <w:szCs w:val="21"/>
        </w:rPr>
        <w:br w:type="page"/>
      </w:r>
    </w:p>
    <w:p w:rsidR="00507864" w:rsidRPr="008D73EF" w:rsidRDefault="00507864" w:rsidP="008D73EF">
      <w:pPr>
        <w:snapToGrid w:val="0"/>
        <w:spacing w:line="360" w:lineRule="auto"/>
        <w:jc w:val="center"/>
        <w:rPr>
          <w:rFonts w:ascii="黑体" w:eastAsia="黑体" w:hAnsi="黑体" w:cs="仿宋"/>
          <w:sz w:val="44"/>
          <w:szCs w:val="44"/>
        </w:rPr>
      </w:pPr>
      <w:r w:rsidRPr="008D73EF">
        <w:rPr>
          <w:rFonts w:ascii="黑体" w:eastAsia="黑体" w:hAnsi="黑体" w:cs="仿宋" w:hint="eastAsia"/>
          <w:sz w:val="44"/>
          <w:szCs w:val="44"/>
        </w:rPr>
        <w:lastRenderedPageBreak/>
        <w:t>1</w:t>
      </w:r>
      <w:r w:rsidR="008D73EF" w:rsidRPr="008D73EF">
        <w:rPr>
          <w:rFonts w:ascii="黑体" w:eastAsia="黑体" w:hAnsi="黑体" w:cs="仿宋"/>
          <w:sz w:val="44"/>
          <w:szCs w:val="44"/>
        </w:rPr>
        <w:t>6</w:t>
      </w:r>
      <w:r w:rsidRPr="008D73EF">
        <w:rPr>
          <w:rFonts w:ascii="黑体" w:eastAsia="黑体" w:hAnsi="黑体" w:cs="仿宋" w:hint="eastAsia"/>
          <w:sz w:val="44"/>
          <w:szCs w:val="44"/>
        </w:rPr>
        <w:t>.2019年河南省中等职业</w:t>
      </w:r>
      <w:r w:rsidR="006E3E38">
        <w:rPr>
          <w:rFonts w:ascii="黑体" w:eastAsia="黑体" w:hAnsi="黑体" w:cs="仿宋" w:hint="eastAsia"/>
          <w:sz w:val="44"/>
          <w:szCs w:val="44"/>
        </w:rPr>
        <w:t>教育</w:t>
      </w:r>
      <w:r w:rsidRPr="008D73EF">
        <w:rPr>
          <w:rFonts w:ascii="黑体" w:eastAsia="黑体" w:hAnsi="黑体" w:cs="仿宋" w:hint="eastAsia"/>
          <w:sz w:val="44"/>
          <w:szCs w:val="44"/>
        </w:rPr>
        <w:t>技能大赛</w:t>
      </w:r>
      <w:r w:rsidR="006E3E38">
        <w:rPr>
          <w:rFonts w:ascii="黑体" w:eastAsia="黑体" w:hAnsi="黑体" w:cs="仿宋" w:hint="eastAsia"/>
          <w:sz w:val="44"/>
          <w:szCs w:val="44"/>
        </w:rPr>
        <w:t>现代制造技术</w:t>
      </w:r>
      <w:r w:rsidRPr="008D73EF">
        <w:rPr>
          <w:rFonts w:ascii="黑体" w:eastAsia="黑体" w:hAnsi="黑体" w:cs="仿宋" w:hint="eastAsia"/>
          <w:sz w:val="44"/>
          <w:szCs w:val="44"/>
        </w:rPr>
        <w:t>类数控铣工比赛方案</w:t>
      </w:r>
    </w:p>
    <w:p w:rsidR="006E3E38" w:rsidRDefault="006E3E38" w:rsidP="00507864">
      <w:pPr>
        <w:snapToGrid w:val="0"/>
        <w:spacing w:line="360" w:lineRule="auto"/>
        <w:ind w:firstLineChars="200" w:firstLine="422"/>
        <w:jc w:val="left"/>
        <w:rPr>
          <w:rFonts w:asciiTheme="majorEastAsia" w:eastAsiaTheme="majorEastAsia" w:hAnsiTheme="majorEastAsia" w:cs="仿宋"/>
          <w:b/>
          <w:szCs w:val="21"/>
        </w:rPr>
      </w:pPr>
    </w:p>
    <w:p w:rsidR="00507864" w:rsidRPr="006E3E38" w:rsidRDefault="00507864" w:rsidP="00507864">
      <w:pPr>
        <w:snapToGrid w:val="0"/>
        <w:spacing w:line="360" w:lineRule="auto"/>
        <w:ind w:firstLineChars="200" w:firstLine="420"/>
        <w:jc w:val="left"/>
        <w:rPr>
          <w:rFonts w:ascii="黑体" w:eastAsia="黑体" w:hAnsi="黑体" w:cs="仿宋"/>
          <w:szCs w:val="21"/>
        </w:rPr>
      </w:pPr>
      <w:r w:rsidRPr="006E3E38">
        <w:rPr>
          <w:rFonts w:ascii="黑体" w:eastAsia="黑体" w:hAnsi="黑体" w:cs="仿宋" w:hint="eastAsia"/>
          <w:szCs w:val="21"/>
        </w:rPr>
        <w:t>一、比赛项目和内容</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2019年河南省中等职业教育技能大赛现代制造技术类数控铣赛项比赛分为理论、软件应用考试和技能操作考试两部分内容，在330分钟内完成。</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理论、软件应用考试：参赛选手在计算机机房赛场利用计算机及CAD/CAM软件进行软件操作应用和加工工艺理论知识竞赛（以笔试闭卷）, 理论知识主要包含机械、数控加工工艺、机床安全操作、维护保养、职业素养等方面的理论知识。软件应用考试要求选手使用赛场提供的“CAXA制造工程师2016大赛专用版”根据软件应用试题要求，完成造型、加工轨迹及代码生成等。理论、软件应用考试时间为90分钟。</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技能操作考试：要求参赛选手在不间断的时间内，以现场操作的方式，使用赛场提供的设备、附件、计算机、CAD/CAM软件，按照赛卷要求，完成竞赛工件加工任务。主要考察参赛选手数控加工工艺、工、量、检具、刀具、通用夹具的使用、数控铣床安全操作能力和参赛选手质量意识、岗位意识、职业素养等。时间为240分钟。</w:t>
      </w:r>
    </w:p>
    <w:p w:rsidR="00507864" w:rsidRPr="006E3E38" w:rsidRDefault="00507864" w:rsidP="00507864">
      <w:pPr>
        <w:snapToGrid w:val="0"/>
        <w:spacing w:line="360" w:lineRule="auto"/>
        <w:ind w:firstLineChars="200" w:firstLine="420"/>
        <w:jc w:val="left"/>
        <w:rPr>
          <w:rFonts w:ascii="黑体" w:eastAsia="黑体" w:hAnsi="黑体" w:cs="仿宋"/>
          <w:szCs w:val="21"/>
        </w:rPr>
      </w:pPr>
      <w:r w:rsidRPr="006E3E38">
        <w:rPr>
          <w:rFonts w:ascii="黑体" w:eastAsia="黑体" w:hAnsi="黑体" w:cs="仿宋" w:hint="eastAsia"/>
          <w:szCs w:val="21"/>
        </w:rPr>
        <w:t>二、命题范围及竞赛形式</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竞赛试题按照《铣工国家职业标准》中规定的国家职业资格四级(中级工)要求，由大赛组委会专家组进行组织命题。</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bCs/>
          <w:kern w:val="0"/>
          <w:szCs w:val="21"/>
        </w:rPr>
      </w:pPr>
      <w:r w:rsidRPr="008D73EF">
        <w:rPr>
          <w:rFonts w:asciiTheme="majorEastAsia" w:eastAsiaTheme="majorEastAsia" w:hAnsiTheme="majorEastAsia" w:cs="仿宋" w:hint="eastAsia"/>
          <w:szCs w:val="21"/>
        </w:rPr>
        <w:t>理论试题</w:t>
      </w:r>
      <w:r w:rsidRPr="008D73EF">
        <w:rPr>
          <w:rFonts w:asciiTheme="majorEastAsia" w:eastAsiaTheme="majorEastAsia" w:hAnsiTheme="majorEastAsia" w:cs="仿宋" w:hint="eastAsia"/>
          <w:bCs/>
          <w:kern w:val="0"/>
          <w:szCs w:val="21"/>
        </w:rPr>
        <w:t>采用公开题库的方式，软件试题赛前不公开。赛前半个月在大赛官网上公布400个理论题库，比赛理论试题从400个理论题库中抽取。</w:t>
      </w:r>
    </w:p>
    <w:p w:rsidR="00507864" w:rsidRPr="008D73EF" w:rsidRDefault="00507864" w:rsidP="00507864">
      <w:pPr>
        <w:adjustRightInd w:val="0"/>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技能操作考试</w:t>
      </w:r>
      <w:r w:rsidRPr="008D73EF">
        <w:rPr>
          <w:rFonts w:asciiTheme="majorEastAsia" w:eastAsiaTheme="majorEastAsia" w:hAnsiTheme="majorEastAsia" w:cs="仿宋" w:hint="eastAsia"/>
          <w:bCs/>
          <w:kern w:val="0"/>
          <w:szCs w:val="21"/>
        </w:rPr>
        <w:t>用材料为铝合金2A12材质，</w:t>
      </w:r>
      <w:r w:rsidRPr="008D73EF">
        <w:rPr>
          <w:rFonts w:asciiTheme="majorEastAsia" w:eastAsiaTheme="majorEastAsia" w:hAnsiTheme="majorEastAsia" w:cs="仿宋" w:hint="eastAsia"/>
          <w:szCs w:val="21"/>
        </w:rPr>
        <w:t>毛坯材料均为出厂原态，不做其它热处理。</w:t>
      </w:r>
    </w:p>
    <w:p w:rsidR="00507864" w:rsidRPr="008D73EF" w:rsidRDefault="00507864" w:rsidP="00507864">
      <w:pPr>
        <w:adjustRightInd w:val="0"/>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技能操作考试试题基本结构要素为直线、圆弧、平面，不包含任何曲面。加工特征要素有：平面、台阶、外轮廓、槽、键、凸台（含圆台、方台等）、型腔（含园腔、方腔等）、岛屿、倒角等铣削加工，钻孔（盲孔、通孔）、铰孔、镗孔，手工倒角及毛刺去除等。加工尺寸精度等级为IT7～9，个别IT6；形位精度等级达到IT8级；表面粗糙度Ra1.6～3.2，允许个别Ra0.8。</w:t>
      </w:r>
    </w:p>
    <w:p w:rsidR="00507864" w:rsidRPr="008D73EF" w:rsidRDefault="00507864" w:rsidP="00507864">
      <w:pPr>
        <w:adjustRightInd w:val="0"/>
        <w:snapToGrid w:val="0"/>
        <w:spacing w:line="360" w:lineRule="auto"/>
        <w:ind w:firstLineChars="200" w:firstLine="420"/>
        <w:jc w:val="left"/>
        <w:rPr>
          <w:rFonts w:asciiTheme="majorEastAsia" w:eastAsiaTheme="majorEastAsia" w:hAnsiTheme="majorEastAsia" w:cs="仿宋"/>
          <w:bCs/>
          <w:kern w:val="0"/>
          <w:szCs w:val="21"/>
        </w:rPr>
      </w:pPr>
      <w:r w:rsidRPr="008D73EF">
        <w:rPr>
          <w:rFonts w:asciiTheme="majorEastAsia" w:eastAsiaTheme="majorEastAsia" w:hAnsiTheme="majorEastAsia" w:cs="仿宋" w:hint="eastAsia"/>
          <w:szCs w:val="21"/>
        </w:rPr>
        <w:t>技能操作考试试题</w:t>
      </w:r>
      <w:r w:rsidRPr="008D73EF">
        <w:rPr>
          <w:rFonts w:asciiTheme="majorEastAsia" w:eastAsiaTheme="majorEastAsia" w:hAnsiTheme="majorEastAsia" w:cs="仿宋" w:hint="eastAsia"/>
          <w:bCs/>
          <w:kern w:val="0"/>
          <w:szCs w:val="21"/>
        </w:rPr>
        <w:t>采用公开样题的方式，赛前半个月在大赛官网上公布2套技能操作样题，比赛时对技能操作样题进行30%以内修改后建立题库，</w:t>
      </w:r>
      <w:r w:rsidRPr="008D73EF">
        <w:rPr>
          <w:rFonts w:asciiTheme="majorEastAsia" w:eastAsiaTheme="majorEastAsia" w:hAnsiTheme="majorEastAsia" w:cs="仿宋" w:hint="eastAsia"/>
          <w:szCs w:val="21"/>
        </w:rPr>
        <w:t>技能操作考试按天分别从</w:t>
      </w:r>
      <w:r w:rsidRPr="008D73EF">
        <w:rPr>
          <w:rFonts w:asciiTheme="majorEastAsia" w:eastAsiaTheme="majorEastAsia" w:hAnsiTheme="majorEastAsia" w:cs="仿宋" w:hint="eastAsia"/>
          <w:bCs/>
          <w:kern w:val="0"/>
          <w:szCs w:val="21"/>
        </w:rPr>
        <w:t>题库中抽取</w:t>
      </w:r>
      <w:r w:rsidRPr="008D73EF">
        <w:rPr>
          <w:rFonts w:asciiTheme="majorEastAsia" w:eastAsiaTheme="majorEastAsia" w:hAnsiTheme="majorEastAsia" w:cs="仿宋" w:hint="eastAsia"/>
          <w:szCs w:val="21"/>
        </w:rPr>
        <w:t>技能操作考试试题</w:t>
      </w:r>
      <w:r w:rsidRPr="008D73EF">
        <w:rPr>
          <w:rFonts w:asciiTheme="majorEastAsia" w:eastAsiaTheme="majorEastAsia" w:hAnsiTheme="majorEastAsia" w:cs="仿宋" w:hint="eastAsia"/>
          <w:bCs/>
          <w:kern w:val="0"/>
          <w:szCs w:val="21"/>
        </w:rPr>
        <w:t>。</w:t>
      </w:r>
    </w:p>
    <w:p w:rsidR="00507864" w:rsidRPr="006E3E38" w:rsidRDefault="00507864" w:rsidP="00507864">
      <w:pPr>
        <w:snapToGrid w:val="0"/>
        <w:spacing w:line="360" w:lineRule="auto"/>
        <w:ind w:firstLineChars="200" w:firstLine="420"/>
        <w:jc w:val="left"/>
        <w:rPr>
          <w:rFonts w:ascii="黑体" w:eastAsia="黑体" w:hAnsi="黑体" w:cs="仿宋"/>
          <w:szCs w:val="21"/>
        </w:rPr>
      </w:pPr>
      <w:r w:rsidRPr="006E3E38">
        <w:rPr>
          <w:rFonts w:ascii="黑体" w:eastAsia="黑体" w:hAnsi="黑体" w:cs="仿宋" w:hint="eastAsia"/>
          <w:szCs w:val="21"/>
        </w:rPr>
        <w:t>三、成绩计算</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理论考试占总成绩的8%，软件考试占总成绩的12%，实作部分占总成绩的的80%。理论、软件考试成绩总成绩的前24名可以参加技能操作部分比赛。</w:t>
      </w:r>
    </w:p>
    <w:p w:rsidR="00507864" w:rsidRPr="008D73EF" w:rsidRDefault="00507864" w:rsidP="00507864">
      <w:pPr>
        <w:pStyle w:val="ad"/>
        <w:spacing w:line="360" w:lineRule="auto"/>
        <w:ind w:firstLineChars="200" w:firstLine="420"/>
        <w:contextualSpacing/>
        <w:rPr>
          <w:rFonts w:asciiTheme="majorEastAsia" w:eastAsiaTheme="majorEastAsia" w:hAnsiTheme="majorEastAsia" w:cs="仿宋"/>
          <w:sz w:val="21"/>
          <w:szCs w:val="21"/>
        </w:rPr>
      </w:pPr>
      <w:r w:rsidRPr="008D73EF">
        <w:rPr>
          <w:rFonts w:asciiTheme="majorEastAsia" w:eastAsiaTheme="majorEastAsia" w:hAnsiTheme="majorEastAsia" w:cs="仿宋" w:hint="eastAsia"/>
          <w:sz w:val="21"/>
          <w:szCs w:val="21"/>
        </w:rPr>
        <w:lastRenderedPageBreak/>
        <w:t>比赛最终成绩按100分制计分。</w:t>
      </w:r>
      <w:r w:rsidRPr="008D73EF">
        <w:rPr>
          <w:rFonts w:asciiTheme="majorEastAsia" w:eastAsiaTheme="majorEastAsia" w:hAnsiTheme="majorEastAsia" w:cs="仿宋" w:hint="eastAsia"/>
          <w:kern w:val="2"/>
          <w:sz w:val="21"/>
          <w:szCs w:val="21"/>
        </w:rPr>
        <w:t>最终成绩相同者，按实作赛件得分高者优先；最终成绩和实作赛件得分均相同者，由裁判长现场召开裁判会进行会评。</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竞赛评分项目、配分、内容指表如下表。</w:t>
      </w:r>
    </w:p>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比赛评分项目、配分、内容指标表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261"/>
        <w:gridCol w:w="721"/>
        <w:gridCol w:w="4843"/>
        <w:gridCol w:w="1095"/>
      </w:tblGrid>
      <w:tr w:rsidR="00507864" w:rsidRPr="008D73EF" w:rsidTr="00507864">
        <w:trPr>
          <w:trHeight w:hRule="exact" w:val="1134"/>
        </w:trPr>
        <w:tc>
          <w:tcPr>
            <w:tcW w:w="828"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比赛项目</w:t>
            </w:r>
          </w:p>
        </w:tc>
        <w:tc>
          <w:tcPr>
            <w:tcW w:w="126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评分</w:t>
            </w:r>
          </w:p>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项目</w:t>
            </w:r>
          </w:p>
        </w:tc>
        <w:tc>
          <w:tcPr>
            <w:tcW w:w="72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配分</w:t>
            </w:r>
          </w:p>
        </w:tc>
        <w:tc>
          <w:tcPr>
            <w:tcW w:w="4843"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比赛内容</w:t>
            </w:r>
          </w:p>
        </w:tc>
        <w:tc>
          <w:tcPr>
            <w:tcW w:w="1095"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备注</w:t>
            </w:r>
          </w:p>
        </w:tc>
      </w:tr>
      <w:tr w:rsidR="00507864" w:rsidRPr="008D73EF" w:rsidTr="00507864">
        <w:trPr>
          <w:cantSplit/>
          <w:trHeight w:hRule="exact" w:val="1418"/>
        </w:trPr>
        <w:tc>
          <w:tcPr>
            <w:tcW w:w="828" w:type="dxa"/>
            <w:vMerge w:val="restart"/>
            <w:textDirection w:val="tbRlV"/>
            <w:vAlign w:val="center"/>
          </w:tcPr>
          <w:p w:rsidR="00507864" w:rsidRPr="008D73EF" w:rsidRDefault="00507864" w:rsidP="00507864">
            <w:pPr>
              <w:snapToGrid w:val="0"/>
              <w:spacing w:line="360" w:lineRule="auto"/>
              <w:ind w:left="113" w:right="113"/>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理 论 、软 件 部 分</w:t>
            </w:r>
          </w:p>
        </w:tc>
        <w:tc>
          <w:tcPr>
            <w:tcW w:w="126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理论部分</w:t>
            </w:r>
          </w:p>
        </w:tc>
        <w:tc>
          <w:tcPr>
            <w:tcW w:w="72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8</w:t>
            </w:r>
          </w:p>
        </w:tc>
        <w:tc>
          <w:tcPr>
            <w:tcW w:w="4843" w:type="dxa"/>
            <w:vAlign w:val="center"/>
          </w:tcPr>
          <w:p w:rsidR="00507864" w:rsidRPr="008D73EF" w:rsidRDefault="00507864" w:rsidP="00507864">
            <w:pPr>
              <w:snapToGrid w:val="0"/>
              <w:spacing w:line="360" w:lineRule="auto"/>
              <w:ind w:firstLineChars="200" w:firstLine="420"/>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以笔试闭卷形式完成，理论知识主要包含机械、数控加工工艺、机床安全操作、维护保养、职业素养等方面的理论知识。</w:t>
            </w:r>
          </w:p>
        </w:tc>
        <w:tc>
          <w:tcPr>
            <w:tcW w:w="1095" w:type="dxa"/>
            <w:vMerge w:val="restart"/>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90分钟，成绩前24名进入技能操作部分比赛</w:t>
            </w:r>
          </w:p>
        </w:tc>
      </w:tr>
      <w:tr w:rsidR="00507864" w:rsidRPr="008D73EF" w:rsidTr="00507864">
        <w:trPr>
          <w:cantSplit/>
          <w:trHeight w:hRule="exact" w:val="1021"/>
        </w:trPr>
        <w:tc>
          <w:tcPr>
            <w:tcW w:w="828" w:type="dxa"/>
            <w:vMerge/>
            <w:textDirection w:val="tbRlV"/>
            <w:vAlign w:val="center"/>
          </w:tcPr>
          <w:p w:rsidR="00507864" w:rsidRPr="008D73EF" w:rsidRDefault="00507864" w:rsidP="00507864">
            <w:pPr>
              <w:snapToGrid w:val="0"/>
              <w:spacing w:line="360" w:lineRule="auto"/>
              <w:ind w:left="113" w:right="113"/>
              <w:jc w:val="center"/>
              <w:rPr>
                <w:rFonts w:asciiTheme="majorEastAsia" w:eastAsiaTheme="majorEastAsia" w:hAnsiTheme="majorEastAsia" w:cs="仿宋"/>
                <w:szCs w:val="21"/>
              </w:rPr>
            </w:pPr>
          </w:p>
        </w:tc>
        <w:tc>
          <w:tcPr>
            <w:tcW w:w="126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软件部分</w:t>
            </w:r>
          </w:p>
        </w:tc>
        <w:tc>
          <w:tcPr>
            <w:tcW w:w="72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12</w:t>
            </w:r>
          </w:p>
        </w:tc>
        <w:tc>
          <w:tcPr>
            <w:tcW w:w="4843" w:type="dxa"/>
            <w:vAlign w:val="center"/>
          </w:tcPr>
          <w:p w:rsidR="00507864" w:rsidRPr="008D73EF" w:rsidRDefault="00507864" w:rsidP="00507864">
            <w:pPr>
              <w:snapToGrid w:val="0"/>
              <w:spacing w:line="360" w:lineRule="auto"/>
              <w:ind w:firstLineChars="200" w:firstLine="420"/>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使用赛场提供的CAM软件，根据软件应用试题要求，完成造型、加工轨迹及代码生成等。</w:t>
            </w:r>
          </w:p>
        </w:tc>
        <w:tc>
          <w:tcPr>
            <w:tcW w:w="1095"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r>
      <w:tr w:rsidR="00507864" w:rsidRPr="008D73EF" w:rsidTr="00507864">
        <w:trPr>
          <w:cantSplit/>
          <w:trHeight w:hRule="exact" w:val="1474"/>
        </w:trPr>
        <w:tc>
          <w:tcPr>
            <w:tcW w:w="828" w:type="dxa"/>
            <w:vMerge w:val="restart"/>
            <w:textDirection w:val="tbRlV"/>
            <w:vAlign w:val="center"/>
          </w:tcPr>
          <w:p w:rsidR="00507864" w:rsidRPr="008D73EF" w:rsidRDefault="00507864" w:rsidP="00507864">
            <w:pPr>
              <w:snapToGrid w:val="0"/>
              <w:spacing w:line="360" w:lineRule="auto"/>
              <w:ind w:left="113" w:right="113"/>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技 能 操 作 部 分</w:t>
            </w:r>
          </w:p>
        </w:tc>
        <w:tc>
          <w:tcPr>
            <w:tcW w:w="126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工件加工</w:t>
            </w:r>
          </w:p>
        </w:tc>
        <w:tc>
          <w:tcPr>
            <w:tcW w:w="72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70</w:t>
            </w:r>
          </w:p>
        </w:tc>
        <w:tc>
          <w:tcPr>
            <w:tcW w:w="4843" w:type="dxa"/>
            <w:vAlign w:val="center"/>
          </w:tcPr>
          <w:p w:rsidR="00507864" w:rsidRPr="008D73EF" w:rsidRDefault="00507864" w:rsidP="00507864">
            <w:pPr>
              <w:snapToGrid w:val="0"/>
              <w:spacing w:line="360" w:lineRule="auto"/>
              <w:ind w:firstLineChars="200" w:firstLine="420"/>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根据试题图纸要求，利用现场提供的数控机床、CAM软件和毛坯等，按照国家职业标准和安全生产规范，完成赛件的加工。</w:t>
            </w:r>
          </w:p>
        </w:tc>
        <w:tc>
          <w:tcPr>
            <w:tcW w:w="1095" w:type="dxa"/>
            <w:vMerge w:val="restart"/>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240分钟</w:t>
            </w:r>
          </w:p>
        </w:tc>
      </w:tr>
      <w:tr w:rsidR="00507864" w:rsidRPr="008D73EF" w:rsidTr="00507864">
        <w:trPr>
          <w:cantSplit/>
          <w:trHeight w:hRule="exact" w:val="1474"/>
        </w:trPr>
        <w:tc>
          <w:tcPr>
            <w:tcW w:w="828"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bCs/>
                <w:kern w:val="0"/>
                <w:szCs w:val="21"/>
              </w:rPr>
            </w:pPr>
          </w:p>
        </w:tc>
        <w:tc>
          <w:tcPr>
            <w:tcW w:w="126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bCs/>
                <w:kern w:val="0"/>
                <w:szCs w:val="21"/>
              </w:rPr>
              <w:t>赛件自检</w:t>
            </w:r>
          </w:p>
        </w:tc>
        <w:tc>
          <w:tcPr>
            <w:tcW w:w="72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5</w:t>
            </w:r>
          </w:p>
        </w:tc>
        <w:tc>
          <w:tcPr>
            <w:tcW w:w="4843" w:type="dxa"/>
            <w:vAlign w:val="center"/>
          </w:tcPr>
          <w:p w:rsidR="00507864" w:rsidRPr="008D73EF" w:rsidRDefault="00507864" w:rsidP="00507864">
            <w:pPr>
              <w:snapToGrid w:val="0"/>
              <w:spacing w:line="360" w:lineRule="auto"/>
              <w:ind w:firstLineChars="200" w:firstLine="420"/>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根据试题任务书提供的资料和要求，确定检测方案与检测方法，合理选用量具，按照机械零件测量规范和自检报告单要求进行检测，填写检测结果。</w:t>
            </w:r>
          </w:p>
        </w:tc>
        <w:tc>
          <w:tcPr>
            <w:tcW w:w="1095"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r>
      <w:tr w:rsidR="00507864" w:rsidRPr="008D73EF" w:rsidTr="00507864">
        <w:trPr>
          <w:trHeight w:hRule="exact" w:val="454"/>
        </w:trPr>
        <w:tc>
          <w:tcPr>
            <w:tcW w:w="828"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c>
          <w:tcPr>
            <w:tcW w:w="1261" w:type="dxa"/>
            <w:vMerge w:val="restart"/>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职业素养</w:t>
            </w:r>
          </w:p>
        </w:tc>
        <w:tc>
          <w:tcPr>
            <w:tcW w:w="721" w:type="dxa"/>
            <w:vMerge w:val="restart"/>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5</w:t>
            </w:r>
          </w:p>
        </w:tc>
        <w:tc>
          <w:tcPr>
            <w:tcW w:w="4843" w:type="dxa"/>
            <w:vAlign w:val="center"/>
          </w:tcPr>
          <w:p w:rsidR="00507864" w:rsidRPr="008D73EF" w:rsidRDefault="00507864" w:rsidP="00507864">
            <w:pPr>
              <w:snapToGrid w:val="0"/>
              <w:spacing w:line="360" w:lineRule="auto"/>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1. 安全、文明操作</w:t>
            </w:r>
          </w:p>
        </w:tc>
        <w:tc>
          <w:tcPr>
            <w:tcW w:w="1095"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r>
      <w:tr w:rsidR="00507864" w:rsidRPr="008D73EF" w:rsidTr="00507864">
        <w:trPr>
          <w:trHeight w:hRule="exact" w:val="454"/>
        </w:trPr>
        <w:tc>
          <w:tcPr>
            <w:tcW w:w="828"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c>
          <w:tcPr>
            <w:tcW w:w="1261"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c>
          <w:tcPr>
            <w:tcW w:w="721"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c>
          <w:tcPr>
            <w:tcW w:w="4843" w:type="dxa"/>
            <w:vAlign w:val="center"/>
          </w:tcPr>
          <w:p w:rsidR="00507864" w:rsidRPr="008D73EF" w:rsidRDefault="00507864" w:rsidP="00507864">
            <w:pPr>
              <w:snapToGrid w:val="0"/>
              <w:spacing w:line="360" w:lineRule="auto"/>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2. 工量刀具摆放规范、着装规范等</w:t>
            </w:r>
          </w:p>
        </w:tc>
        <w:tc>
          <w:tcPr>
            <w:tcW w:w="1095" w:type="dxa"/>
            <w:vMerge/>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r>
      <w:tr w:rsidR="00507864" w:rsidRPr="008D73EF" w:rsidTr="00507864">
        <w:trPr>
          <w:trHeight w:val="20"/>
        </w:trPr>
        <w:tc>
          <w:tcPr>
            <w:tcW w:w="828"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c>
          <w:tcPr>
            <w:tcW w:w="126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总分</w:t>
            </w:r>
          </w:p>
        </w:tc>
        <w:tc>
          <w:tcPr>
            <w:tcW w:w="721"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100</w:t>
            </w:r>
          </w:p>
        </w:tc>
        <w:tc>
          <w:tcPr>
            <w:tcW w:w="4843" w:type="dxa"/>
            <w:vAlign w:val="center"/>
          </w:tcPr>
          <w:p w:rsidR="00507864" w:rsidRPr="008D73EF" w:rsidRDefault="00507864" w:rsidP="00507864">
            <w:pPr>
              <w:snapToGrid w:val="0"/>
              <w:spacing w:line="360" w:lineRule="auto"/>
              <w:jc w:val="center"/>
              <w:rPr>
                <w:rFonts w:asciiTheme="majorEastAsia" w:eastAsiaTheme="majorEastAsia" w:hAnsiTheme="majorEastAsia" w:cs="仿宋"/>
                <w:szCs w:val="21"/>
              </w:rPr>
            </w:pPr>
          </w:p>
        </w:tc>
        <w:tc>
          <w:tcPr>
            <w:tcW w:w="1095" w:type="dxa"/>
            <w:vAlign w:val="center"/>
          </w:tcPr>
          <w:p w:rsidR="00507864" w:rsidRPr="008D73EF" w:rsidRDefault="00507864" w:rsidP="00507864">
            <w:pPr>
              <w:tabs>
                <w:tab w:val="center" w:pos="542"/>
              </w:tabs>
              <w:snapToGrid w:val="0"/>
              <w:spacing w:line="360" w:lineRule="auto"/>
              <w:jc w:val="center"/>
              <w:rPr>
                <w:rFonts w:asciiTheme="majorEastAsia" w:eastAsiaTheme="majorEastAsia" w:hAnsiTheme="majorEastAsia" w:cs="仿宋"/>
                <w:szCs w:val="21"/>
              </w:rPr>
            </w:pPr>
          </w:p>
        </w:tc>
      </w:tr>
    </w:tbl>
    <w:p w:rsidR="00507864" w:rsidRPr="006E3E38" w:rsidRDefault="00507864" w:rsidP="00507864">
      <w:pPr>
        <w:snapToGrid w:val="0"/>
        <w:spacing w:line="360" w:lineRule="auto"/>
        <w:ind w:firstLineChars="200" w:firstLine="420"/>
        <w:jc w:val="left"/>
        <w:rPr>
          <w:rFonts w:ascii="黑体" w:eastAsia="黑体" w:hAnsi="黑体" w:cs="仿宋"/>
          <w:color w:val="000000"/>
          <w:szCs w:val="21"/>
        </w:rPr>
      </w:pPr>
      <w:r w:rsidRPr="006E3E38">
        <w:rPr>
          <w:rFonts w:ascii="黑体" w:eastAsia="黑体" w:hAnsi="黑体" w:cs="仿宋" w:hint="eastAsia"/>
          <w:color w:val="000000"/>
          <w:szCs w:val="21"/>
        </w:rPr>
        <w:t>四、比赛规则及注意事项</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1.参赛选手按比赛场次和规定时间到达指定比赛地点，选手凭参赛证、学生证和身份证进入赛场，并随机抽取机位号，选手迟到15分钟取消比赛资格。</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2.</w:t>
      </w:r>
      <w:r w:rsidRPr="008D73EF">
        <w:rPr>
          <w:rFonts w:asciiTheme="majorEastAsia" w:eastAsiaTheme="majorEastAsia" w:hAnsiTheme="majorEastAsia" w:cs="仿宋" w:hint="eastAsia"/>
          <w:szCs w:val="21"/>
        </w:rPr>
        <w:t>参赛选手不得携带任何技术资料、工具书、笔记本电脑、通讯工具、摄像工具以及其他即插即用的硬件设备进入赛场，否则取消选手比赛资格或</w:t>
      </w:r>
      <w:r w:rsidRPr="008D73EF">
        <w:rPr>
          <w:rFonts w:asciiTheme="majorEastAsia" w:eastAsiaTheme="majorEastAsia" w:hAnsiTheme="majorEastAsia" w:cs="仿宋" w:hint="eastAsia"/>
          <w:color w:val="000000"/>
          <w:szCs w:val="21"/>
        </w:rPr>
        <w:t xml:space="preserve">取消比赛成绩。 </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3.</w:t>
      </w:r>
      <w:r w:rsidRPr="008D73EF">
        <w:rPr>
          <w:rFonts w:asciiTheme="majorEastAsia" w:eastAsiaTheme="majorEastAsia" w:hAnsiTheme="majorEastAsia" w:cs="仿宋" w:hint="eastAsia"/>
          <w:szCs w:val="21"/>
        </w:rPr>
        <w:t>参赛选手在比赛过程中，必须穿工作服、防砸防刺穿劳保工作鞋，佩戴护目镜，女选手要求带工作帽，长发不得外露。</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4.参赛选手穿戴的工装、携带的工具箱上面不能出现含有选手学校、地市、标记等信息。</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5.各队领队和指导教师，以及非允许工作人员不得进入比赛场地，新闻媒体等进入赛场必须经执委会允许，由专人陪同并且听从现场工作人员的安排和管理，不能影响比赛进行。</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6. 参赛选手必须按照设备管理规程进行操作，比赛过程中出现设备或软件故障等问题，</w:t>
      </w:r>
      <w:r w:rsidRPr="008D73EF">
        <w:rPr>
          <w:rFonts w:asciiTheme="majorEastAsia" w:eastAsiaTheme="majorEastAsia" w:hAnsiTheme="majorEastAsia" w:cs="仿宋" w:hint="eastAsia"/>
          <w:color w:val="000000"/>
          <w:szCs w:val="21"/>
        </w:rPr>
        <w:lastRenderedPageBreak/>
        <w:t>应提请裁判确认原因。如影响比赛进程，请示裁判长裁定后，可将该选手比赛时间酌情后延。</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7.比赛过程中，选手若需休息、饮水或去洗手间，一律计算在比赛时间内。</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8.比赛过程中，选手因工艺制定不当或违规操作，造成机床、夹具、刀具损坏者，经裁判员裁定，视情节轻重，做扣分至终止比赛的处理。裁定终止比赛的，须报总裁判长批准后执行。</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9.比赛结束后，参赛选手提请裁判到比赛工位检查确认并登记相关内容，选手签字确认后听从裁判指令离开赛场。裁判填写执裁报告。</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10.如果选手要求提前结束比赛，应报裁判批准。比赛终止时间由裁判记录在案，批准并通知提前结束比赛后，选手不得再进行任何加工。提前结束比赛的选手不准提前离开赛场。</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11.当听到比赛结束指令时，参赛选手应立即停止操作，不得以任何理由拖延比赛时间。离开比赛场地时，不得将草稿纸等与比赛有关的物品带离比赛现场。</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12.选手提交的试件应经过清理，提交后工作人员在零件的指定位置做好标记并经选手在登记簿上签字确认，以便检验和评分。</w:t>
      </w:r>
    </w:p>
    <w:p w:rsidR="00507864" w:rsidRPr="006E3E38" w:rsidRDefault="00507864" w:rsidP="00507864">
      <w:pPr>
        <w:snapToGrid w:val="0"/>
        <w:spacing w:line="360" w:lineRule="auto"/>
        <w:ind w:firstLineChars="200" w:firstLine="420"/>
        <w:jc w:val="left"/>
        <w:rPr>
          <w:rFonts w:ascii="黑体" w:eastAsia="黑体" w:hAnsi="黑体" w:cs="仿宋"/>
          <w:color w:val="000000"/>
          <w:szCs w:val="21"/>
        </w:rPr>
      </w:pPr>
      <w:r w:rsidRPr="006E3E38">
        <w:rPr>
          <w:rFonts w:ascii="黑体" w:eastAsia="黑体" w:hAnsi="黑体" w:cs="仿宋" w:hint="eastAsia"/>
          <w:color w:val="000000"/>
          <w:szCs w:val="21"/>
        </w:rPr>
        <w:t>五、申诉与仲裁</w:t>
      </w:r>
    </w:p>
    <w:p w:rsidR="00507864" w:rsidRPr="008D73EF" w:rsidRDefault="00507864" w:rsidP="00507864">
      <w:pPr>
        <w:snapToGrid w:val="0"/>
        <w:spacing w:line="360" w:lineRule="auto"/>
        <w:ind w:firstLineChars="199" w:firstLine="418"/>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1.参赛选手对不符合竞赛规定的设备、夹具和辅料，有失公正的检测、评判、奖励，以及对工作人员的违规行为等，均可提出申诉。</w:t>
      </w:r>
    </w:p>
    <w:p w:rsidR="00507864" w:rsidRPr="008D73EF" w:rsidRDefault="00507864" w:rsidP="00507864">
      <w:pPr>
        <w:snapToGrid w:val="0"/>
        <w:spacing w:line="360" w:lineRule="auto"/>
        <w:ind w:firstLineChars="199" w:firstLine="418"/>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2.选手申诉均须通过本代表队领队，按照规定时限用书面形式向仲裁委员会提出。仲裁委员会受理选手申诉，并将处理意见尽快通知领队。</w:t>
      </w:r>
    </w:p>
    <w:p w:rsidR="00507864" w:rsidRPr="008D73EF" w:rsidRDefault="00507864" w:rsidP="00507864">
      <w:pPr>
        <w:snapToGrid w:val="0"/>
        <w:spacing w:line="360" w:lineRule="auto"/>
        <w:ind w:firstLineChars="199" w:firstLine="418"/>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3.仲裁委员会的裁决为最终裁决，参赛选手不得因申诉或对处理意见不服而停止竞赛，否则按弃权处理。</w:t>
      </w:r>
    </w:p>
    <w:p w:rsidR="00507864" w:rsidRPr="006E3E38" w:rsidRDefault="00507864" w:rsidP="00507864">
      <w:pPr>
        <w:snapToGrid w:val="0"/>
        <w:spacing w:line="360" w:lineRule="auto"/>
        <w:ind w:firstLineChars="200" w:firstLine="420"/>
        <w:jc w:val="left"/>
        <w:rPr>
          <w:rFonts w:ascii="黑体" w:eastAsia="黑体" w:hAnsi="黑体" w:cs="仿宋"/>
          <w:color w:val="000000"/>
          <w:szCs w:val="21"/>
        </w:rPr>
      </w:pPr>
      <w:r w:rsidRPr="006E3E38">
        <w:rPr>
          <w:rFonts w:ascii="黑体" w:eastAsia="黑体" w:hAnsi="黑体" w:cs="仿宋" w:hint="eastAsia"/>
          <w:color w:val="000000"/>
          <w:szCs w:val="21"/>
        </w:rPr>
        <w:t>六、赛场与设施</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1.赛场</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赛场设在洛阳机车高级技工学校（洛阳市瀍河区启明东路6号）。</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2.数控铣比赛使用设备、设施</w:t>
      </w:r>
    </w:p>
    <w:p w:rsidR="00507864" w:rsidRPr="008D73EF" w:rsidRDefault="00507864" w:rsidP="00507864">
      <w:pPr>
        <w:widowControl/>
        <w:shd w:val="clear" w:color="auto" w:fill="FFFFFF"/>
        <w:snapToGrid w:val="0"/>
        <w:spacing w:line="360" w:lineRule="auto"/>
        <w:ind w:firstLineChars="194" w:firstLine="407"/>
        <w:jc w:val="left"/>
        <w:rPr>
          <w:rFonts w:asciiTheme="majorEastAsia" w:eastAsiaTheme="majorEastAsia" w:hAnsiTheme="majorEastAsia" w:cs="仿宋"/>
          <w:color w:val="000000"/>
          <w:kern w:val="0"/>
          <w:szCs w:val="21"/>
        </w:rPr>
      </w:pPr>
      <w:r w:rsidRPr="008D73EF">
        <w:rPr>
          <w:rFonts w:asciiTheme="majorEastAsia" w:eastAsiaTheme="majorEastAsia" w:hAnsiTheme="majorEastAsia" w:cs="仿宋" w:hint="eastAsia"/>
          <w:color w:val="000000"/>
          <w:kern w:val="0"/>
          <w:szCs w:val="21"/>
        </w:rPr>
        <w:t>大连机床XD-40A数控铣床，配置华中数控世纪星HNC-22M 系统3台。</w:t>
      </w:r>
    </w:p>
    <w:p w:rsidR="00507864" w:rsidRPr="008D73EF" w:rsidRDefault="00507864" w:rsidP="00507864">
      <w:pPr>
        <w:widowControl/>
        <w:shd w:val="clear" w:color="auto" w:fill="FFFFFF"/>
        <w:snapToGrid w:val="0"/>
        <w:spacing w:line="360" w:lineRule="auto"/>
        <w:ind w:firstLineChars="194" w:firstLine="407"/>
        <w:jc w:val="left"/>
        <w:rPr>
          <w:rFonts w:asciiTheme="majorEastAsia" w:eastAsiaTheme="majorEastAsia" w:hAnsiTheme="majorEastAsia" w:cs="仿宋"/>
          <w:color w:val="000000"/>
          <w:kern w:val="0"/>
          <w:szCs w:val="21"/>
        </w:rPr>
      </w:pPr>
      <w:r w:rsidRPr="008D73EF">
        <w:rPr>
          <w:rFonts w:asciiTheme="majorEastAsia" w:eastAsiaTheme="majorEastAsia" w:hAnsiTheme="majorEastAsia" w:cs="仿宋" w:hint="eastAsia"/>
          <w:color w:val="000000"/>
          <w:kern w:val="0"/>
          <w:szCs w:val="21"/>
        </w:rPr>
        <w:t>大连机床  VDL-600A数控铣床，配置华中数控HNC-818B系统3台。</w:t>
      </w:r>
    </w:p>
    <w:p w:rsidR="00507864" w:rsidRPr="008D73EF" w:rsidRDefault="00507864" w:rsidP="00507864">
      <w:pPr>
        <w:widowControl/>
        <w:shd w:val="clear" w:color="auto" w:fill="FFFFFF"/>
        <w:snapToGrid w:val="0"/>
        <w:spacing w:line="360" w:lineRule="auto"/>
        <w:ind w:firstLineChars="194" w:firstLine="407"/>
        <w:jc w:val="left"/>
        <w:rPr>
          <w:rFonts w:asciiTheme="majorEastAsia" w:eastAsiaTheme="majorEastAsia" w:hAnsiTheme="majorEastAsia" w:cs="仿宋"/>
          <w:color w:val="000000"/>
          <w:kern w:val="0"/>
          <w:szCs w:val="21"/>
        </w:rPr>
      </w:pPr>
      <w:r w:rsidRPr="008D73EF">
        <w:rPr>
          <w:rFonts w:asciiTheme="majorEastAsia" w:eastAsiaTheme="majorEastAsia" w:hAnsiTheme="majorEastAsia" w:cs="仿宋" w:hint="eastAsia"/>
          <w:color w:val="000000"/>
          <w:kern w:val="0"/>
          <w:szCs w:val="21"/>
        </w:rPr>
        <w:t>备用设备：大连机床XD-40A数控铣床，配置</w:t>
      </w:r>
      <w:r w:rsidRPr="008D73EF">
        <w:rPr>
          <w:rFonts w:asciiTheme="majorEastAsia" w:eastAsiaTheme="majorEastAsia" w:hAnsiTheme="majorEastAsia" w:cs="仿宋" w:hint="eastAsia"/>
          <w:szCs w:val="21"/>
        </w:rPr>
        <w:t>FANUC Series 0i-Mate-TD</w:t>
      </w:r>
      <w:r w:rsidRPr="008D73EF">
        <w:rPr>
          <w:rFonts w:asciiTheme="majorEastAsia" w:eastAsiaTheme="majorEastAsia" w:hAnsiTheme="majorEastAsia" w:cs="仿宋" w:hint="eastAsia"/>
          <w:color w:val="000000"/>
          <w:kern w:val="0"/>
          <w:szCs w:val="21"/>
        </w:rPr>
        <w:t>。</w:t>
      </w:r>
    </w:p>
    <w:p w:rsidR="00507864" w:rsidRPr="008D73EF" w:rsidRDefault="00507864" w:rsidP="00507864">
      <w:pPr>
        <w:widowControl/>
        <w:shd w:val="clear" w:color="auto" w:fill="FFFFFF"/>
        <w:snapToGrid w:val="0"/>
        <w:spacing w:line="360" w:lineRule="auto"/>
        <w:ind w:firstLineChars="690" w:firstLine="1449"/>
        <w:jc w:val="left"/>
        <w:rPr>
          <w:rFonts w:asciiTheme="majorEastAsia" w:eastAsiaTheme="majorEastAsia" w:hAnsiTheme="majorEastAsia" w:cs="仿宋"/>
          <w:color w:val="000000"/>
          <w:kern w:val="0"/>
          <w:szCs w:val="21"/>
        </w:rPr>
      </w:pPr>
      <w:r w:rsidRPr="008D73EF">
        <w:rPr>
          <w:rFonts w:asciiTheme="majorEastAsia" w:eastAsiaTheme="majorEastAsia" w:hAnsiTheme="majorEastAsia" w:cs="仿宋" w:hint="eastAsia"/>
          <w:color w:val="000000"/>
          <w:kern w:val="0"/>
          <w:szCs w:val="21"/>
        </w:rPr>
        <w:t>大连机床VDF-850数控铣床，配置华中数控HNC-210B系统。</w:t>
      </w:r>
    </w:p>
    <w:p w:rsidR="00507864" w:rsidRPr="008D73EF" w:rsidRDefault="00507864" w:rsidP="00507864">
      <w:pPr>
        <w:widowControl/>
        <w:shd w:val="clear" w:color="auto" w:fill="FFFFFF"/>
        <w:snapToGrid w:val="0"/>
        <w:spacing w:line="360" w:lineRule="auto"/>
        <w:ind w:firstLine="200"/>
        <w:jc w:val="center"/>
        <w:rPr>
          <w:rFonts w:asciiTheme="majorEastAsia" w:eastAsiaTheme="majorEastAsia" w:hAnsiTheme="majorEastAsia" w:cs="仿宋"/>
          <w:color w:val="000000"/>
          <w:kern w:val="0"/>
          <w:szCs w:val="21"/>
        </w:rPr>
      </w:pPr>
      <w:r w:rsidRPr="008D73EF">
        <w:rPr>
          <w:rFonts w:asciiTheme="majorEastAsia" w:eastAsiaTheme="majorEastAsia" w:hAnsiTheme="majorEastAsia" w:cs="仿宋" w:hint="eastAsia"/>
          <w:color w:val="000000"/>
          <w:kern w:val="0"/>
          <w:szCs w:val="21"/>
        </w:rPr>
        <w:t>XD-40A主要规格参数</w:t>
      </w:r>
    </w:p>
    <w:tbl>
      <w:tblPr>
        <w:tblW w:w="7589" w:type="dxa"/>
        <w:jc w:val="center"/>
        <w:tblLayout w:type="fixed"/>
        <w:tblCellMar>
          <w:left w:w="0" w:type="dxa"/>
          <w:right w:w="0" w:type="dxa"/>
        </w:tblCellMar>
        <w:tblLook w:val="04A0"/>
      </w:tblPr>
      <w:tblGrid>
        <w:gridCol w:w="3261"/>
        <w:gridCol w:w="1443"/>
        <w:gridCol w:w="2885"/>
      </w:tblGrid>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名称</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单位</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规格</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X轴行程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600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Y轴行程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420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Z 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520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主轴端面至工作台面距离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150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lastRenderedPageBreak/>
              <w:t>主轴中心线到立柱正面距离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511</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工作台面积</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800×420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工作台最大承重</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Kg</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500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T型槽槽宽</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3×18×125</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主轴最大转速</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r/min</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8000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主轴功率</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kW</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11/7.5</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主轴锥孔</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No.40 (7:24 )</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刀柄</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BT40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拉钉</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P40T-1</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X、Y、Z切削速度</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mm/min</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0～10000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X、Y、Z轴快速位移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m/min</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30/30/24</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定位精度（国标）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X、Z：0.02</w:t>
            </w:r>
            <w:r w:rsidRPr="008D73EF">
              <w:rPr>
                <w:rFonts w:asciiTheme="majorEastAsia" w:eastAsiaTheme="majorEastAsia" w:hAnsiTheme="majorEastAsia" w:cs="Calibri"/>
                <w:kern w:val="0"/>
                <w:szCs w:val="21"/>
              </w:rPr>
              <w:t> </w:t>
            </w:r>
            <w:r w:rsidRPr="008D73EF">
              <w:rPr>
                <w:rFonts w:asciiTheme="majorEastAsia" w:eastAsiaTheme="majorEastAsia" w:hAnsiTheme="majorEastAsia" w:cs="仿宋" w:hint="eastAsia"/>
                <w:kern w:val="0"/>
                <w:szCs w:val="21"/>
              </w:rPr>
              <w:t>Y：0.016</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重复定位精度 （国标）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X、Z：0.008  Y：0.006</w:t>
            </w:r>
          </w:p>
        </w:tc>
      </w:tr>
    </w:tbl>
    <w:p w:rsidR="00507864" w:rsidRPr="008D73EF" w:rsidRDefault="00507864" w:rsidP="00507864">
      <w:pPr>
        <w:widowControl/>
        <w:shd w:val="clear" w:color="auto" w:fill="FFFFFF"/>
        <w:spacing w:line="360" w:lineRule="auto"/>
        <w:ind w:firstLine="420"/>
        <w:jc w:val="center"/>
        <w:rPr>
          <w:rFonts w:asciiTheme="majorEastAsia" w:eastAsiaTheme="majorEastAsia" w:hAnsiTheme="majorEastAsia" w:cs="仿宋"/>
          <w:color w:val="000000"/>
          <w:kern w:val="0"/>
          <w:szCs w:val="21"/>
        </w:rPr>
      </w:pPr>
      <w:r w:rsidRPr="008D73EF">
        <w:rPr>
          <w:rFonts w:asciiTheme="majorEastAsia" w:eastAsiaTheme="majorEastAsia" w:hAnsiTheme="majorEastAsia" w:cs="仿宋" w:hint="eastAsia"/>
          <w:color w:val="000000"/>
          <w:kern w:val="0"/>
          <w:szCs w:val="21"/>
        </w:rPr>
        <w:t>VDL-600A主要规格参数</w:t>
      </w:r>
    </w:p>
    <w:tbl>
      <w:tblPr>
        <w:tblW w:w="7589" w:type="dxa"/>
        <w:jc w:val="center"/>
        <w:tblLayout w:type="fixed"/>
        <w:tblCellMar>
          <w:left w:w="0" w:type="dxa"/>
          <w:right w:w="0" w:type="dxa"/>
        </w:tblCellMar>
        <w:tblLook w:val="04A0"/>
      </w:tblPr>
      <w:tblGrid>
        <w:gridCol w:w="3261"/>
        <w:gridCol w:w="1443"/>
        <w:gridCol w:w="2885"/>
      </w:tblGrid>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名称</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单位</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规格</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X轴行程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600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Y轴行程</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420</w:t>
            </w:r>
          </w:p>
        </w:tc>
      </w:tr>
      <w:tr w:rsidR="00507864" w:rsidRPr="008D73EF" w:rsidTr="00507864">
        <w:trPr>
          <w:trHeight w:hRule="exact" w:val="397"/>
          <w:jc w:val="center"/>
        </w:trPr>
        <w:tc>
          <w:tcPr>
            <w:tcW w:w="326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Z 轴行程</w:t>
            </w:r>
          </w:p>
        </w:tc>
        <w:tc>
          <w:tcPr>
            <w:tcW w:w="1443" w:type="dxa"/>
            <w:tcBorders>
              <w:top w:val="nil"/>
              <w:left w:val="nil"/>
              <w:bottom w:val="single" w:sz="4"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nil"/>
              <w:left w:val="nil"/>
              <w:bottom w:val="single" w:sz="4"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520</w:t>
            </w:r>
          </w:p>
        </w:tc>
      </w:tr>
      <w:tr w:rsidR="00507864" w:rsidRPr="008D73EF" w:rsidTr="00507864">
        <w:trPr>
          <w:trHeight w:hRule="exact" w:val="397"/>
          <w:jc w:val="center"/>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主轴端面至工作台面距离</w:t>
            </w:r>
          </w:p>
        </w:tc>
        <w:tc>
          <w:tcPr>
            <w:tcW w:w="14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150</w:t>
            </w:r>
          </w:p>
        </w:tc>
      </w:tr>
      <w:tr w:rsidR="00507864" w:rsidRPr="008D73EF" w:rsidTr="00507864">
        <w:trPr>
          <w:trHeight w:hRule="exact" w:val="397"/>
          <w:jc w:val="center"/>
        </w:trPr>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主轴中心线到立柱正面距离</w:t>
            </w:r>
          </w:p>
        </w:tc>
        <w:tc>
          <w:tcPr>
            <w:tcW w:w="14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511</w:t>
            </w:r>
          </w:p>
        </w:tc>
      </w:tr>
      <w:tr w:rsidR="00507864" w:rsidRPr="008D73EF" w:rsidTr="00507864">
        <w:trPr>
          <w:trHeight w:hRule="exact" w:val="397"/>
          <w:jc w:val="center"/>
        </w:trPr>
        <w:tc>
          <w:tcPr>
            <w:tcW w:w="326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工作台面积</w:t>
            </w:r>
          </w:p>
        </w:tc>
        <w:tc>
          <w:tcPr>
            <w:tcW w:w="144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800×420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工作台最大承重</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Kg</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500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T型槽槽宽</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3×18×125</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主轴最大转速</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r/min</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8000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主轴功率</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kW</w:t>
            </w: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11/7.5</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主轴锥孔</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No.40 (7:24 )</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刀柄</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BT40</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拉钉</w:t>
            </w:r>
          </w:p>
        </w:tc>
        <w:tc>
          <w:tcPr>
            <w:tcW w:w="14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p>
        </w:tc>
        <w:tc>
          <w:tcPr>
            <w:tcW w:w="2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P40T-1</w:t>
            </w:r>
          </w:p>
        </w:tc>
      </w:tr>
      <w:tr w:rsidR="00507864" w:rsidRPr="008D73EF" w:rsidTr="00507864">
        <w:trPr>
          <w:trHeight w:hRule="exact" w:val="397"/>
          <w:jc w:val="center"/>
        </w:trPr>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X、Y、Z切削速度</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mm/min</w:t>
            </w:r>
          </w:p>
        </w:tc>
        <w:tc>
          <w:tcPr>
            <w:tcW w:w="2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0～10000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X、Y、Z轴快速位移</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color w:val="000000"/>
                <w:kern w:val="0"/>
                <w:szCs w:val="21"/>
              </w:rPr>
              <w:t>m/min</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24/24/20</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定位精度（国标）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X、Z：0.014 Y：0.012</w:t>
            </w:r>
          </w:p>
        </w:tc>
      </w:tr>
      <w:tr w:rsidR="00507864" w:rsidRPr="008D73EF" w:rsidTr="00507864">
        <w:trPr>
          <w:trHeight w:hRule="exact" w:val="397"/>
          <w:jc w:val="center"/>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重复定位精度 （国标）</w:t>
            </w:r>
          </w:p>
        </w:tc>
        <w:tc>
          <w:tcPr>
            <w:tcW w:w="1443"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mm</w:t>
            </w:r>
          </w:p>
        </w:tc>
        <w:tc>
          <w:tcPr>
            <w:tcW w:w="2885" w:type="dxa"/>
            <w:tcBorders>
              <w:top w:val="nil"/>
              <w:left w:val="nil"/>
              <w:bottom w:val="single" w:sz="8" w:space="0" w:color="auto"/>
              <w:right w:val="single" w:sz="8" w:space="0" w:color="auto"/>
            </w:tcBorders>
            <w:tcMar>
              <w:top w:w="0" w:type="dxa"/>
              <w:left w:w="108" w:type="dxa"/>
              <w:bottom w:w="0" w:type="dxa"/>
              <w:right w:w="108" w:type="dxa"/>
            </w:tcMar>
            <w:vAlign w:val="center"/>
          </w:tcPr>
          <w:p w:rsidR="00507864" w:rsidRPr="008D73EF" w:rsidRDefault="00507864" w:rsidP="00507864">
            <w:pPr>
              <w:widowControl/>
              <w:spacing w:line="360" w:lineRule="auto"/>
              <w:rPr>
                <w:rFonts w:asciiTheme="majorEastAsia" w:eastAsiaTheme="majorEastAsia" w:hAnsiTheme="majorEastAsia" w:cs="仿宋"/>
                <w:kern w:val="0"/>
                <w:szCs w:val="21"/>
              </w:rPr>
            </w:pPr>
            <w:r w:rsidRPr="008D73EF">
              <w:rPr>
                <w:rFonts w:asciiTheme="majorEastAsia" w:eastAsiaTheme="majorEastAsia" w:hAnsiTheme="majorEastAsia" w:cs="仿宋" w:hint="eastAsia"/>
                <w:kern w:val="0"/>
                <w:szCs w:val="21"/>
              </w:rPr>
              <w:t>X、Z：0.008 Y：0.006</w:t>
            </w:r>
          </w:p>
        </w:tc>
      </w:tr>
    </w:tbl>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详细参数请查询厂家官方公布数据。</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3.刀柄、刀具、量具</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各工种刀具、量具、工具、垫铁由选手根据样题自备。</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lastRenderedPageBreak/>
        <w:t>4</w:t>
      </w:r>
      <w:r w:rsidRPr="008D73EF">
        <w:rPr>
          <w:rFonts w:asciiTheme="majorEastAsia" w:eastAsiaTheme="majorEastAsia" w:hAnsiTheme="majorEastAsia" w:cs="仿宋" w:hint="eastAsia"/>
          <w:color w:val="000000"/>
          <w:szCs w:val="21"/>
        </w:rPr>
        <w:t>.</w:t>
      </w:r>
      <w:r w:rsidRPr="008D73EF">
        <w:rPr>
          <w:rFonts w:asciiTheme="majorEastAsia" w:eastAsiaTheme="majorEastAsia" w:hAnsiTheme="majorEastAsia" w:cs="仿宋" w:hint="eastAsia"/>
          <w:szCs w:val="21"/>
        </w:rPr>
        <w:t>夹具</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选手自带非定制平口钳（包括软钳口），不允许带二类工装夹具，在工作台安装所需用具自带。</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szCs w:val="21"/>
        </w:rPr>
      </w:pPr>
      <w:r w:rsidRPr="008D73EF">
        <w:rPr>
          <w:rFonts w:asciiTheme="majorEastAsia" w:eastAsiaTheme="majorEastAsia" w:hAnsiTheme="majorEastAsia" w:cs="仿宋" w:hint="eastAsia"/>
          <w:szCs w:val="21"/>
        </w:rPr>
        <w:t>5</w:t>
      </w:r>
      <w:r w:rsidRPr="008D73EF">
        <w:rPr>
          <w:rFonts w:asciiTheme="majorEastAsia" w:eastAsiaTheme="majorEastAsia" w:hAnsiTheme="majorEastAsia" w:cs="仿宋" w:hint="eastAsia"/>
          <w:color w:val="000000"/>
          <w:szCs w:val="21"/>
        </w:rPr>
        <w:t>.</w:t>
      </w:r>
      <w:r w:rsidRPr="008D73EF">
        <w:rPr>
          <w:rFonts w:asciiTheme="majorEastAsia" w:eastAsiaTheme="majorEastAsia" w:hAnsiTheme="majorEastAsia" w:cs="仿宋" w:hint="eastAsia"/>
          <w:szCs w:val="21"/>
        </w:rPr>
        <w:t>CAM/DNC软件：赛场软件由大赛统一提供，赛场相关设备上装有北京数码大方科技有限公司的软件 “CAXA制造工程师2016大赛专用版”和</w:t>
      </w:r>
      <w:r w:rsidRPr="008D73EF">
        <w:rPr>
          <w:rFonts w:asciiTheme="majorEastAsia" w:eastAsiaTheme="majorEastAsia" w:hAnsiTheme="majorEastAsia" w:cs="仿宋" w:hint="eastAsia"/>
          <w:bCs/>
          <w:kern w:val="0"/>
          <w:szCs w:val="21"/>
        </w:rPr>
        <w:t>美国CNC Software ,Inc.“</w:t>
      </w:r>
      <w:proofErr w:type="spellStart"/>
      <w:r w:rsidRPr="008D73EF">
        <w:rPr>
          <w:rFonts w:asciiTheme="majorEastAsia" w:eastAsiaTheme="majorEastAsia" w:hAnsiTheme="majorEastAsia" w:cs="仿宋" w:hint="eastAsia"/>
          <w:bCs/>
          <w:kern w:val="0"/>
          <w:szCs w:val="21"/>
        </w:rPr>
        <w:t>MasterCAM</w:t>
      </w:r>
      <w:proofErr w:type="spellEnd"/>
      <w:r w:rsidRPr="008D73EF">
        <w:rPr>
          <w:rFonts w:asciiTheme="majorEastAsia" w:eastAsiaTheme="majorEastAsia" w:hAnsiTheme="majorEastAsia" w:cs="仿宋" w:hint="eastAsia"/>
          <w:bCs/>
          <w:kern w:val="0"/>
          <w:szCs w:val="21"/>
        </w:rPr>
        <w:t xml:space="preserve"> 2018”（教育版）</w:t>
      </w:r>
      <w:r w:rsidRPr="008D73EF">
        <w:rPr>
          <w:rFonts w:asciiTheme="majorEastAsia" w:eastAsiaTheme="majorEastAsia" w:hAnsiTheme="majorEastAsia" w:cs="仿宋" w:hint="eastAsia"/>
          <w:szCs w:val="21"/>
        </w:rPr>
        <w:t>编程软件。</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6.每台数控机床配备一台台式电脑，用于选手编程和程序传输。</w:t>
      </w:r>
    </w:p>
    <w:p w:rsidR="00507864" w:rsidRPr="006E3E38" w:rsidRDefault="00507864" w:rsidP="006E3E38">
      <w:pPr>
        <w:snapToGrid w:val="0"/>
        <w:spacing w:line="360" w:lineRule="auto"/>
        <w:ind w:leftChars="200" w:left="420"/>
        <w:jc w:val="left"/>
        <w:rPr>
          <w:rFonts w:ascii="黑体" w:eastAsia="黑体" w:hAnsi="黑体" w:cs="仿宋"/>
          <w:color w:val="000000"/>
          <w:szCs w:val="21"/>
        </w:rPr>
      </w:pPr>
      <w:r w:rsidRPr="008D73EF">
        <w:rPr>
          <w:rFonts w:asciiTheme="majorEastAsia" w:eastAsiaTheme="majorEastAsia" w:hAnsiTheme="majorEastAsia" w:cs="仿宋" w:hint="eastAsia"/>
          <w:color w:val="000000"/>
          <w:szCs w:val="21"/>
        </w:rPr>
        <w:t>7.毛坯及辅料由大赛组委会统一提供。</w:t>
      </w:r>
      <w:r w:rsidRPr="008D73EF">
        <w:rPr>
          <w:rFonts w:asciiTheme="majorEastAsia" w:eastAsiaTheme="majorEastAsia" w:hAnsiTheme="majorEastAsia" w:cs="仿宋" w:hint="eastAsia"/>
          <w:color w:val="000000"/>
          <w:szCs w:val="21"/>
        </w:rPr>
        <w:br/>
      </w:r>
      <w:r w:rsidRPr="006E3E38">
        <w:rPr>
          <w:rFonts w:ascii="黑体" w:eastAsia="黑体" w:hAnsi="黑体" w:cs="仿宋" w:hint="eastAsia"/>
          <w:color w:val="000000"/>
          <w:szCs w:val="21"/>
        </w:rPr>
        <w:t>七、组队与报名</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1.组队</w:t>
      </w:r>
    </w:p>
    <w:p w:rsidR="00507864" w:rsidRPr="008D73EF" w:rsidRDefault="00507864" w:rsidP="00507864">
      <w:pPr>
        <w:autoSpaceDE w:val="0"/>
        <w:autoSpaceDN w:val="0"/>
        <w:adjustRightInd w:val="0"/>
        <w:snapToGrid w:val="0"/>
        <w:spacing w:line="360" w:lineRule="auto"/>
        <w:ind w:firstLineChars="200" w:firstLine="420"/>
        <w:jc w:val="left"/>
        <w:rPr>
          <w:rFonts w:asciiTheme="majorEastAsia" w:eastAsiaTheme="majorEastAsia" w:hAnsiTheme="majorEastAsia" w:cs="仿宋"/>
          <w:kern w:val="0"/>
          <w:szCs w:val="21"/>
          <w:lang w:val="zh-CN"/>
        </w:rPr>
      </w:pPr>
      <w:r w:rsidRPr="008D73EF">
        <w:rPr>
          <w:rFonts w:asciiTheme="majorEastAsia" w:eastAsiaTheme="majorEastAsia" w:hAnsiTheme="majorEastAsia" w:cs="仿宋" w:hint="eastAsia"/>
          <w:kern w:val="0"/>
          <w:szCs w:val="21"/>
          <w:lang w:val="zh-CN"/>
        </w:rPr>
        <w:t>省级竞赛以各省辖市、省直管县（市）为单位组队，各省属中等职业学校</w:t>
      </w:r>
      <w:r w:rsidRPr="008D73EF">
        <w:rPr>
          <w:rFonts w:asciiTheme="majorEastAsia" w:eastAsiaTheme="majorEastAsia" w:hAnsiTheme="majorEastAsia" w:cs="仿宋" w:hint="eastAsia"/>
          <w:kern w:val="0"/>
          <w:szCs w:val="21"/>
        </w:rPr>
        <w:t>（含省属高等学校中专部，下同）</w:t>
      </w:r>
      <w:r w:rsidRPr="008D73EF">
        <w:rPr>
          <w:rFonts w:asciiTheme="majorEastAsia" w:eastAsiaTheme="majorEastAsia" w:hAnsiTheme="majorEastAsia" w:cs="仿宋" w:hint="eastAsia"/>
          <w:kern w:val="0"/>
          <w:szCs w:val="21"/>
          <w:lang w:val="zh-CN"/>
        </w:rPr>
        <w:t>单独组队。每省辖市可组织代表队各2队，每队限报2人，一所学校不得超过一个代表队（只有一所学校开设该专业的省辖市限报一个代表队）；每省直管县（市）、省属中等职业学校每单位各组织一个代表队。</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2.报名</w:t>
      </w:r>
    </w:p>
    <w:p w:rsidR="00507864" w:rsidRPr="008D73EF" w:rsidRDefault="00507864" w:rsidP="006E3E38">
      <w:pPr>
        <w:pStyle w:val="20"/>
        <w:snapToGrid w:val="0"/>
        <w:spacing w:line="360" w:lineRule="auto"/>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报名需邮寄省招办录取审批</w:t>
      </w:r>
      <w:r w:rsidR="006E3E38">
        <w:rPr>
          <w:rFonts w:asciiTheme="majorEastAsia" w:eastAsiaTheme="majorEastAsia" w:hAnsiTheme="majorEastAsia" w:cs="仿宋" w:hint="eastAsia"/>
          <w:color w:val="000000"/>
          <w:szCs w:val="21"/>
        </w:rPr>
        <w:t>复印件或电子学籍</w:t>
      </w:r>
      <w:r w:rsidRPr="008D73EF">
        <w:rPr>
          <w:rFonts w:asciiTheme="majorEastAsia" w:eastAsiaTheme="majorEastAsia" w:hAnsiTheme="majorEastAsia" w:cs="仿宋" w:hint="eastAsia"/>
          <w:color w:val="000000"/>
          <w:szCs w:val="21"/>
        </w:rPr>
        <w:t>表</w:t>
      </w:r>
      <w:r w:rsidR="006E3E38">
        <w:rPr>
          <w:rFonts w:asciiTheme="majorEastAsia" w:eastAsiaTheme="majorEastAsia" w:hAnsiTheme="majorEastAsia" w:cs="仿宋" w:hint="eastAsia"/>
          <w:color w:val="000000"/>
          <w:szCs w:val="21"/>
        </w:rPr>
        <w:t>复印件</w:t>
      </w:r>
      <w:r w:rsidRPr="008D73EF">
        <w:rPr>
          <w:rFonts w:asciiTheme="majorEastAsia" w:eastAsiaTheme="majorEastAsia" w:hAnsiTheme="majorEastAsia" w:cs="仿宋" w:hint="eastAsia"/>
          <w:color w:val="000000"/>
          <w:szCs w:val="21"/>
        </w:rPr>
        <w:t>、学生证、身份证复印件各1份（加盖单位公章），一寸照片两张。</w:t>
      </w:r>
      <w:r w:rsidRPr="008D73EF">
        <w:rPr>
          <w:rFonts w:asciiTheme="majorEastAsia" w:eastAsiaTheme="majorEastAsia" w:hAnsiTheme="majorEastAsia" w:cs="仿宋" w:hint="eastAsia"/>
          <w:szCs w:val="21"/>
        </w:rPr>
        <w:t>报到需携带有效的学生证和身份证原件。</w:t>
      </w:r>
    </w:p>
    <w:p w:rsidR="00507864" w:rsidRPr="006E3E38" w:rsidRDefault="00507864" w:rsidP="00507864">
      <w:pPr>
        <w:snapToGrid w:val="0"/>
        <w:spacing w:line="360" w:lineRule="auto"/>
        <w:ind w:firstLineChars="200" w:firstLine="420"/>
        <w:jc w:val="left"/>
        <w:rPr>
          <w:rFonts w:ascii="黑体" w:eastAsia="黑体" w:hAnsi="黑体" w:cs="仿宋"/>
          <w:color w:val="000000"/>
          <w:szCs w:val="21"/>
        </w:rPr>
      </w:pPr>
      <w:r w:rsidRPr="006E3E38">
        <w:rPr>
          <w:rFonts w:ascii="黑体" w:eastAsia="黑体" w:hAnsi="黑体" w:cs="仿宋" w:hint="eastAsia"/>
          <w:color w:val="000000"/>
          <w:szCs w:val="21"/>
        </w:rPr>
        <w:t>八、协办单位、竞赛时间和地点</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协办单位：洛阳机车高级技工学校</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报到时间及比赛时间：2019年10月</w:t>
      </w:r>
      <w:r w:rsidR="001701EF">
        <w:rPr>
          <w:rFonts w:asciiTheme="majorEastAsia" w:eastAsiaTheme="majorEastAsia" w:hAnsiTheme="majorEastAsia" w:cs="仿宋"/>
          <w:color w:val="000000"/>
          <w:szCs w:val="21"/>
        </w:rPr>
        <w:t>18</w:t>
      </w:r>
      <w:r w:rsidRPr="008D73EF">
        <w:rPr>
          <w:rFonts w:asciiTheme="majorEastAsia" w:eastAsiaTheme="majorEastAsia" w:hAnsiTheme="majorEastAsia" w:cs="仿宋" w:hint="eastAsia"/>
          <w:color w:val="000000"/>
          <w:szCs w:val="21"/>
        </w:rPr>
        <w:t>日上午11点前报到，下午13:00开始理论、软件考试，</w:t>
      </w:r>
      <w:r w:rsidR="001701EF">
        <w:rPr>
          <w:rFonts w:asciiTheme="majorEastAsia" w:eastAsiaTheme="majorEastAsia" w:hAnsiTheme="majorEastAsia" w:cs="仿宋"/>
          <w:color w:val="000000"/>
          <w:szCs w:val="21"/>
        </w:rPr>
        <w:t>19-20</w:t>
      </w:r>
      <w:r w:rsidRPr="008D73EF">
        <w:rPr>
          <w:rFonts w:asciiTheme="majorEastAsia" w:eastAsiaTheme="majorEastAsia" w:hAnsiTheme="majorEastAsia" w:cs="仿宋" w:hint="eastAsia"/>
          <w:color w:val="000000"/>
          <w:szCs w:val="21"/>
        </w:rPr>
        <w:t>日实作考试。</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报到及比赛地点：洛阳机车高级技工学校。</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详细地址：洛阳市瀍河区启明东路6号。</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乘车路线：洛阳火车站乘10路、41路、56路到东花坛转乘4路或34路公交车到机车技校站下车即到。</w:t>
      </w:r>
    </w:p>
    <w:p w:rsidR="00507864" w:rsidRPr="008D73EF" w:rsidRDefault="00507864" w:rsidP="00507864">
      <w:pPr>
        <w:pStyle w:val="20"/>
        <w:snapToGrid w:val="0"/>
        <w:spacing w:line="360" w:lineRule="auto"/>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szCs w:val="21"/>
        </w:rPr>
        <w:t>自驾路线：二广高速瀍河站下高速→ 中州东路（向西）800米→安居路（向北）500米→启明东路（向西）100米→洛阳机车高级技工学校</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联系人及电话：吕洛智    0379-63578329   13693828308</w:t>
      </w:r>
    </w:p>
    <w:p w:rsidR="00507864" w:rsidRPr="008D73EF" w:rsidRDefault="00507864" w:rsidP="00507864">
      <w:pPr>
        <w:snapToGrid w:val="0"/>
        <w:spacing w:line="360" w:lineRule="auto"/>
        <w:ind w:firstLineChars="200" w:firstLine="420"/>
        <w:contextualSpacing/>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报名及咨询电话：孟宪军  0379-60106713   13698809407</w:t>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报名邮箱：</w:t>
      </w:r>
      <w:r w:rsidR="003B576F" w:rsidRPr="008D73EF">
        <w:rPr>
          <w:rFonts w:asciiTheme="majorEastAsia" w:eastAsiaTheme="majorEastAsia" w:hAnsiTheme="majorEastAsia" w:cs="仿宋" w:hint="eastAsia"/>
          <w:color w:val="000000"/>
          <w:szCs w:val="21"/>
        </w:rPr>
        <w:fldChar w:fldCharType="begin"/>
      </w:r>
      <w:r w:rsidRPr="008D73EF">
        <w:rPr>
          <w:rFonts w:asciiTheme="majorEastAsia" w:eastAsiaTheme="majorEastAsia" w:hAnsiTheme="majorEastAsia" w:cs="仿宋" w:hint="eastAsia"/>
          <w:color w:val="000000"/>
          <w:szCs w:val="21"/>
        </w:rPr>
        <w:instrText xml:space="preserve"> HYPERLINK "mailto:lyjcjx_jwk@126.com" </w:instrText>
      </w:r>
      <w:r w:rsidR="003B576F" w:rsidRPr="008D73EF">
        <w:rPr>
          <w:rFonts w:asciiTheme="majorEastAsia" w:eastAsiaTheme="majorEastAsia" w:hAnsiTheme="majorEastAsia" w:cs="仿宋" w:hint="eastAsia"/>
          <w:color w:val="000000"/>
          <w:szCs w:val="21"/>
        </w:rPr>
        <w:fldChar w:fldCharType="separate"/>
      </w:r>
      <w:r w:rsidRPr="008D73EF">
        <w:rPr>
          <w:rStyle w:val="a6"/>
          <w:rFonts w:asciiTheme="majorEastAsia" w:eastAsiaTheme="majorEastAsia" w:hAnsiTheme="majorEastAsia" w:cs="仿宋" w:hint="eastAsia"/>
          <w:szCs w:val="21"/>
        </w:rPr>
        <w:t>lyjcjx_jwk@126.com</w:t>
      </w:r>
      <w:r w:rsidR="003B576F" w:rsidRPr="008D73EF">
        <w:rPr>
          <w:rFonts w:asciiTheme="majorEastAsia" w:eastAsiaTheme="majorEastAsia" w:hAnsiTheme="majorEastAsia" w:cs="仿宋" w:hint="eastAsia"/>
          <w:color w:val="000000"/>
          <w:szCs w:val="21"/>
        </w:rPr>
        <w:fldChar w:fldCharType="end"/>
      </w:r>
    </w:p>
    <w:p w:rsidR="00507864" w:rsidRPr="008D73EF" w:rsidRDefault="00507864" w:rsidP="00507864">
      <w:pPr>
        <w:snapToGrid w:val="0"/>
        <w:spacing w:line="360" w:lineRule="auto"/>
        <w:ind w:firstLineChars="200" w:firstLine="420"/>
        <w:jc w:val="left"/>
        <w:rPr>
          <w:rFonts w:asciiTheme="majorEastAsia" w:eastAsiaTheme="majorEastAsia" w:hAnsiTheme="majorEastAsia" w:cs="仿宋"/>
          <w:color w:val="000000"/>
          <w:szCs w:val="21"/>
        </w:rPr>
      </w:pPr>
      <w:r w:rsidRPr="008D73EF">
        <w:rPr>
          <w:rFonts w:asciiTheme="majorEastAsia" w:eastAsiaTheme="majorEastAsia" w:hAnsiTheme="majorEastAsia" w:cs="仿宋" w:hint="eastAsia"/>
          <w:color w:val="000000"/>
          <w:szCs w:val="21"/>
        </w:rPr>
        <w:t>技术咨询：郭冰     电话：13937910950</w:t>
      </w:r>
    </w:p>
    <w:p w:rsidR="00507864" w:rsidRPr="008D73EF" w:rsidRDefault="00507864" w:rsidP="00507864">
      <w:pPr>
        <w:rPr>
          <w:rFonts w:asciiTheme="majorEastAsia" w:eastAsiaTheme="majorEastAsia" w:hAnsiTheme="majorEastAsia" w:cs="仿宋"/>
          <w:szCs w:val="21"/>
        </w:rPr>
      </w:pPr>
      <w:r w:rsidRPr="008D73EF">
        <w:rPr>
          <w:rFonts w:asciiTheme="majorEastAsia" w:eastAsiaTheme="majorEastAsia" w:hAnsiTheme="majorEastAsia" w:cs="仿宋" w:hint="eastAsia"/>
          <w:szCs w:val="21"/>
        </w:rPr>
        <w:br w:type="page"/>
      </w:r>
    </w:p>
    <w:p w:rsidR="00507864" w:rsidRDefault="00507864" w:rsidP="00507864">
      <w:pPr>
        <w:snapToGrid w:val="0"/>
        <w:jc w:val="center"/>
        <w:rPr>
          <w:rFonts w:ascii="仿宋" w:eastAsia="仿宋" w:hAnsi="仿宋" w:cs="仿宋"/>
          <w:color w:val="000000"/>
          <w:szCs w:val="21"/>
        </w:rPr>
      </w:pPr>
    </w:p>
    <w:p w:rsidR="00507864" w:rsidRPr="00B225F1" w:rsidRDefault="00B225F1" w:rsidP="00507864">
      <w:pPr>
        <w:snapToGrid w:val="0"/>
        <w:jc w:val="center"/>
        <w:rPr>
          <w:rFonts w:ascii="黑体" w:eastAsia="黑体" w:hAnsi="黑体" w:cs="仿宋"/>
          <w:color w:val="000000"/>
          <w:sz w:val="44"/>
          <w:szCs w:val="44"/>
        </w:rPr>
      </w:pPr>
      <w:r w:rsidRPr="00B225F1">
        <w:rPr>
          <w:rFonts w:ascii="黑体" w:eastAsia="黑体" w:hAnsi="黑体" w:cs="仿宋"/>
          <w:color w:val="000000"/>
          <w:sz w:val="44"/>
          <w:szCs w:val="44"/>
        </w:rPr>
        <w:t>17.</w:t>
      </w:r>
      <w:r w:rsidR="00507864" w:rsidRPr="00B225F1">
        <w:rPr>
          <w:rFonts w:ascii="黑体" w:eastAsia="黑体" w:hAnsi="黑体" w:cs="仿宋" w:hint="eastAsia"/>
          <w:color w:val="000000"/>
          <w:sz w:val="44"/>
          <w:szCs w:val="44"/>
        </w:rPr>
        <w:t>2019年河南省中等职业</w:t>
      </w:r>
      <w:r>
        <w:rPr>
          <w:rFonts w:ascii="黑体" w:eastAsia="黑体" w:hAnsi="黑体" w:cs="仿宋" w:hint="eastAsia"/>
          <w:color w:val="000000"/>
          <w:sz w:val="44"/>
          <w:szCs w:val="44"/>
        </w:rPr>
        <w:t>教育</w:t>
      </w:r>
      <w:r w:rsidR="00507864" w:rsidRPr="00B225F1">
        <w:rPr>
          <w:rFonts w:ascii="黑体" w:eastAsia="黑体" w:hAnsi="黑体" w:cs="仿宋" w:hint="eastAsia"/>
          <w:color w:val="000000"/>
          <w:sz w:val="44"/>
          <w:szCs w:val="44"/>
        </w:rPr>
        <w:t>技能大赛现代制造技术类数控车、车加工比赛方案</w:t>
      </w:r>
    </w:p>
    <w:p w:rsidR="00507864" w:rsidRPr="00B225F1" w:rsidRDefault="00507864" w:rsidP="00507864">
      <w:pPr>
        <w:snapToGrid w:val="0"/>
        <w:spacing w:line="440" w:lineRule="exact"/>
        <w:ind w:firstLineChars="200" w:firstLine="880"/>
        <w:rPr>
          <w:rFonts w:ascii="黑体" w:eastAsia="黑体" w:hAnsi="黑体" w:cs="仿宋"/>
          <w:color w:val="000000"/>
          <w:sz w:val="44"/>
          <w:szCs w:val="44"/>
        </w:rPr>
      </w:pPr>
    </w:p>
    <w:p w:rsidR="00507864" w:rsidRPr="00440423" w:rsidRDefault="00507864" w:rsidP="00507864">
      <w:pPr>
        <w:pStyle w:val="20"/>
        <w:spacing w:line="440" w:lineRule="exact"/>
        <w:rPr>
          <w:rFonts w:ascii="黑体" w:eastAsia="黑体" w:hAnsi="黑体" w:cs="仿宋"/>
          <w:color w:val="000000"/>
          <w:szCs w:val="21"/>
        </w:rPr>
      </w:pPr>
      <w:r w:rsidRPr="00440423">
        <w:rPr>
          <w:rFonts w:ascii="黑体" w:eastAsia="黑体" w:hAnsi="黑体" w:cs="仿宋" w:hint="eastAsia"/>
          <w:color w:val="000000"/>
          <w:szCs w:val="21"/>
        </w:rPr>
        <w:t>一、比赛项目和内容</w:t>
      </w:r>
    </w:p>
    <w:p w:rsidR="00507864" w:rsidRPr="00B225F1" w:rsidRDefault="00507864" w:rsidP="00507864">
      <w:pPr>
        <w:pStyle w:val="20"/>
        <w:spacing w:line="440" w:lineRule="exact"/>
        <w:ind w:firstLine="422"/>
        <w:rPr>
          <w:rFonts w:asciiTheme="majorEastAsia" w:eastAsiaTheme="majorEastAsia" w:hAnsiTheme="majorEastAsia" w:cs="仿宋"/>
          <w:b/>
          <w:color w:val="000000"/>
          <w:szCs w:val="21"/>
        </w:rPr>
      </w:pPr>
      <w:r w:rsidRPr="00B225F1">
        <w:rPr>
          <w:rFonts w:asciiTheme="majorEastAsia" w:eastAsiaTheme="majorEastAsia" w:hAnsiTheme="majorEastAsia" w:cs="仿宋" w:hint="eastAsia"/>
          <w:b/>
          <w:color w:val="000000"/>
          <w:szCs w:val="21"/>
        </w:rPr>
        <w:t>（一）数控车加工技术</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szCs w:val="21"/>
        </w:rPr>
        <w:t>数控车加工技术竞赛分为两部分在6个小时以内完成。第一部分为理论知识竞赛。参赛选手在计算机机房赛场利用计算机及CAD软件进行读画零件图并完成加工工艺理论知识竞赛，时间为90分钟。第二部分为操作技能竞赛。参赛选手在机床操作赛场利用赛场提供的机床、设备、附件、计算机、CAD/CAM软件，按照赛卷要求，完成赛件的加工、检测、填写相关技术文件任务，时间为240分钟以内。</w:t>
      </w:r>
    </w:p>
    <w:p w:rsidR="00507864" w:rsidRPr="00B225F1" w:rsidRDefault="00507864" w:rsidP="00507864">
      <w:pPr>
        <w:spacing w:line="440" w:lineRule="exact"/>
        <w:ind w:firstLineChars="200" w:firstLine="422"/>
        <w:rPr>
          <w:rFonts w:asciiTheme="majorEastAsia" w:eastAsiaTheme="majorEastAsia" w:hAnsiTheme="majorEastAsia" w:cs="仿宋"/>
          <w:b/>
          <w:color w:val="000000"/>
          <w:szCs w:val="21"/>
        </w:rPr>
      </w:pPr>
      <w:r w:rsidRPr="00B225F1">
        <w:rPr>
          <w:rFonts w:asciiTheme="majorEastAsia" w:eastAsiaTheme="majorEastAsia" w:hAnsiTheme="majorEastAsia" w:cs="仿宋" w:hint="eastAsia"/>
          <w:b/>
          <w:color w:val="000000"/>
          <w:szCs w:val="21"/>
        </w:rPr>
        <w:t>1.理论知识竞赛</w:t>
      </w:r>
    </w:p>
    <w:p w:rsidR="00507864" w:rsidRPr="00B225F1" w:rsidRDefault="00507864" w:rsidP="00507864">
      <w:pPr>
        <w:pStyle w:val="20"/>
        <w:spacing w:line="440" w:lineRule="exact"/>
        <w:rPr>
          <w:rFonts w:asciiTheme="majorEastAsia" w:eastAsiaTheme="majorEastAsia" w:hAnsiTheme="majorEastAsia" w:cs="仿宋"/>
          <w:kern w:val="0"/>
          <w:szCs w:val="21"/>
        </w:rPr>
      </w:pPr>
      <w:r w:rsidRPr="00B225F1">
        <w:rPr>
          <w:rFonts w:asciiTheme="majorEastAsia" w:eastAsiaTheme="majorEastAsia" w:hAnsiTheme="majorEastAsia" w:cs="仿宋" w:hint="eastAsia"/>
          <w:color w:val="000000"/>
          <w:szCs w:val="21"/>
        </w:rPr>
        <w:t>（1）</w:t>
      </w:r>
      <w:r w:rsidRPr="00B225F1">
        <w:rPr>
          <w:rFonts w:asciiTheme="majorEastAsia" w:eastAsiaTheme="majorEastAsia" w:hAnsiTheme="majorEastAsia" w:cs="仿宋" w:hint="eastAsia"/>
          <w:color w:val="000000"/>
          <w:kern w:val="0"/>
          <w:szCs w:val="21"/>
        </w:rPr>
        <w:t>读画轴类零件图</w:t>
      </w:r>
      <w:r w:rsidRPr="00B225F1">
        <w:rPr>
          <w:rFonts w:asciiTheme="majorEastAsia" w:eastAsiaTheme="majorEastAsia" w:hAnsiTheme="majorEastAsia" w:cs="仿宋" w:hint="eastAsia"/>
          <w:kern w:val="0"/>
          <w:szCs w:val="21"/>
        </w:rPr>
        <w:t>。</w:t>
      </w:r>
      <w:r w:rsidRPr="00B225F1">
        <w:rPr>
          <w:rFonts w:asciiTheme="majorEastAsia" w:eastAsiaTheme="majorEastAsia" w:hAnsiTheme="majorEastAsia" w:cs="仿宋" w:hint="eastAsia"/>
          <w:szCs w:val="21"/>
        </w:rPr>
        <w:t>总分60分，根据任务书要求，在规定的时间内选手根据纸质赛卷上给出的三维轴测图所示零件，按照机械制图国家标准(GB/T17451-1998)修改</w:t>
      </w:r>
      <w:r w:rsidRPr="00B225F1">
        <w:rPr>
          <w:rFonts w:asciiTheme="majorEastAsia" w:eastAsiaTheme="majorEastAsia" w:hAnsiTheme="majorEastAsia" w:cs="仿宋" w:hint="eastAsia"/>
          <w:kern w:val="0"/>
          <w:szCs w:val="21"/>
        </w:rPr>
        <w:t>并完成</w:t>
      </w:r>
      <w:r w:rsidRPr="00B225F1">
        <w:rPr>
          <w:rFonts w:asciiTheme="majorEastAsia" w:eastAsiaTheme="majorEastAsia" w:hAnsiTheme="majorEastAsia" w:cs="仿宋" w:hint="eastAsia"/>
          <w:szCs w:val="21"/>
        </w:rPr>
        <w:t>给出的主视图、补画断面图、标注尺寸，确定尺寸公差及几何精度，填写标题栏及注写技术要求；用赛场提供的“中望机械CAD教育版软件 V2018”绘制出符合机械制图国家标准的零件图并存盘,比赛结束后生成PDF格式保存，由选手配合工作人员将零件图打印出来，选手签字确认。</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szCs w:val="21"/>
        </w:rPr>
        <w:t>（2）</w:t>
      </w:r>
      <w:r w:rsidRPr="00B225F1">
        <w:rPr>
          <w:rFonts w:asciiTheme="majorEastAsia" w:eastAsiaTheme="majorEastAsia" w:hAnsiTheme="majorEastAsia" w:cs="仿宋" w:hint="eastAsia"/>
          <w:kern w:val="0"/>
          <w:szCs w:val="21"/>
        </w:rPr>
        <w:t>完成加工工艺赛题。总分40分，</w:t>
      </w:r>
      <w:r w:rsidRPr="00B225F1">
        <w:rPr>
          <w:rFonts w:asciiTheme="majorEastAsia" w:eastAsiaTheme="majorEastAsia" w:hAnsiTheme="majorEastAsia" w:cs="仿宋" w:hint="eastAsia"/>
          <w:szCs w:val="21"/>
        </w:rPr>
        <w:t>根</w:t>
      </w:r>
      <w:r w:rsidRPr="00B225F1">
        <w:rPr>
          <w:rFonts w:asciiTheme="majorEastAsia" w:eastAsiaTheme="majorEastAsia" w:hAnsiTheme="majorEastAsia" w:cs="仿宋" w:hint="eastAsia"/>
          <w:color w:val="000000"/>
          <w:szCs w:val="21"/>
        </w:rPr>
        <w:t>据任务书要求，在规定的时间内对已完成绘制的</w:t>
      </w:r>
      <w:r w:rsidRPr="00B225F1">
        <w:rPr>
          <w:rFonts w:asciiTheme="majorEastAsia" w:eastAsiaTheme="majorEastAsia" w:hAnsiTheme="majorEastAsia" w:cs="仿宋" w:hint="eastAsia"/>
          <w:color w:val="000000"/>
          <w:kern w:val="0"/>
          <w:szCs w:val="21"/>
        </w:rPr>
        <w:t>轴类零件</w:t>
      </w:r>
      <w:r w:rsidRPr="00B225F1">
        <w:rPr>
          <w:rFonts w:asciiTheme="majorEastAsia" w:eastAsiaTheme="majorEastAsia" w:hAnsiTheme="majorEastAsia" w:cs="仿宋" w:hint="eastAsia"/>
          <w:color w:val="000000"/>
          <w:szCs w:val="21"/>
        </w:rPr>
        <w:t>进行加工工艺分析，完成任务书中的加工工艺赛题。</w:t>
      </w:r>
    </w:p>
    <w:p w:rsidR="00507864" w:rsidRPr="00B225F1" w:rsidRDefault="00507864" w:rsidP="00507864">
      <w:pPr>
        <w:pStyle w:val="20"/>
        <w:spacing w:line="440" w:lineRule="exact"/>
        <w:ind w:firstLine="422"/>
        <w:rPr>
          <w:rFonts w:asciiTheme="majorEastAsia" w:eastAsiaTheme="majorEastAsia" w:hAnsiTheme="majorEastAsia" w:cs="仿宋"/>
          <w:color w:val="000000"/>
          <w:szCs w:val="21"/>
        </w:rPr>
      </w:pPr>
      <w:r w:rsidRPr="00B225F1">
        <w:rPr>
          <w:rFonts w:asciiTheme="majorEastAsia" w:eastAsiaTheme="majorEastAsia" w:hAnsiTheme="majorEastAsia" w:cs="仿宋" w:hint="eastAsia"/>
          <w:b/>
          <w:color w:val="000000"/>
          <w:szCs w:val="21"/>
        </w:rPr>
        <w:t>2. 操作技能竞赛</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独立赛件加工：根据任务书利用现场提供的数控车床、CAD/CAM软件和毛坯等，按图纸要求完成赛件加工，同时对选手职业素养（工具、量具、刃具摆放；安全防护；现场安全、文明生产和操作规范）进行评分。</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（2）小批量赛件加工：根据任务书利用现场提供的数控车床、CAD/CAM软件和毛坯（四件）等，按图纸要求加工完成小批量赛件3件，第4件毛坯选手可根据自己加工情况选择性使用（不配分）。</w:t>
      </w:r>
    </w:p>
    <w:p w:rsidR="00507864" w:rsidRPr="00B225F1" w:rsidRDefault="00507864" w:rsidP="00507864">
      <w:pPr>
        <w:snapToGri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批量赛件评分指标：总分15分，每件5分。按批量赛件评分表进行检测（结果评分，手工测量评价需由3名裁判员共同评分；仪器测量评价由专业技术人员在两名裁判的监督下进行），每件产品精度完全符合图纸要求视为合格产品予以计分，否则，视为不合格产品，计0分。按合格品件数乘以每件产品分值即为批量赛件得分。</w:t>
      </w:r>
    </w:p>
    <w:p w:rsidR="00507864" w:rsidRPr="00B225F1" w:rsidRDefault="00507864" w:rsidP="00507864">
      <w:pPr>
        <w:snapToGri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lastRenderedPageBreak/>
        <w:t>（4）选手竞赛得分（满分100分）=独立赛件得分（满分80分）+职业素养得分（满分5分）+批量赛件得分（满分15分）</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w:t>
      </w:r>
      <w:r w:rsidRPr="00B225F1">
        <w:rPr>
          <w:rFonts w:asciiTheme="majorEastAsia" w:eastAsiaTheme="majorEastAsia" w:hAnsiTheme="majorEastAsia" w:cs="仿宋" w:hint="eastAsia"/>
          <w:szCs w:val="21"/>
        </w:rPr>
        <w:t>赛场提供FANUC 0i-Mate-TD和FANUC 0i-Mate-TF数控系统，选手在现场抽取机位号。</w:t>
      </w:r>
    </w:p>
    <w:p w:rsidR="00507864" w:rsidRPr="00B225F1" w:rsidRDefault="00507864" w:rsidP="00507864">
      <w:pPr>
        <w:pStyle w:val="20"/>
        <w:spacing w:line="440" w:lineRule="exact"/>
        <w:ind w:firstLine="422"/>
        <w:rPr>
          <w:rFonts w:asciiTheme="majorEastAsia" w:eastAsiaTheme="majorEastAsia" w:hAnsiTheme="majorEastAsia" w:cs="仿宋"/>
          <w:b/>
          <w:color w:val="000000"/>
          <w:szCs w:val="21"/>
        </w:rPr>
      </w:pPr>
      <w:r w:rsidRPr="00B225F1">
        <w:rPr>
          <w:rFonts w:asciiTheme="majorEastAsia" w:eastAsiaTheme="majorEastAsia" w:hAnsiTheme="majorEastAsia" w:cs="仿宋" w:hint="eastAsia"/>
          <w:b/>
          <w:color w:val="000000"/>
          <w:szCs w:val="21"/>
        </w:rPr>
        <w:t>（二）车加工技术</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车加工技术技能竞赛分2部分，共计6个小时内完成。</w:t>
      </w:r>
      <w:r w:rsidRPr="00B225F1">
        <w:rPr>
          <w:rFonts w:asciiTheme="majorEastAsia" w:eastAsiaTheme="majorEastAsia" w:hAnsiTheme="majorEastAsia" w:cs="仿宋" w:hint="eastAsia"/>
          <w:szCs w:val="21"/>
        </w:rPr>
        <w:t>第一部分为理论知识竞赛，参赛选手在计算机机房赛场利用计算机及CAD软件进行读画零件图并完成加工工艺理论知识竞赛，时间为90分钟；第二部分为操作技能竞赛，参赛选手在机床操作赛场利用赛场提供的机床、设备、附件，按照赛卷要求，完成赛件的加工、检测、填写相关技术文件任务，时间为270分钟以内。</w:t>
      </w:r>
    </w:p>
    <w:p w:rsidR="00507864" w:rsidRPr="00B225F1" w:rsidRDefault="00507864" w:rsidP="00507864">
      <w:pPr>
        <w:spacing w:line="440" w:lineRule="exact"/>
        <w:ind w:firstLineChars="200" w:firstLine="422"/>
        <w:rPr>
          <w:rFonts w:asciiTheme="majorEastAsia" w:eastAsiaTheme="majorEastAsia" w:hAnsiTheme="majorEastAsia" w:cs="仿宋"/>
          <w:b/>
          <w:color w:val="000000"/>
          <w:szCs w:val="21"/>
        </w:rPr>
      </w:pPr>
      <w:r w:rsidRPr="00B225F1">
        <w:rPr>
          <w:rFonts w:asciiTheme="majorEastAsia" w:eastAsiaTheme="majorEastAsia" w:hAnsiTheme="majorEastAsia" w:cs="仿宋" w:hint="eastAsia"/>
          <w:b/>
          <w:color w:val="000000"/>
          <w:szCs w:val="21"/>
        </w:rPr>
        <w:t>1.理论知识竞赛</w:t>
      </w:r>
    </w:p>
    <w:p w:rsidR="00507864" w:rsidRPr="00B225F1" w:rsidRDefault="00507864" w:rsidP="00507864">
      <w:pPr>
        <w:pStyle w:val="20"/>
        <w:spacing w:line="440" w:lineRule="exact"/>
        <w:rPr>
          <w:rFonts w:asciiTheme="majorEastAsia" w:eastAsiaTheme="majorEastAsia" w:hAnsiTheme="majorEastAsia" w:cs="仿宋"/>
          <w:szCs w:val="21"/>
        </w:rPr>
      </w:pPr>
      <w:r w:rsidRPr="00B225F1">
        <w:rPr>
          <w:rFonts w:asciiTheme="majorEastAsia" w:eastAsiaTheme="majorEastAsia" w:hAnsiTheme="majorEastAsia" w:cs="仿宋" w:hint="eastAsia"/>
          <w:color w:val="000000"/>
          <w:szCs w:val="21"/>
        </w:rPr>
        <w:t>（1）识图与绘图。总分50分，根据任务书要求，在规定的时间内选手找出零件图纸（纸质）上的错误，用赛场提供</w:t>
      </w:r>
      <w:r w:rsidRPr="00B225F1">
        <w:rPr>
          <w:rFonts w:asciiTheme="majorEastAsia" w:eastAsiaTheme="majorEastAsia" w:hAnsiTheme="majorEastAsia" w:cs="仿宋" w:hint="eastAsia"/>
          <w:szCs w:val="21"/>
        </w:rPr>
        <w:t>的“中望机械CAD教育版软件 V2018”重画图纸，并将错误部分改正，绘制出符合机械制图标准的DWG图纸存盘，使用PDF虚拟打印机打印出PDF格式文件并存档，由选手配合工作人员将零件图打印出来，选手签字确认。</w:t>
      </w:r>
    </w:p>
    <w:p w:rsidR="00507864" w:rsidRPr="00B225F1" w:rsidRDefault="00507864" w:rsidP="00507864">
      <w:pPr>
        <w:pStyle w:val="5"/>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szCs w:val="21"/>
        </w:rPr>
        <w:t>（2）产品加工工艺制定。总分50分，根据任务书要求，在规定的时间内对已修改完成的图纸进行工艺分析，通过赛场提供的“中望机械CAD教育版软件 V2018”，选择合理的工艺卡片模板,并在选择的工艺卡片模板中（DWG格式）填写相应的工艺内容</w:t>
      </w:r>
      <w:r w:rsidRPr="00B225F1">
        <w:rPr>
          <w:rFonts w:asciiTheme="majorEastAsia" w:eastAsiaTheme="majorEastAsia" w:hAnsiTheme="majorEastAsia" w:cs="仿宋" w:hint="eastAsia"/>
          <w:color w:val="000000"/>
          <w:szCs w:val="21"/>
        </w:rPr>
        <w:t>，使用PDF虚拟打印机打印出PDF格式文件并存档。</w:t>
      </w:r>
    </w:p>
    <w:p w:rsidR="00507864" w:rsidRPr="00B225F1" w:rsidRDefault="00507864" w:rsidP="00507864">
      <w:pPr>
        <w:pStyle w:val="20"/>
        <w:spacing w:line="440" w:lineRule="exact"/>
        <w:ind w:firstLine="422"/>
        <w:rPr>
          <w:rFonts w:asciiTheme="majorEastAsia" w:eastAsiaTheme="majorEastAsia" w:hAnsiTheme="majorEastAsia" w:cs="仿宋"/>
          <w:color w:val="000000"/>
          <w:szCs w:val="21"/>
        </w:rPr>
      </w:pPr>
      <w:r w:rsidRPr="00B225F1">
        <w:rPr>
          <w:rFonts w:asciiTheme="majorEastAsia" w:eastAsiaTheme="majorEastAsia" w:hAnsiTheme="majorEastAsia" w:cs="仿宋" w:hint="eastAsia"/>
          <w:b/>
          <w:szCs w:val="21"/>
        </w:rPr>
        <w:t>2.</w:t>
      </w:r>
      <w:r w:rsidRPr="00B225F1">
        <w:rPr>
          <w:rFonts w:asciiTheme="majorEastAsia" w:eastAsiaTheme="majorEastAsia" w:hAnsiTheme="majorEastAsia" w:cs="仿宋" w:hint="eastAsia"/>
          <w:color w:val="000000"/>
          <w:szCs w:val="21"/>
        </w:rPr>
        <w:t>操作技能竞赛</w:t>
      </w:r>
    </w:p>
    <w:p w:rsidR="00507864" w:rsidRPr="00B225F1" w:rsidRDefault="00507864" w:rsidP="00507864">
      <w:pPr>
        <w:pStyle w:val="5"/>
        <w:spacing w:line="440" w:lineRule="exact"/>
        <w:rPr>
          <w:rFonts w:asciiTheme="majorEastAsia" w:eastAsiaTheme="majorEastAsia" w:hAnsiTheme="majorEastAsia" w:cs="仿宋"/>
          <w:szCs w:val="21"/>
        </w:rPr>
      </w:pPr>
      <w:r w:rsidRPr="00B225F1">
        <w:rPr>
          <w:rFonts w:asciiTheme="majorEastAsia" w:eastAsiaTheme="majorEastAsia" w:hAnsiTheme="majorEastAsia" w:cs="仿宋" w:hint="eastAsia"/>
          <w:szCs w:val="21"/>
        </w:rPr>
        <w:t>（1）生产加工。根据任务书要求，按照一套纸质零件图纸（赛题）、使用赛场提供的毛坯材料及赛场配置的竞赛用车床，进行零件的制造加工。同时对选手职业素养（工具、量具、刃具摆放；安全防护；现场安全、文明生产和操作规范）进行评分。</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（2）小批量赛件加工: 根据任务书利用现场提供的车床和毛坯（四件）等，按图纸要求加工完成小批量赛件3件，第4件毛坯选手可根据自己加工情况选择性使用（不配分）。</w:t>
      </w:r>
    </w:p>
    <w:p w:rsidR="00507864" w:rsidRPr="00B225F1" w:rsidRDefault="00507864" w:rsidP="00507864">
      <w:pPr>
        <w:snapToGri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批量赛件评分指标：总分15分，每件5分。按批量赛件评分表进行检测（结果评分，手工测量评价需由3名裁判员共同评分；仪器测量评价由专业技术人员在两名裁判的监督下进行），每件产品精度完全符合图纸要求视为合格产品予以计分，否则，视为不合格产品，计0分。按合格品件数乘以每件产品分值即为批量赛件得分。</w:t>
      </w:r>
    </w:p>
    <w:p w:rsidR="00507864" w:rsidRPr="00B225F1" w:rsidRDefault="00507864" w:rsidP="00507864">
      <w:pPr>
        <w:snapToGrid w:val="0"/>
        <w:spacing w:line="440" w:lineRule="exact"/>
        <w:ind w:firstLineChars="200" w:firstLine="420"/>
        <w:rPr>
          <w:rFonts w:asciiTheme="majorEastAsia" w:eastAsiaTheme="majorEastAsia" w:hAnsiTheme="majorEastAsia" w:cs="仿宋"/>
          <w:szCs w:val="21"/>
        </w:rPr>
      </w:pPr>
      <w:r w:rsidRPr="00B225F1">
        <w:rPr>
          <w:rFonts w:asciiTheme="majorEastAsia" w:eastAsiaTheme="majorEastAsia" w:hAnsiTheme="majorEastAsia" w:cs="仿宋" w:hint="eastAsia"/>
          <w:color w:val="000000"/>
          <w:szCs w:val="21"/>
        </w:rPr>
        <w:t>（4）选手竞赛得分（满分100分）=独立赛件得分（满分80分）+职业素养得分（满分5分）+批量赛件得分（满分15分）</w:t>
      </w:r>
    </w:p>
    <w:p w:rsidR="00507864" w:rsidRPr="00B225F1" w:rsidRDefault="00507864" w:rsidP="00507864">
      <w:pPr>
        <w:pStyle w:val="5"/>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lastRenderedPageBreak/>
        <w:t>（5）</w:t>
      </w:r>
      <w:r w:rsidRPr="00B225F1">
        <w:rPr>
          <w:rFonts w:asciiTheme="majorEastAsia" w:eastAsiaTheme="majorEastAsia" w:hAnsiTheme="majorEastAsia" w:cs="仿宋" w:hint="eastAsia"/>
          <w:szCs w:val="21"/>
        </w:rPr>
        <w:t>赛场提供大连机床厂CDE6140A、宝鸡机床厂CS6140两个厂家设备。选手现场抽取机位号。</w:t>
      </w:r>
    </w:p>
    <w:p w:rsidR="00507864" w:rsidRPr="00440423" w:rsidRDefault="00507864" w:rsidP="00507864">
      <w:pPr>
        <w:pStyle w:val="20"/>
        <w:spacing w:line="440" w:lineRule="exact"/>
        <w:rPr>
          <w:rFonts w:ascii="黑体" w:eastAsia="黑体" w:hAnsi="黑体" w:cs="仿宋"/>
          <w:color w:val="000000"/>
          <w:szCs w:val="21"/>
        </w:rPr>
      </w:pPr>
      <w:r w:rsidRPr="00440423">
        <w:rPr>
          <w:rFonts w:ascii="黑体" w:eastAsia="黑体" w:hAnsi="黑体" w:cs="仿宋" w:hint="eastAsia"/>
          <w:color w:val="000000"/>
          <w:szCs w:val="21"/>
        </w:rPr>
        <w:t>二、成绩计算及竞赛形式</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1．数控车，</w:t>
      </w:r>
      <w:r w:rsidRPr="00B225F1">
        <w:rPr>
          <w:rFonts w:asciiTheme="majorEastAsia" w:eastAsiaTheme="majorEastAsia" w:hAnsiTheme="majorEastAsia" w:cs="仿宋" w:hint="eastAsia"/>
          <w:szCs w:val="21"/>
        </w:rPr>
        <w:t>理论知识竞赛占总成绩的30%，实作考试占总成绩的70%，根据报名参赛人数，按参加理论知识竞赛成绩确定参加实作考试人数，</w:t>
      </w:r>
      <w:r w:rsidRPr="00B225F1">
        <w:rPr>
          <w:rFonts w:asciiTheme="majorEastAsia" w:eastAsiaTheme="majorEastAsia" w:hAnsiTheme="majorEastAsia" w:cs="仿宋" w:hint="eastAsia"/>
          <w:color w:val="000000"/>
          <w:szCs w:val="21"/>
        </w:rPr>
        <w:t>理论考试采用现场抽取坐位号的办法进行考试，实作考试先抽场次，现场抽取台位的办法进行。</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2．车工，</w:t>
      </w:r>
      <w:r w:rsidRPr="00B225F1">
        <w:rPr>
          <w:rFonts w:asciiTheme="majorEastAsia" w:eastAsiaTheme="majorEastAsia" w:hAnsiTheme="majorEastAsia" w:cs="仿宋" w:hint="eastAsia"/>
          <w:szCs w:val="21"/>
        </w:rPr>
        <w:t>理论知识竞赛占总成绩的</w:t>
      </w:r>
      <w:r w:rsidRPr="00B225F1">
        <w:rPr>
          <w:rFonts w:asciiTheme="majorEastAsia" w:eastAsiaTheme="majorEastAsia" w:hAnsiTheme="majorEastAsia" w:cs="仿宋" w:hint="eastAsia"/>
          <w:color w:val="000000"/>
          <w:szCs w:val="21"/>
        </w:rPr>
        <w:t>30%，实作考试占总成绩的70%。</w:t>
      </w:r>
      <w:r w:rsidRPr="00B225F1">
        <w:rPr>
          <w:rFonts w:asciiTheme="majorEastAsia" w:eastAsiaTheme="majorEastAsia" w:hAnsiTheme="majorEastAsia" w:cs="仿宋" w:hint="eastAsia"/>
          <w:szCs w:val="21"/>
        </w:rPr>
        <w:t>根据报名参赛人数，按参加理论知识竞赛成绩确定参加实作考试人数，</w:t>
      </w:r>
      <w:r w:rsidRPr="00B225F1">
        <w:rPr>
          <w:rFonts w:asciiTheme="majorEastAsia" w:eastAsiaTheme="majorEastAsia" w:hAnsiTheme="majorEastAsia" w:cs="仿宋" w:hint="eastAsia"/>
          <w:color w:val="000000"/>
          <w:szCs w:val="21"/>
        </w:rPr>
        <w:t>理论考试采用现场抽取坐位号的办法进行考试；实作考试采用先抽场次，现场抽取台位的办法进行。</w:t>
      </w:r>
    </w:p>
    <w:p w:rsidR="00507864" w:rsidRPr="00440423" w:rsidRDefault="00507864" w:rsidP="00507864">
      <w:pPr>
        <w:pStyle w:val="20"/>
        <w:spacing w:line="440" w:lineRule="exact"/>
        <w:rPr>
          <w:rFonts w:ascii="黑体" w:eastAsia="黑体" w:hAnsi="黑体" w:cs="仿宋"/>
          <w:color w:val="000000"/>
          <w:szCs w:val="21"/>
        </w:rPr>
      </w:pPr>
      <w:r w:rsidRPr="00440423">
        <w:rPr>
          <w:rFonts w:ascii="黑体" w:eastAsia="黑体" w:hAnsi="黑体" w:cs="仿宋" w:hint="eastAsia"/>
          <w:color w:val="000000"/>
          <w:szCs w:val="21"/>
        </w:rPr>
        <w:t>三、比赛规则</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1.软件技能竞赛规则</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 软件技能竞赛为所有选手同时竞赛，竞赛赛场由软件赞助商提供安装制图软件，并提供足够数量的备用计算机。所有计算机的USB接口、光驱等设备均已贴封条，参赛选手不得撕毁封条，如经发现，立即取消选手比赛资格。</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参赛选手凭参赛证、学生证（学生组）、身份证按正式比赛开始时间提前30分钟准时到达赛场集合，抽取比赛机位号，现场裁判对参赛选手的身份进行核对，赛前15分钟选手进入比赛现场对软、硬件竞赛设备进行确认，比赛开始15分钟后不得入场。</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（3）参赛选手不得携带任何技术资料、工具书、笔记本电脑、通讯工具、摄像工具以及其他即插即用的硬件设备进入赛场，否则取消选手比赛资格。</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（4）参赛选手必须在裁判宣布比赛开始后才能进行比赛。竞赛结束前将文件按要求存档。</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（5）比赛过程中选手不得随意离开机位，不得与其它选手交流或擅自离开赛场。如遇问题时须举手向裁判员示意，否则按违规行为处理。</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6）比赛过程中只允许裁判员、工作人员进入现场。选手必须严格遵守比赛规程，确保人身和设备安全，并接受现场裁判和工作人员的监督和警示。若因选手个人因素造成设备故障或损坏，无法继续比赛，裁判长有权决定终止比赛。若因非选手个人因素造成设备故障，由裁判长视具体情况做出裁决，如果确定为设备故障问题，裁判长将酌情给予延时。</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（7）比赛结束前15分钟，裁判长提醒选手比赛即将结束。比赛结束后，选手不得再进行任何操作，保存结果须经裁判员检验，选手签字确认后方可离开赛场，任务书、赛卷不得带出赛场。</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（8）参赛选手若提前结束竞赛，应由选手向裁判员举手示意，并且配合工作人员完成</w:t>
      </w:r>
      <w:r w:rsidRPr="00B225F1">
        <w:rPr>
          <w:rFonts w:asciiTheme="majorEastAsia" w:eastAsiaTheme="majorEastAsia" w:hAnsiTheme="majorEastAsia" w:cs="仿宋" w:hint="eastAsia"/>
          <w:color w:val="000000"/>
          <w:szCs w:val="21"/>
        </w:rPr>
        <w:lastRenderedPageBreak/>
        <w:t>竞赛结果的确认工作，裁判员记录竞赛终止时间。</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（9）比赛结束后，现场裁判和工作人员检查选手使用的计算机，如有异常，须向裁判长报告，由裁判组裁定参赛选手成绩是否有效。</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（10）裁判组对有效答卷及时评定成绩，做到客观、公平、公正。</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2．操作技能竞赛规则</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（1）由于选手自身原因迟到影响竞赛时间不予延时；选手迟到15分钟取消比赛资格（从裁判长宣布竞赛开始计时），比赛开始30分钟后，选手方可离开赛场。</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（2）参赛选手在比赛过程中，必须穿工作服、防砸防刺穿劳保工作鞋，佩戴护目镜，女选手要求带工作帽，且长发不得外露，如果不按照规定穿戴，裁判长有权取消选手参赛资格。</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（3）参赛选手在比赛过程中，要求刃具、量具摆放整齐，竞赛过程中裁判组将安排裁判员对参赛选手的安全防护、操作规范和工具、量具、刃具摆放状况进行拍照，照片将作为选手职业素养评分依据。</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（4）选手离开比赛场地时，不得将草稿纸等与比赛相关的物品带离比赛现场。</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（5）各类赛务人员必须统一佩戴由大赛执委会签发的相关证件，着装整齐。</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6）除现场裁判员和参赛选手外，其他人员不得进入比赛区域。赛场安全员、设备和软件技术支持人员、工作人员必须在指定区域等待，未经裁判长允许不得进入比赛区域，候场选手不得进入赛场。其他人员如需进入赛场必须经竞赛组委会同意。</w:t>
      </w:r>
    </w:p>
    <w:p w:rsidR="00507864" w:rsidRPr="00440423" w:rsidRDefault="00507864" w:rsidP="00507864">
      <w:pPr>
        <w:spacing w:line="440" w:lineRule="exact"/>
        <w:ind w:firstLineChars="200" w:firstLine="420"/>
        <w:rPr>
          <w:rFonts w:ascii="黑体" w:eastAsia="黑体" w:hAnsi="黑体" w:cs="仿宋"/>
          <w:szCs w:val="21"/>
        </w:rPr>
      </w:pPr>
      <w:r w:rsidRPr="00440423">
        <w:rPr>
          <w:rFonts w:ascii="黑体" w:eastAsia="黑体" w:hAnsi="黑体" w:cs="仿宋" w:hint="eastAsia"/>
          <w:szCs w:val="21"/>
        </w:rPr>
        <w:t>四、赛场安全</w:t>
      </w:r>
    </w:p>
    <w:p w:rsidR="00507864" w:rsidRPr="00B225F1" w:rsidRDefault="00507864" w:rsidP="00507864">
      <w:pPr>
        <w:spacing w:line="440" w:lineRule="exact"/>
        <w:ind w:firstLineChars="200" w:firstLine="422"/>
        <w:rPr>
          <w:rFonts w:asciiTheme="majorEastAsia" w:eastAsiaTheme="majorEastAsia" w:hAnsiTheme="majorEastAsia" w:cs="仿宋"/>
          <w:b/>
          <w:szCs w:val="21"/>
        </w:rPr>
      </w:pPr>
      <w:r w:rsidRPr="00B225F1">
        <w:rPr>
          <w:rFonts w:asciiTheme="majorEastAsia" w:eastAsiaTheme="majorEastAsia" w:hAnsiTheme="majorEastAsia" w:cs="仿宋" w:hint="eastAsia"/>
          <w:b/>
          <w:szCs w:val="21"/>
        </w:rPr>
        <w:t>（一）赛场安全</w:t>
      </w:r>
    </w:p>
    <w:p w:rsidR="00507864" w:rsidRPr="00B225F1" w:rsidRDefault="00507864" w:rsidP="00507864">
      <w:pPr>
        <w:adjustRightIn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1.赛场所有人员（赛场管理与组织人员、裁判员、技术支持人员、选手以及观摩人员）不得在竞赛现场内吸烟，不听劝阻者给予通报批评或清退比赛现场，造成严重后果的将依法处理。</w:t>
      </w:r>
    </w:p>
    <w:p w:rsidR="00507864" w:rsidRPr="00B225F1" w:rsidRDefault="00507864" w:rsidP="00507864">
      <w:pPr>
        <w:adjustRightIn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2.未经允许不得使用和移动竞赛场内的任何设施设备（包括消防器材等），工具使用后放回原处。</w:t>
      </w:r>
    </w:p>
    <w:p w:rsidR="00507864" w:rsidRPr="00B225F1" w:rsidRDefault="00507864" w:rsidP="00507864">
      <w:pPr>
        <w:adjustRightIn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3.选手在竞赛中必须遵守赛场的各项规章制度和操作规程，安全、合理的使用各种设施设备和工具，出现严重违章操作加工设备的，裁判视情节轻重进行批评和终止比赛。</w:t>
      </w:r>
    </w:p>
    <w:p w:rsidR="00507864" w:rsidRPr="00B225F1" w:rsidRDefault="00507864" w:rsidP="00507864">
      <w:pPr>
        <w:adjustRightIn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4.选手参加竞赛前，应由参赛学校进行安全教育。竞赛中如发现问题应及时解决，无法解决的问题应及时向裁判员报告，裁判员视情况予以判定，并协调处理。</w:t>
      </w:r>
    </w:p>
    <w:p w:rsidR="00507864" w:rsidRPr="00B225F1" w:rsidRDefault="00507864" w:rsidP="00507864">
      <w:pPr>
        <w:adjustRightInd w:val="0"/>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5.参赛选手不得触动非竞赛用仪器设备，对竞赛仪器设备造成损坏，由当事人单位承担赔偿责任（视情节而定），并通报批评；参赛选手若出现恶意破坏仪器设备等情节严重者将</w:t>
      </w:r>
      <w:r w:rsidRPr="00B225F1">
        <w:rPr>
          <w:rFonts w:asciiTheme="majorEastAsia" w:eastAsiaTheme="majorEastAsia" w:hAnsiTheme="majorEastAsia" w:cs="仿宋" w:hint="eastAsia"/>
          <w:color w:val="000000"/>
          <w:szCs w:val="21"/>
        </w:rPr>
        <w:lastRenderedPageBreak/>
        <w:t>依法处理。</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6.比赛前，与参赛队领队签订安全责任书，反复明确各安全事项。公布相关安全操作规范。</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7.比赛期间所有进入赛区车辆、人员需凭证入内，并主动向工作人员出示。</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8.在比赛开始前，选手要认真阅读场地内张贴的《入场须知》和应急疏散图。</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9.各类人员须严格遵守赛场规则，严禁携带比赛严令禁止的物品入内。</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10.严禁携带易燃易爆等危险品入内。</w:t>
      </w:r>
    </w:p>
    <w:p w:rsidR="00507864" w:rsidRPr="00B225F1" w:rsidRDefault="00507864" w:rsidP="00507864">
      <w:pPr>
        <w:pStyle w:val="10"/>
        <w:spacing w:line="440" w:lineRule="exact"/>
        <w:rPr>
          <w:rFonts w:asciiTheme="majorEastAsia" w:eastAsiaTheme="majorEastAsia" w:hAnsiTheme="majorEastAsia" w:cs="仿宋"/>
          <w:color w:val="000000"/>
          <w:sz w:val="21"/>
          <w:szCs w:val="21"/>
        </w:rPr>
      </w:pPr>
      <w:r w:rsidRPr="00B225F1">
        <w:rPr>
          <w:rFonts w:asciiTheme="majorEastAsia" w:eastAsiaTheme="majorEastAsia" w:hAnsiTheme="majorEastAsia" w:cs="仿宋" w:hint="eastAsia"/>
          <w:color w:val="000000"/>
          <w:sz w:val="21"/>
          <w:szCs w:val="21"/>
        </w:rPr>
        <w:t>11.安保人员发现不安全隐患及时通报赛场负责人员。</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12.如遇突发严重事件，在安保人员指挥下，迅速按紧急疏散路线撤离现场。</w:t>
      </w:r>
    </w:p>
    <w:p w:rsidR="00507864" w:rsidRPr="00B225F1" w:rsidRDefault="00507864" w:rsidP="00507864">
      <w:pPr>
        <w:pStyle w:val="10"/>
        <w:spacing w:line="440" w:lineRule="exact"/>
        <w:ind w:firstLine="422"/>
        <w:rPr>
          <w:rFonts w:asciiTheme="majorEastAsia" w:eastAsiaTheme="majorEastAsia" w:hAnsiTheme="majorEastAsia" w:cs="仿宋"/>
          <w:b/>
          <w:color w:val="000000"/>
          <w:sz w:val="21"/>
          <w:szCs w:val="21"/>
        </w:rPr>
      </w:pPr>
      <w:r w:rsidRPr="00B225F1">
        <w:rPr>
          <w:rFonts w:asciiTheme="majorEastAsia" w:eastAsiaTheme="majorEastAsia" w:hAnsiTheme="majorEastAsia" w:cs="仿宋" w:hint="eastAsia"/>
          <w:b/>
          <w:color w:val="000000"/>
          <w:sz w:val="21"/>
          <w:szCs w:val="21"/>
        </w:rPr>
        <w:t>（二）机床操作安全</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1.操作机床时应穿好工作服，工作鞋，并戴好安全帽及防护镜；严禁戴手套、戒指、挂坠等物品操作机床，不得围布于身上。</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2.严禁移动或损坏安装在机床上的警告牌。</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3.操作者应根据机床使用性能，熟悉本机床的一般性能和结构，禁止超性能使用。</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4.机床开始工作前要认真检查各旋钮、手柄及按钮位置是否正常。</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5.使用刀具前应确认是否与机床允许的规格相符，破损的刀具要及时更换。</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6.卡盘扳手应随手取下，不要遗忘在卡盘上。</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7.加工轴类零件时，中心孔要合适。</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8.随时检查卡盘夹紧工件的状态。</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9.切屑必须要用铁钩子或毛刷来清理，严禁徒手抓取。</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10.禁止用手或其它任何方式接触正在旋转的主轴、工件或其它运动部位。</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11.加工过程中禁止测量工件、用棉纱擦拭工件及清扫机床。</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12.机床运转中操作者不得离开岗位，机床发生异常应立即停车。</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13.选手必须在操作步骤完全清楚时进行操作，禁止在不知道规程的情况下进行尝试性操作，如机床出现异常，选手必须立即向裁判员报告。</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14.加工过程中认真观察切削及冷却情况，确保机床、刀具的运行及工件的质量，防止切屑、润滑油飞溅。</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15.在加工过程中需测量工件尺寸时，要待机床完全停止，主轴停转后方可进行测量，以免发生人身伤害事故。</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16.竞赛完成后，选手应清除铁屑，擦拭机床，使机床和环境保持清洁状态。</w:t>
      </w:r>
    </w:p>
    <w:p w:rsidR="00507864" w:rsidRPr="00440423" w:rsidRDefault="00507864" w:rsidP="00507864">
      <w:pPr>
        <w:pStyle w:val="20"/>
        <w:spacing w:line="440" w:lineRule="exact"/>
        <w:rPr>
          <w:rFonts w:ascii="黑体" w:eastAsia="黑体" w:hAnsi="黑体" w:cs="仿宋"/>
          <w:color w:val="000000"/>
          <w:szCs w:val="21"/>
        </w:rPr>
      </w:pPr>
      <w:r w:rsidRPr="00440423">
        <w:rPr>
          <w:rFonts w:ascii="黑体" w:eastAsia="黑体" w:hAnsi="黑体" w:cs="仿宋" w:hint="eastAsia"/>
          <w:color w:val="000000"/>
          <w:szCs w:val="21"/>
        </w:rPr>
        <w:t>五、申诉与仲裁</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lastRenderedPageBreak/>
        <w:t>本赛项在比赛过程中若出现有失公正或有关人员违规等现象，代表队领队可在比赛结束后2小时之内向仲裁组提出书面申诉。赛项仲裁组在接到申诉后的2小时内组织复议，并及时反馈复议结果。仲裁组裁决结果为最终结果，若参赛队不服裁决决定而停止比赛，按弃权处理。</w:t>
      </w:r>
    </w:p>
    <w:p w:rsidR="00507864" w:rsidRPr="00440423" w:rsidRDefault="00507864" w:rsidP="00507864">
      <w:pPr>
        <w:pStyle w:val="20"/>
        <w:spacing w:line="440" w:lineRule="exact"/>
        <w:rPr>
          <w:rFonts w:ascii="黑体" w:eastAsia="黑体" w:hAnsi="黑体" w:cs="仿宋"/>
          <w:color w:val="000000"/>
          <w:szCs w:val="21"/>
        </w:rPr>
      </w:pPr>
      <w:r w:rsidRPr="00440423">
        <w:rPr>
          <w:rFonts w:ascii="黑体" w:eastAsia="黑体" w:hAnsi="黑体" w:cs="仿宋" w:hint="eastAsia"/>
          <w:color w:val="000000"/>
          <w:szCs w:val="21"/>
        </w:rPr>
        <w:t>六、赛场与设施</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1.赛场。赛场设在平顶山技师学院（平顶山市湛河区湛河南路137号）。</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2.数控车、车加工技术比赛使用设备、设施</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（1）数控车工。</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数控车床</w:t>
      </w:r>
      <w:r w:rsidRPr="00B225F1">
        <w:rPr>
          <w:rFonts w:asciiTheme="majorEastAsia" w:eastAsiaTheme="majorEastAsia" w:hAnsiTheme="majorEastAsia" w:cs="仿宋" w:hint="eastAsia"/>
          <w:szCs w:val="21"/>
        </w:rPr>
        <w:t>：大连机床厂CKA6140  FANUC 0i-Mate-TD  沈阳机床厂</w:t>
      </w:r>
      <w:r w:rsidRPr="00B225F1">
        <w:rPr>
          <w:rFonts w:asciiTheme="majorEastAsia" w:eastAsiaTheme="majorEastAsia" w:hAnsiTheme="majorEastAsia" w:cs="仿宋" w:hint="eastAsia"/>
          <w:color w:val="000000"/>
          <w:szCs w:val="21"/>
        </w:rPr>
        <w:t xml:space="preserve">   </w:t>
      </w:r>
      <w:r w:rsidRPr="00B225F1">
        <w:rPr>
          <w:rFonts w:asciiTheme="majorEastAsia" w:eastAsiaTheme="majorEastAsia" w:hAnsiTheme="majorEastAsia" w:cs="仿宋" w:hint="eastAsia"/>
          <w:szCs w:val="21"/>
        </w:rPr>
        <w:t>CAKA4085  FANUC 0i-Mate-TF</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szCs w:val="21"/>
        </w:rPr>
        <w:t>大连机床</w:t>
      </w:r>
      <w:r w:rsidRPr="00B225F1">
        <w:rPr>
          <w:rFonts w:asciiTheme="majorEastAsia" w:eastAsiaTheme="majorEastAsia" w:hAnsiTheme="majorEastAsia" w:cs="仿宋" w:hint="eastAsia"/>
          <w:color w:val="000000"/>
          <w:szCs w:val="21"/>
        </w:rPr>
        <w:t>主要规格参数：</w:t>
      </w:r>
    </w:p>
    <w:tbl>
      <w:tblPr>
        <w:tblW w:w="7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2"/>
        <w:gridCol w:w="1228"/>
        <w:gridCol w:w="2661"/>
      </w:tblGrid>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名    称</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单位</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参数</w:t>
            </w:r>
          </w:p>
        </w:tc>
      </w:tr>
      <w:tr w:rsidR="00507864" w:rsidRPr="00B225F1" w:rsidTr="00507864">
        <w:trPr>
          <w:trHeight w:val="27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床身最大工件回转直径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360</w:t>
            </w:r>
          </w:p>
        </w:tc>
      </w:tr>
      <w:tr w:rsidR="00507864" w:rsidRPr="00B225F1" w:rsidTr="00507864">
        <w:trPr>
          <w:trHeight w:val="19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卡盘型号</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刀架上最大工件回转直径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最大工件长度</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750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主轴通孔直径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58</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主轴转速</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Rpm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25-2500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尾座套筒最大行程</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150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尾座套筒锥孔</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莫氏4号</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刀柄尺寸</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20×20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刀位数</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个</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主轴中心高</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主电机功率</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KW</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5.5</w:t>
            </w:r>
          </w:p>
        </w:tc>
      </w:tr>
    </w:tbl>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szCs w:val="21"/>
        </w:rPr>
        <w:t>沈阳机床</w:t>
      </w:r>
      <w:r w:rsidRPr="00B225F1">
        <w:rPr>
          <w:rFonts w:asciiTheme="majorEastAsia" w:eastAsiaTheme="majorEastAsia" w:hAnsiTheme="majorEastAsia" w:cs="仿宋" w:hint="eastAsia"/>
          <w:color w:val="000000"/>
          <w:szCs w:val="21"/>
        </w:rPr>
        <w:t>主要规格参数：</w:t>
      </w:r>
    </w:p>
    <w:tbl>
      <w:tblPr>
        <w:tblW w:w="7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2"/>
        <w:gridCol w:w="1228"/>
        <w:gridCol w:w="2661"/>
      </w:tblGrid>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名    称</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单位</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参数</w:t>
            </w:r>
          </w:p>
        </w:tc>
      </w:tr>
      <w:tr w:rsidR="00507864" w:rsidRPr="00B225F1" w:rsidTr="00507864">
        <w:trPr>
          <w:trHeight w:val="27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床身最大工件回转直径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400</w:t>
            </w:r>
          </w:p>
        </w:tc>
      </w:tr>
      <w:tr w:rsidR="00507864" w:rsidRPr="00B225F1" w:rsidTr="00507864">
        <w:trPr>
          <w:trHeight w:val="19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卡盘型号</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250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刀架上最大工件回转直径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最大工件长度</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850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主轴通孔直径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58</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主轴转速</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Rpm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25-1600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lastRenderedPageBreak/>
              <w:t>尾座套筒最大行程</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150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尾座套筒锥孔</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莫氏4号</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刀柄尺寸</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20×20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刀位数</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个</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主轴中心高</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主电机功率</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KW</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5.5</w:t>
            </w:r>
          </w:p>
        </w:tc>
      </w:tr>
    </w:tbl>
    <w:p w:rsidR="00507864" w:rsidRPr="00B225F1" w:rsidRDefault="00507864" w:rsidP="00507864">
      <w:pPr>
        <w:spacing w:line="420" w:lineRule="exact"/>
        <w:ind w:firstLineChars="199" w:firstLine="418"/>
        <w:rPr>
          <w:rFonts w:asciiTheme="majorEastAsia" w:eastAsiaTheme="majorEastAsia" w:hAnsiTheme="majorEastAsia" w:cs="仿宋"/>
          <w:color w:val="000000"/>
          <w:szCs w:val="21"/>
        </w:rPr>
      </w:pPr>
    </w:p>
    <w:p w:rsidR="00507864" w:rsidRPr="00B225F1" w:rsidRDefault="00507864" w:rsidP="00507864">
      <w:pPr>
        <w:spacing w:line="420" w:lineRule="exact"/>
        <w:ind w:firstLineChars="199" w:firstLine="418"/>
        <w:rPr>
          <w:rFonts w:asciiTheme="majorEastAsia" w:eastAsiaTheme="majorEastAsia" w:hAnsiTheme="majorEastAsia" w:cs="仿宋"/>
          <w:szCs w:val="21"/>
        </w:rPr>
      </w:pPr>
      <w:r w:rsidRPr="00B225F1">
        <w:rPr>
          <w:rFonts w:asciiTheme="majorEastAsia" w:eastAsiaTheme="majorEastAsia" w:hAnsiTheme="majorEastAsia" w:cs="仿宋" w:hint="eastAsia"/>
          <w:color w:val="000000"/>
          <w:szCs w:val="21"/>
        </w:rPr>
        <w:t>（2）车加工技术：</w:t>
      </w:r>
      <w:r w:rsidRPr="00B225F1">
        <w:rPr>
          <w:rFonts w:asciiTheme="majorEastAsia" w:eastAsiaTheme="majorEastAsia" w:hAnsiTheme="majorEastAsia" w:cs="仿宋" w:hint="eastAsia"/>
          <w:szCs w:val="21"/>
        </w:rPr>
        <w:t xml:space="preserve">大连机床厂：CDE6140A     宝鸡机床厂：CS6140  </w:t>
      </w:r>
    </w:p>
    <w:tbl>
      <w:tblPr>
        <w:tblW w:w="7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2"/>
        <w:gridCol w:w="1228"/>
        <w:gridCol w:w="2661"/>
      </w:tblGrid>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名    称</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单位</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参数</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床身最大工件回转直径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刀架上最大工件回转直径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224</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最大工件长度</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1000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主轴通孔直径</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63</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主轴转速</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Rpm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9-1600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尾座套筒最大行程</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mm</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150</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尾座套筒锥孔</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莫氏5号</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刀位数</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个</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w:t>
            </w:r>
          </w:p>
        </w:tc>
      </w:tr>
      <w:tr w:rsidR="00507864" w:rsidRPr="00B225F1" w:rsidTr="00507864">
        <w:trPr>
          <w:trHeight w:val="340"/>
          <w:jc w:val="center"/>
        </w:trPr>
        <w:tc>
          <w:tcPr>
            <w:tcW w:w="3382"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主电机功率</w:t>
            </w:r>
          </w:p>
        </w:tc>
        <w:tc>
          <w:tcPr>
            <w:tcW w:w="1228"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KW</w:t>
            </w:r>
          </w:p>
        </w:tc>
        <w:tc>
          <w:tcPr>
            <w:tcW w:w="2661" w:type="dxa"/>
            <w:tcBorders>
              <w:top w:val="single" w:sz="4" w:space="0" w:color="auto"/>
              <w:left w:val="single" w:sz="4" w:space="0" w:color="auto"/>
              <w:bottom w:val="single" w:sz="4" w:space="0" w:color="auto"/>
              <w:right w:val="single" w:sz="4" w:space="0" w:color="auto"/>
            </w:tcBorders>
            <w:vAlign w:val="center"/>
          </w:tcPr>
          <w:p w:rsidR="00507864" w:rsidRPr="00B225F1" w:rsidRDefault="00507864" w:rsidP="00507864">
            <w:pPr>
              <w:spacing w:line="420" w:lineRule="exact"/>
              <w:jc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7.5</w:t>
            </w:r>
          </w:p>
        </w:tc>
      </w:tr>
    </w:tbl>
    <w:p w:rsidR="00507864" w:rsidRPr="00B225F1" w:rsidRDefault="00507864" w:rsidP="00507864">
      <w:pPr>
        <w:spacing w:line="440" w:lineRule="exact"/>
        <w:ind w:firstLineChars="199" w:firstLine="418"/>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详细参数请查询厂家官方公布数据。</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3.刀具、量具。各工种刀具、量具、工具选手自备，大赛组委会在</w:t>
      </w:r>
      <w:r w:rsidRPr="00B225F1">
        <w:rPr>
          <w:rFonts w:asciiTheme="majorEastAsia" w:eastAsiaTheme="majorEastAsia" w:hAnsiTheme="majorEastAsia" w:cs="仿宋" w:hint="eastAsia"/>
          <w:szCs w:val="21"/>
        </w:rPr>
        <w:t>赛前15天公布</w:t>
      </w:r>
      <w:r w:rsidRPr="00B225F1">
        <w:rPr>
          <w:rFonts w:asciiTheme="majorEastAsia" w:eastAsiaTheme="majorEastAsia" w:hAnsiTheme="majorEastAsia" w:cs="仿宋" w:hint="eastAsia"/>
          <w:color w:val="000000"/>
          <w:szCs w:val="21"/>
        </w:rPr>
        <w:t>试题或工量具清单。</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4.夹具。由协办单位统一提供，包括：手动卡盘、台虎钳等。</w:t>
      </w:r>
    </w:p>
    <w:p w:rsidR="00507864" w:rsidRPr="00B225F1" w:rsidRDefault="00507864" w:rsidP="00507864">
      <w:pPr>
        <w:adjustRightInd w:val="0"/>
        <w:snapToGrid w:val="0"/>
        <w:spacing w:line="440" w:lineRule="exact"/>
        <w:ind w:firstLineChars="200" w:firstLine="420"/>
        <w:rPr>
          <w:rFonts w:asciiTheme="majorEastAsia" w:eastAsiaTheme="majorEastAsia" w:hAnsiTheme="majorEastAsia" w:cs="仿宋"/>
          <w:bCs/>
          <w:kern w:val="0"/>
          <w:szCs w:val="21"/>
        </w:rPr>
      </w:pPr>
      <w:r w:rsidRPr="00B225F1">
        <w:rPr>
          <w:rFonts w:asciiTheme="majorEastAsia" w:eastAsiaTheme="majorEastAsia" w:hAnsiTheme="majorEastAsia" w:cs="仿宋" w:hint="eastAsia"/>
          <w:color w:val="000000"/>
          <w:szCs w:val="21"/>
        </w:rPr>
        <w:t>5.CAD /CAM软件：</w:t>
      </w:r>
      <w:r w:rsidRPr="00B225F1">
        <w:rPr>
          <w:rFonts w:asciiTheme="majorEastAsia" w:eastAsiaTheme="majorEastAsia" w:hAnsiTheme="majorEastAsia" w:cs="仿宋" w:hint="eastAsia"/>
          <w:bCs/>
          <w:color w:val="000000"/>
          <w:kern w:val="0"/>
          <w:szCs w:val="21"/>
        </w:rPr>
        <w:t>赛场实作软件由大赛统一提供北京数码大方</w:t>
      </w:r>
      <w:r w:rsidRPr="00B225F1">
        <w:rPr>
          <w:rFonts w:asciiTheme="majorEastAsia" w:eastAsiaTheme="majorEastAsia" w:hAnsiTheme="majorEastAsia" w:cs="仿宋" w:hint="eastAsia"/>
          <w:bCs/>
          <w:kern w:val="0"/>
          <w:szCs w:val="21"/>
        </w:rPr>
        <w:t>：CAXA数控车2016专用版；中望3D平台设计教育版软件 V2018；</w:t>
      </w:r>
      <w:r w:rsidRPr="00B225F1">
        <w:rPr>
          <w:rFonts w:asciiTheme="majorEastAsia" w:eastAsiaTheme="majorEastAsia" w:hAnsiTheme="majorEastAsia" w:cs="仿宋" w:hint="eastAsia"/>
          <w:szCs w:val="21"/>
        </w:rPr>
        <w:t>Mastercam 2019  美国CNC Software Inc.公司</w:t>
      </w:r>
      <w:r w:rsidRPr="00B225F1">
        <w:rPr>
          <w:rFonts w:asciiTheme="majorEastAsia" w:eastAsiaTheme="majorEastAsia" w:hAnsiTheme="majorEastAsia" w:cs="仿宋" w:hint="eastAsia"/>
          <w:bCs/>
          <w:kern w:val="0"/>
          <w:szCs w:val="21"/>
        </w:rPr>
        <w:t>。选手如使用其他软件，请选手所在学校提前3天提供正版软件安装包，大赛组委会安排安装。</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6.每台数控机床配备一台台式电脑，用于选手编程和程序传输。</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7.毛坯及辅料由大赛组委会统一提供。</w:t>
      </w:r>
    </w:p>
    <w:p w:rsidR="00507864" w:rsidRPr="00440423" w:rsidRDefault="00507864" w:rsidP="00507864">
      <w:pPr>
        <w:pStyle w:val="20"/>
        <w:spacing w:line="440" w:lineRule="exact"/>
        <w:rPr>
          <w:rFonts w:ascii="黑体" w:eastAsia="黑体" w:hAnsi="黑体" w:cs="仿宋"/>
          <w:color w:val="000000"/>
          <w:szCs w:val="21"/>
        </w:rPr>
      </w:pPr>
      <w:r w:rsidRPr="00440423">
        <w:rPr>
          <w:rFonts w:ascii="黑体" w:eastAsia="黑体" w:hAnsi="黑体" w:cs="仿宋" w:hint="eastAsia"/>
          <w:color w:val="000000"/>
          <w:szCs w:val="21"/>
        </w:rPr>
        <w:t>七、组队与报名</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以省辖市、省直管县（市）为单位组队，各省属中等职业学校（含省属高等学校中专部）单独组队。</w:t>
      </w:r>
    </w:p>
    <w:p w:rsidR="00507864" w:rsidRPr="00B225F1" w:rsidRDefault="00507864" w:rsidP="00507864">
      <w:pPr>
        <w:spacing w:line="440" w:lineRule="exact"/>
        <w:ind w:firstLineChars="200" w:firstLine="42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每省辖市每项可组织2个代表队，每队限报2人，每校每项参赛人员不得超过1个代表队(只有1所学校开设该专业的省辖市只能各报1个代表队)；每省直管县（市）、省属职业</w:t>
      </w:r>
      <w:r w:rsidRPr="00B225F1">
        <w:rPr>
          <w:rFonts w:asciiTheme="majorEastAsia" w:eastAsiaTheme="majorEastAsia" w:hAnsiTheme="majorEastAsia" w:cs="仿宋" w:hint="eastAsia"/>
          <w:color w:val="000000"/>
          <w:szCs w:val="21"/>
        </w:rPr>
        <w:lastRenderedPageBreak/>
        <w:t>学校每单位每项各组织1个代表队，每队限报2人。</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报名：在规定时间内需邮寄省招办录取审批表</w:t>
      </w:r>
      <w:r w:rsidR="003231DE">
        <w:rPr>
          <w:rFonts w:asciiTheme="majorEastAsia" w:eastAsiaTheme="majorEastAsia" w:hAnsiTheme="majorEastAsia" w:cs="仿宋" w:hint="eastAsia"/>
          <w:color w:val="000000"/>
          <w:szCs w:val="21"/>
        </w:rPr>
        <w:t>复印件或电子学籍表复印件</w:t>
      </w:r>
      <w:r w:rsidRPr="00B225F1">
        <w:rPr>
          <w:rFonts w:asciiTheme="majorEastAsia" w:eastAsiaTheme="majorEastAsia" w:hAnsiTheme="majorEastAsia" w:cs="仿宋" w:hint="eastAsia"/>
          <w:color w:val="000000"/>
          <w:szCs w:val="21"/>
        </w:rPr>
        <w:t>、学生证、身份证复印件各1份（加盖单位公章）；一寸照片一张；加盖公章的报名表一份；电子报名表发至指定邮箱。</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报到：学生需携带有效身份证原件和学生证原件。</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本次比赛统一服装，请参赛选手填写下表内容，Excel格式电子档发至邮箱。</w:t>
      </w:r>
    </w:p>
    <w:tbl>
      <w:tblPr>
        <w:tblpPr w:leftFromText="180" w:rightFromText="180" w:vertAnchor="text" w:horzAnchor="page" w:tblpX="1897" w:tblpY="243"/>
        <w:tblOverlap w:val="never"/>
        <w:tblW w:w="8280" w:type="dxa"/>
        <w:tblLayout w:type="fixed"/>
        <w:tblCellMar>
          <w:left w:w="0" w:type="dxa"/>
          <w:right w:w="0" w:type="dxa"/>
        </w:tblCellMar>
        <w:tblLook w:val="04A0"/>
      </w:tblPr>
      <w:tblGrid>
        <w:gridCol w:w="540"/>
        <w:gridCol w:w="1043"/>
        <w:gridCol w:w="1042"/>
        <w:gridCol w:w="1043"/>
        <w:gridCol w:w="541"/>
        <w:gridCol w:w="541"/>
        <w:gridCol w:w="2487"/>
        <w:gridCol w:w="1043"/>
      </w:tblGrid>
      <w:tr w:rsidR="00507864" w:rsidRPr="00B225F1" w:rsidTr="00507864">
        <w:trPr>
          <w:trHeight w:val="402"/>
        </w:trPr>
        <w:tc>
          <w:tcPr>
            <w:tcW w:w="8280" w:type="dxa"/>
            <w:gridSpan w:val="8"/>
            <w:tcBorders>
              <w:top w:val="nil"/>
              <w:left w:val="nil"/>
              <w:bottom w:val="nil"/>
              <w:right w:val="nil"/>
            </w:tcBorders>
            <w:shd w:val="clear" w:color="auto" w:fill="auto"/>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kern w:val="0"/>
                <w:szCs w:val="21"/>
                <w:lang/>
              </w:rPr>
              <w:t>2019年河南省中等职业院校技能大赛现代制造技术类数控车、车加工竞赛服装统计</w:t>
            </w:r>
          </w:p>
        </w:tc>
      </w:tr>
      <w:tr w:rsidR="00507864" w:rsidRPr="00B225F1" w:rsidTr="00507864">
        <w:trPr>
          <w:trHeight w:val="243"/>
        </w:trPr>
        <w:tc>
          <w:tcPr>
            <w:tcW w:w="540"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序号</w:t>
            </w:r>
          </w:p>
        </w:tc>
        <w:tc>
          <w:tcPr>
            <w:tcW w:w="1043"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带队老师</w:t>
            </w:r>
          </w:p>
        </w:tc>
        <w:tc>
          <w:tcPr>
            <w:tcW w:w="1042"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联系电话</w:t>
            </w:r>
          </w:p>
        </w:tc>
        <w:tc>
          <w:tcPr>
            <w:tcW w:w="1043"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学生姓名</w:t>
            </w:r>
          </w:p>
        </w:tc>
        <w:tc>
          <w:tcPr>
            <w:tcW w:w="541"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性别</w:t>
            </w:r>
          </w:p>
        </w:tc>
        <w:tc>
          <w:tcPr>
            <w:tcW w:w="541"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身高</w:t>
            </w:r>
          </w:p>
        </w:tc>
        <w:tc>
          <w:tcPr>
            <w:tcW w:w="2487"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工装尺寸（比如175）</w:t>
            </w:r>
          </w:p>
        </w:tc>
        <w:tc>
          <w:tcPr>
            <w:tcW w:w="1043" w:type="dxa"/>
            <w:tcBorders>
              <w:top w:val="single" w:sz="4" w:space="0" w:color="8EA9DB"/>
              <w:left w:val="single" w:sz="4" w:space="0" w:color="8EA9DB"/>
              <w:bottom w:val="single" w:sz="4" w:space="0" w:color="8EA9DB"/>
              <w:right w:val="single" w:sz="4" w:space="0" w:color="8EA9DB"/>
            </w:tcBorders>
            <w:shd w:val="clear" w:color="4472C4" w:fill="4472C4"/>
            <w:noWrap/>
            <w:tcMar>
              <w:top w:w="15" w:type="dxa"/>
              <w:left w:w="15" w:type="dxa"/>
              <w:right w:w="15" w:type="dxa"/>
            </w:tcMar>
            <w:vAlign w:val="center"/>
          </w:tcPr>
          <w:p w:rsidR="00507864" w:rsidRPr="00B225F1" w:rsidRDefault="00507864" w:rsidP="00507864">
            <w:pPr>
              <w:widowControl/>
              <w:jc w:val="center"/>
              <w:textAlignment w:val="center"/>
              <w:rPr>
                <w:rFonts w:asciiTheme="majorEastAsia" w:eastAsiaTheme="majorEastAsia" w:hAnsiTheme="majorEastAsia" w:cs="仿宋"/>
                <w:b/>
                <w:color w:val="FFFFFF"/>
                <w:szCs w:val="21"/>
              </w:rPr>
            </w:pPr>
            <w:r w:rsidRPr="00B225F1">
              <w:rPr>
                <w:rFonts w:asciiTheme="majorEastAsia" w:eastAsiaTheme="majorEastAsia" w:hAnsiTheme="majorEastAsia" w:cs="仿宋" w:hint="eastAsia"/>
                <w:b/>
                <w:color w:val="FFFFFF"/>
                <w:kern w:val="0"/>
                <w:szCs w:val="21"/>
                <w:lang/>
              </w:rPr>
              <w:t>所属院校</w:t>
            </w:r>
          </w:p>
        </w:tc>
      </w:tr>
      <w:tr w:rsidR="00507864" w:rsidRPr="00B225F1" w:rsidTr="00507864">
        <w:trPr>
          <w:trHeight w:val="243"/>
        </w:trPr>
        <w:tc>
          <w:tcPr>
            <w:tcW w:w="540"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3"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2"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3"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541"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541"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2487"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3" w:type="dxa"/>
            <w:tcBorders>
              <w:top w:val="single" w:sz="4" w:space="0" w:color="8EA9DB"/>
              <w:left w:val="single" w:sz="4" w:space="0" w:color="8EA9DB"/>
              <w:bottom w:val="single" w:sz="4" w:space="0" w:color="8EA9DB"/>
              <w:right w:val="single" w:sz="4" w:space="0" w:color="8EA9DB"/>
            </w:tcBorders>
            <w:shd w:val="clear" w:color="D9E1F2" w:fill="D9E1F2"/>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r>
      <w:tr w:rsidR="00507864" w:rsidRPr="00B225F1" w:rsidTr="00507864">
        <w:trPr>
          <w:trHeight w:val="255"/>
        </w:trPr>
        <w:tc>
          <w:tcPr>
            <w:tcW w:w="540"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3"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2"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3"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541"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541"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2487"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c>
          <w:tcPr>
            <w:tcW w:w="1043" w:type="dxa"/>
            <w:tcBorders>
              <w:top w:val="single" w:sz="4" w:space="0" w:color="8EA9DB"/>
              <w:left w:val="single" w:sz="4" w:space="0" w:color="8EA9DB"/>
              <w:bottom w:val="single" w:sz="4" w:space="0" w:color="8EA9DB"/>
              <w:right w:val="single" w:sz="4" w:space="0" w:color="8EA9DB"/>
            </w:tcBorders>
            <w:shd w:val="clear" w:color="auto" w:fill="auto"/>
            <w:noWrap/>
            <w:tcMar>
              <w:top w:w="15" w:type="dxa"/>
              <w:left w:w="15" w:type="dxa"/>
              <w:right w:w="15" w:type="dxa"/>
            </w:tcMar>
            <w:vAlign w:val="center"/>
          </w:tcPr>
          <w:p w:rsidR="00507864" w:rsidRPr="00B225F1" w:rsidRDefault="00507864" w:rsidP="00507864">
            <w:pPr>
              <w:rPr>
                <w:rFonts w:asciiTheme="majorEastAsia" w:eastAsiaTheme="majorEastAsia" w:hAnsiTheme="majorEastAsia" w:cs="仿宋"/>
                <w:color w:val="000000"/>
                <w:szCs w:val="21"/>
              </w:rPr>
            </w:pPr>
          </w:p>
        </w:tc>
      </w:tr>
    </w:tbl>
    <w:p w:rsidR="00507864" w:rsidRPr="003231DE" w:rsidRDefault="00507864" w:rsidP="00507864">
      <w:pPr>
        <w:pStyle w:val="20"/>
        <w:spacing w:line="440" w:lineRule="exact"/>
        <w:rPr>
          <w:rFonts w:ascii="黑体" w:eastAsia="黑体" w:hAnsi="黑体" w:cs="仿宋"/>
          <w:color w:val="000000"/>
          <w:szCs w:val="21"/>
        </w:rPr>
      </w:pPr>
      <w:r w:rsidRPr="003231DE">
        <w:rPr>
          <w:rFonts w:ascii="黑体" w:eastAsia="黑体" w:hAnsi="黑体" w:cs="仿宋" w:hint="eastAsia"/>
          <w:color w:val="000000"/>
          <w:szCs w:val="21"/>
        </w:rPr>
        <w:t>八、协办单位、比赛时间和地点</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协办单位：平顶山技师学院</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报到时间：2019年10月</w:t>
      </w:r>
      <w:r w:rsidR="001701EF">
        <w:rPr>
          <w:rFonts w:asciiTheme="majorEastAsia" w:eastAsiaTheme="majorEastAsia" w:hAnsiTheme="majorEastAsia" w:cs="仿宋"/>
          <w:color w:val="000000"/>
          <w:szCs w:val="21"/>
        </w:rPr>
        <w:t>18</w:t>
      </w:r>
      <w:r w:rsidRPr="00B225F1">
        <w:rPr>
          <w:rFonts w:asciiTheme="majorEastAsia" w:eastAsiaTheme="majorEastAsia" w:hAnsiTheme="majorEastAsia" w:cs="仿宋" w:hint="eastAsia"/>
          <w:color w:val="000000"/>
          <w:szCs w:val="21"/>
        </w:rPr>
        <w:t>日13:00～16:30；规定时间报到之后安排熟悉赛场和设备；比赛时间：2019年10月</w:t>
      </w:r>
      <w:r w:rsidR="001701EF">
        <w:rPr>
          <w:rFonts w:asciiTheme="majorEastAsia" w:eastAsiaTheme="majorEastAsia" w:hAnsiTheme="majorEastAsia" w:cs="仿宋"/>
          <w:color w:val="000000"/>
          <w:szCs w:val="21"/>
        </w:rPr>
        <w:t>19</w:t>
      </w:r>
      <w:r w:rsidRPr="00B225F1">
        <w:rPr>
          <w:rFonts w:asciiTheme="majorEastAsia" w:eastAsiaTheme="majorEastAsia" w:hAnsiTheme="majorEastAsia" w:cs="仿宋" w:hint="eastAsia"/>
          <w:color w:val="000000"/>
          <w:szCs w:val="21"/>
        </w:rPr>
        <w:t>日-</w:t>
      </w:r>
      <w:r w:rsidR="001701EF">
        <w:rPr>
          <w:rFonts w:asciiTheme="majorEastAsia" w:eastAsiaTheme="majorEastAsia" w:hAnsiTheme="majorEastAsia" w:cs="仿宋"/>
          <w:color w:val="000000"/>
          <w:szCs w:val="21"/>
        </w:rPr>
        <w:t>20</w:t>
      </w:r>
      <w:r w:rsidRPr="00B225F1">
        <w:rPr>
          <w:rFonts w:asciiTheme="majorEastAsia" w:eastAsiaTheme="majorEastAsia" w:hAnsiTheme="majorEastAsia" w:cs="仿宋" w:hint="eastAsia"/>
          <w:color w:val="000000"/>
          <w:szCs w:val="21"/>
        </w:rPr>
        <w:t xml:space="preserve">日。 </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报到及比赛地点：平顶山技师学院。详细地址：平顶山湛河区湛河南路137号。</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 xml:space="preserve">乘车路线：平顶山市内乘10路、16路、36路、38路、40路公交车到平顶山技师学院站下即到。 </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自驾车路线：</w:t>
      </w:r>
    </w:p>
    <w:p w:rsidR="00507864" w:rsidRPr="00B225F1" w:rsidRDefault="00507864" w:rsidP="00507864">
      <w:pPr>
        <w:pStyle w:val="20"/>
        <w:spacing w:line="440" w:lineRule="exact"/>
        <w:ind w:firstLineChars="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1</w:t>
      </w:r>
      <w:r w:rsidR="00440423">
        <w:rPr>
          <w:rFonts w:asciiTheme="majorEastAsia" w:eastAsiaTheme="majorEastAsia" w:hAnsiTheme="majorEastAsia" w:cs="仿宋" w:hint="eastAsia"/>
          <w:color w:val="000000"/>
          <w:szCs w:val="21"/>
        </w:rPr>
        <w:t>.</w:t>
      </w:r>
      <w:r w:rsidRPr="00B225F1">
        <w:rPr>
          <w:rFonts w:asciiTheme="majorEastAsia" w:eastAsiaTheme="majorEastAsia" w:hAnsiTheme="majorEastAsia" w:cs="仿宋" w:hint="eastAsia"/>
          <w:color w:val="000000"/>
          <w:szCs w:val="21"/>
        </w:rPr>
        <w:t>兰南高速平顶山站下高速→ 建设路（向西）→（建设路与诚朴路交叉口左转）→诚朴路（向南）→（诚朴路与湛河南路交叉口右转）→湛河南路（向西100米）→平顶山技师学院</w:t>
      </w:r>
    </w:p>
    <w:p w:rsidR="00507864" w:rsidRPr="00B225F1" w:rsidRDefault="00507864" w:rsidP="00507864">
      <w:pPr>
        <w:pStyle w:val="20"/>
        <w:spacing w:line="440" w:lineRule="exact"/>
        <w:ind w:firstLineChars="0"/>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2</w:t>
      </w:r>
      <w:r w:rsidR="00440423">
        <w:rPr>
          <w:rFonts w:asciiTheme="majorEastAsia" w:eastAsiaTheme="majorEastAsia" w:hAnsiTheme="majorEastAsia" w:cs="仿宋" w:hint="eastAsia"/>
          <w:color w:val="000000"/>
          <w:szCs w:val="21"/>
        </w:rPr>
        <w:t>.</w:t>
      </w:r>
      <w:r w:rsidRPr="00B225F1">
        <w:rPr>
          <w:rFonts w:asciiTheme="majorEastAsia" w:eastAsiaTheme="majorEastAsia" w:hAnsiTheme="majorEastAsia" w:cs="仿宋" w:hint="eastAsia"/>
          <w:color w:val="000000"/>
          <w:szCs w:val="21"/>
        </w:rPr>
        <w:t>宁洛高速平顶山南站下高速→开源路（向北）→（开源路与湛河南路交叉口右转）→湛河南路（向东约2000米）→平顶山技师学院</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报名邮箱：</w:t>
      </w:r>
      <w:hyperlink r:id="rId17" w:history="1">
        <w:r w:rsidRPr="00B225F1">
          <w:rPr>
            <w:rStyle w:val="a6"/>
            <w:rFonts w:asciiTheme="majorEastAsia" w:eastAsiaTheme="majorEastAsia" w:hAnsiTheme="majorEastAsia" w:cs="仿宋" w:hint="eastAsia"/>
            <w:color w:val="000000"/>
            <w:szCs w:val="21"/>
          </w:rPr>
          <w:t>sxgc888@163.com</w:t>
        </w:r>
      </w:hyperlink>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color w:val="000000"/>
          <w:szCs w:val="21"/>
        </w:rPr>
        <w:t>协办单位赛事负责人：秦建中：13643752773   时小广：18537586588</w:t>
      </w:r>
    </w:p>
    <w:p w:rsidR="00507864" w:rsidRPr="00B225F1" w:rsidRDefault="00507864" w:rsidP="00507864">
      <w:pPr>
        <w:pStyle w:val="20"/>
        <w:spacing w:line="440" w:lineRule="exact"/>
        <w:rPr>
          <w:rFonts w:asciiTheme="majorEastAsia" w:eastAsiaTheme="majorEastAsia" w:hAnsiTheme="majorEastAsia" w:cs="仿宋"/>
          <w:szCs w:val="21"/>
        </w:rPr>
      </w:pPr>
      <w:r w:rsidRPr="00B225F1">
        <w:rPr>
          <w:rFonts w:asciiTheme="majorEastAsia" w:eastAsiaTheme="majorEastAsia" w:hAnsiTheme="majorEastAsia" w:cs="仿宋" w:hint="eastAsia"/>
          <w:szCs w:val="21"/>
        </w:rPr>
        <w:t>技术咨询电话：刘俊辉：13513753211</w:t>
      </w:r>
    </w:p>
    <w:p w:rsidR="00507864" w:rsidRPr="00B225F1" w:rsidRDefault="00507864" w:rsidP="00507864">
      <w:pPr>
        <w:pStyle w:val="20"/>
        <w:spacing w:line="440" w:lineRule="exact"/>
        <w:rPr>
          <w:rFonts w:asciiTheme="majorEastAsia" w:eastAsiaTheme="majorEastAsia" w:hAnsiTheme="majorEastAsia" w:cs="仿宋"/>
          <w:color w:val="000000"/>
          <w:szCs w:val="21"/>
        </w:rPr>
      </w:pPr>
      <w:r w:rsidRPr="00B225F1">
        <w:rPr>
          <w:rFonts w:asciiTheme="majorEastAsia" w:eastAsiaTheme="majorEastAsia" w:hAnsiTheme="majorEastAsia" w:cs="仿宋" w:hint="eastAsia"/>
          <w:szCs w:val="21"/>
        </w:rPr>
        <w:t>快递邮寄：平顶山市湛河区湛河南路137号，平顶山技师学院。李晓辉：15093885771</w:t>
      </w:r>
    </w:p>
    <w:p w:rsidR="00507864" w:rsidRPr="00B225F1" w:rsidRDefault="00507864" w:rsidP="00507864">
      <w:pPr>
        <w:pStyle w:val="a8"/>
        <w:rPr>
          <w:rFonts w:asciiTheme="majorEastAsia" w:eastAsiaTheme="majorEastAsia" w:hAnsiTheme="majorEastAsia" w:cs="仿宋"/>
          <w:sz w:val="21"/>
          <w:szCs w:val="21"/>
        </w:rPr>
      </w:pPr>
    </w:p>
    <w:p w:rsidR="00507864" w:rsidRPr="00B225F1" w:rsidRDefault="00507864" w:rsidP="00507864">
      <w:pPr>
        <w:rPr>
          <w:rFonts w:asciiTheme="majorEastAsia" w:eastAsiaTheme="majorEastAsia" w:hAnsiTheme="majorEastAsia" w:cs="仿宋"/>
          <w:szCs w:val="21"/>
        </w:rPr>
      </w:pPr>
      <w:r w:rsidRPr="00B225F1">
        <w:rPr>
          <w:rFonts w:asciiTheme="majorEastAsia" w:eastAsiaTheme="majorEastAsia" w:hAnsiTheme="majorEastAsia" w:cs="仿宋" w:hint="eastAsia"/>
          <w:szCs w:val="21"/>
        </w:rPr>
        <w:br w:type="page"/>
      </w:r>
    </w:p>
    <w:p w:rsidR="00507864" w:rsidRPr="00BC0610" w:rsidRDefault="00507864" w:rsidP="00B225F1">
      <w:pPr>
        <w:pStyle w:val="1"/>
        <w:rPr>
          <w:rFonts w:ascii="黑体" w:eastAsia="黑体" w:hAnsi="黑体"/>
          <w:sz w:val="44"/>
          <w:szCs w:val="44"/>
        </w:rPr>
      </w:pPr>
      <w:r w:rsidRPr="00BC0610">
        <w:rPr>
          <w:rFonts w:ascii="黑体" w:eastAsia="黑体" w:hAnsi="黑体" w:hint="eastAsia"/>
          <w:sz w:val="44"/>
          <w:szCs w:val="44"/>
        </w:rPr>
        <w:lastRenderedPageBreak/>
        <w:t>1</w:t>
      </w:r>
      <w:r w:rsidR="00BC0610" w:rsidRPr="00BC0610">
        <w:rPr>
          <w:rFonts w:ascii="黑体" w:eastAsia="黑体" w:hAnsi="黑体"/>
          <w:sz w:val="44"/>
          <w:szCs w:val="44"/>
        </w:rPr>
        <w:t>8</w:t>
      </w:r>
      <w:r w:rsidRPr="00BC0610">
        <w:rPr>
          <w:rFonts w:ascii="黑体" w:eastAsia="黑体" w:hAnsi="黑体" w:hint="eastAsia"/>
          <w:sz w:val="44"/>
          <w:szCs w:val="44"/>
        </w:rPr>
        <w:t>.2019年河南省中等职业教育技能大赛</w:t>
      </w:r>
      <w:r w:rsidR="00F80BCE">
        <w:rPr>
          <w:rFonts w:ascii="黑体" w:eastAsia="黑体" w:hAnsi="黑体" w:hint="eastAsia"/>
          <w:sz w:val="44"/>
          <w:szCs w:val="44"/>
        </w:rPr>
        <w:t>交通运输</w:t>
      </w:r>
      <w:r w:rsidRPr="00BC0610">
        <w:rPr>
          <w:rFonts w:ascii="黑体" w:eastAsia="黑体" w:hAnsi="黑体" w:hint="eastAsia"/>
          <w:sz w:val="44"/>
          <w:szCs w:val="44"/>
        </w:rPr>
        <w:t>类比赛方案</w:t>
      </w:r>
    </w:p>
    <w:p w:rsidR="00507864" w:rsidRDefault="00507864" w:rsidP="00507864">
      <w:pPr>
        <w:spacing w:line="360" w:lineRule="auto"/>
        <w:ind w:firstLine="570"/>
        <w:rPr>
          <w:rFonts w:ascii="仿宋" w:eastAsia="仿宋" w:hAnsi="仿宋" w:cs="仿宋"/>
          <w:b/>
          <w:color w:val="000000"/>
          <w:szCs w:val="21"/>
        </w:rPr>
      </w:pPr>
    </w:p>
    <w:p w:rsidR="00507864" w:rsidRPr="004C4BC2" w:rsidRDefault="00BC0610" w:rsidP="00BC0610">
      <w:pPr>
        <w:spacing w:line="360" w:lineRule="auto"/>
        <w:ind w:firstLineChars="200" w:firstLine="422"/>
        <w:rPr>
          <w:rFonts w:ascii="黑体" w:eastAsia="黑体" w:hAnsi="黑体" w:cs="仿宋"/>
          <w:b/>
          <w:color w:val="000000"/>
          <w:szCs w:val="21"/>
        </w:rPr>
      </w:pPr>
      <w:r w:rsidRPr="004C4BC2">
        <w:rPr>
          <w:rFonts w:ascii="黑体" w:eastAsia="黑体" w:hAnsi="黑体" w:cs="仿宋" w:hint="eastAsia"/>
          <w:b/>
          <w:color w:val="000000"/>
          <w:szCs w:val="21"/>
        </w:rPr>
        <w:t>一</w:t>
      </w:r>
      <w:r w:rsidR="004C4BC2" w:rsidRPr="004C4BC2">
        <w:rPr>
          <w:rFonts w:ascii="黑体" w:eastAsia="黑体" w:hAnsi="黑体" w:cs="仿宋" w:hint="eastAsia"/>
          <w:b/>
          <w:color w:val="000000"/>
          <w:szCs w:val="21"/>
        </w:rPr>
        <w:t>、</w:t>
      </w:r>
      <w:r w:rsidR="00507864" w:rsidRPr="004C4BC2">
        <w:rPr>
          <w:rFonts w:ascii="黑体" w:eastAsia="黑体" w:hAnsi="黑体" w:cs="仿宋" w:hint="eastAsia"/>
          <w:b/>
          <w:color w:val="000000"/>
          <w:szCs w:val="21"/>
        </w:rPr>
        <w:t>比赛方式和内容</w:t>
      </w:r>
    </w:p>
    <w:p w:rsidR="00507864" w:rsidRPr="00BC0610" w:rsidRDefault="00507864" w:rsidP="00BC0610">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（一）比赛方式</w:t>
      </w:r>
    </w:p>
    <w:p w:rsidR="00507864" w:rsidRPr="00BC0610" w:rsidRDefault="00507864" w:rsidP="00BC0610">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比赛为实操考核，实操考核根据比赛项目要求对指定车辆（或比赛工件）进行指定作业内容的操作。</w:t>
      </w:r>
    </w:p>
    <w:p w:rsidR="00507864" w:rsidRPr="00BC0610" w:rsidRDefault="00507864" w:rsidP="00BC0610">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（二）比赛内容</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bookmarkStart w:id="7" w:name="_Toc263168188"/>
      <w:r w:rsidRPr="00BC0610">
        <w:rPr>
          <w:rFonts w:asciiTheme="majorEastAsia" w:eastAsiaTheme="majorEastAsia" w:hAnsiTheme="majorEastAsia" w:cs="仿宋" w:hint="eastAsia"/>
          <w:color w:val="000000"/>
          <w:szCs w:val="21"/>
        </w:rPr>
        <w:t>1.汽车运用与维修赛项</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团体赛和个人赛共5项，分别是：汽车二级维护作业和车轮定位、汽车维修基本技能、车身修复、车身涂装、汽车空调。其中定期维护和车轮定位为团体赛，其余4项为个人赛。</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实操比赛主要内容为：</w:t>
      </w:r>
    </w:p>
    <w:p w:rsidR="00507864" w:rsidRPr="00BC0610" w:rsidRDefault="004C4BC2" w:rsidP="004C4BC2">
      <w:pPr>
        <w:tabs>
          <w:tab w:val="left" w:pos="709"/>
          <w:tab w:val="left" w:pos="851"/>
        </w:tabs>
        <w:spacing w:line="360" w:lineRule="auto"/>
        <w:ind w:firstLineChars="200" w:firstLine="420"/>
        <w:rPr>
          <w:rFonts w:asciiTheme="majorEastAsia" w:eastAsiaTheme="majorEastAsia" w:hAnsiTheme="majorEastAsia" w:cs="仿宋"/>
          <w:color w:val="000000"/>
          <w:szCs w:val="21"/>
        </w:rPr>
      </w:pPr>
      <w:r>
        <w:rPr>
          <w:rFonts w:asciiTheme="majorEastAsia" w:eastAsiaTheme="majorEastAsia" w:hAnsiTheme="majorEastAsia" w:cs="仿宋" w:hint="eastAsia"/>
          <w:color w:val="000000"/>
          <w:szCs w:val="21"/>
        </w:rPr>
        <w:t>（1）</w:t>
      </w:r>
      <w:r w:rsidR="00507864" w:rsidRPr="00BC0610">
        <w:rPr>
          <w:rFonts w:asciiTheme="majorEastAsia" w:eastAsiaTheme="majorEastAsia" w:hAnsiTheme="majorEastAsia" w:cs="仿宋" w:hint="eastAsia"/>
          <w:color w:val="000000"/>
          <w:szCs w:val="21"/>
        </w:rPr>
        <w:t xml:space="preserve">汽车维护和车轮定位（两项内容各占实操总成绩的50%）: </w:t>
      </w:r>
    </w:p>
    <w:p w:rsidR="00507864" w:rsidRPr="00BC0610" w:rsidRDefault="00507864" w:rsidP="00507864">
      <w:pPr>
        <w:numPr>
          <w:ilvl w:val="1"/>
          <w:numId w:val="6"/>
        </w:numPr>
        <w:tabs>
          <w:tab w:val="left" w:pos="851"/>
          <w:tab w:val="left" w:pos="993"/>
        </w:tabs>
        <w:spacing w:line="360" w:lineRule="auto"/>
        <w:ind w:firstLine="426"/>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定期维护作业（比赛时间：35分钟）</w:t>
      </w:r>
    </w:p>
    <w:p w:rsidR="00507864" w:rsidRPr="00BC0610" w:rsidRDefault="00507864" w:rsidP="00507864">
      <w:pPr>
        <w:numPr>
          <w:ilvl w:val="1"/>
          <w:numId w:val="6"/>
        </w:numPr>
        <w:tabs>
          <w:tab w:val="left" w:pos="851"/>
          <w:tab w:val="left" w:pos="993"/>
        </w:tabs>
        <w:spacing w:line="360" w:lineRule="auto"/>
        <w:ind w:firstLine="426"/>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车轮定位作业（比赛时间：30分钟）</w:t>
      </w:r>
    </w:p>
    <w:p w:rsidR="00507864" w:rsidRPr="00BC0610" w:rsidRDefault="004C4BC2" w:rsidP="00507864">
      <w:pPr>
        <w:spacing w:line="360" w:lineRule="auto"/>
        <w:ind w:firstLineChars="152" w:firstLine="319"/>
        <w:rPr>
          <w:rFonts w:asciiTheme="majorEastAsia" w:eastAsiaTheme="majorEastAsia" w:hAnsiTheme="majorEastAsia" w:cs="仿宋"/>
          <w:color w:val="000000"/>
          <w:szCs w:val="21"/>
        </w:rPr>
      </w:pPr>
      <w:r>
        <w:rPr>
          <w:rFonts w:asciiTheme="majorEastAsia" w:eastAsiaTheme="majorEastAsia" w:hAnsiTheme="majorEastAsia" w:cs="仿宋" w:hint="eastAsia"/>
          <w:color w:val="000000"/>
          <w:szCs w:val="21"/>
        </w:rPr>
        <w:t>（2）</w:t>
      </w:r>
      <w:r w:rsidR="00507864" w:rsidRPr="00BC0610">
        <w:rPr>
          <w:rFonts w:asciiTheme="majorEastAsia" w:eastAsiaTheme="majorEastAsia" w:hAnsiTheme="majorEastAsia" w:cs="仿宋" w:hint="eastAsia"/>
          <w:color w:val="000000"/>
          <w:szCs w:val="21"/>
        </w:rPr>
        <w:t>汽车机电维修：</w:t>
      </w:r>
    </w:p>
    <w:p w:rsidR="00507864" w:rsidRPr="00BC0610" w:rsidRDefault="00507864" w:rsidP="00507864">
      <w:pPr>
        <w:numPr>
          <w:ilvl w:val="0"/>
          <w:numId w:val="7"/>
        </w:numPr>
        <w:tabs>
          <w:tab w:val="left" w:pos="851"/>
          <w:tab w:val="left" w:pos="993"/>
        </w:tabs>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整车定期维护-定期维护、空调一般检查（比赛时间：30分钟，占实操总成绩的25%）</w:t>
      </w:r>
    </w:p>
    <w:p w:rsidR="00507864" w:rsidRPr="00BC0610" w:rsidRDefault="00507864" w:rsidP="00507864">
      <w:pPr>
        <w:numPr>
          <w:ilvl w:val="0"/>
          <w:numId w:val="7"/>
        </w:numPr>
        <w:tabs>
          <w:tab w:val="left" w:pos="851"/>
          <w:tab w:val="left" w:pos="993"/>
        </w:tabs>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车轮定位与调整（比赛时间：30分钟，占实操总成绩的20%）</w:t>
      </w:r>
    </w:p>
    <w:p w:rsidR="00507864" w:rsidRPr="00BC0610" w:rsidRDefault="00507864" w:rsidP="00507864">
      <w:pPr>
        <w:numPr>
          <w:ilvl w:val="0"/>
          <w:numId w:val="7"/>
        </w:numPr>
        <w:tabs>
          <w:tab w:val="left" w:pos="851"/>
          <w:tab w:val="left" w:pos="993"/>
        </w:tabs>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发动机气门机构拆解、检查（含测量）及组装（比赛时间：30分钟，占实操总成绩的25%）</w:t>
      </w:r>
    </w:p>
    <w:p w:rsidR="004C4BC2" w:rsidRDefault="00507864" w:rsidP="004C4BC2">
      <w:pPr>
        <w:numPr>
          <w:ilvl w:val="0"/>
          <w:numId w:val="7"/>
        </w:numPr>
        <w:tabs>
          <w:tab w:val="left" w:pos="851"/>
          <w:tab w:val="left" w:pos="993"/>
        </w:tabs>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汽车故障诊断（比赛时间：40分钟，占实操总成绩的30%）</w:t>
      </w:r>
    </w:p>
    <w:p w:rsidR="00507864" w:rsidRPr="004C4BC2" w:rsidRDefault="004C4BC2" w:rsidP="004C4BC2">
      <w:pPr>
        <w:tabs>
          <w:tab w:val="left" w:pos="851"/>
          <w:tab w:val="left" w:pos="993"/>
        </w:tabs>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（3）</w:t>
      </w:r>
      <w:r w:rsidR="00507864" w:rsidRPr="004C4BC2">
        <w:rPr>
          <w:rFonts w:asciiTheme="majorEastAsia" w:eastAsiaTheme="majorEastAsia" w:hAnsiTheme="majorEastAsia" w:cs="仿宋" w:hint="eastAsia"/>
          <w:color w:val="000000"/>
          <w:szCs w:val="21"/>
        </w:rPr>
        <w:t>车身修复（钣金）</w:t>
      </w:r>
    </w:p>
    <w:p w:rsidR="00507864" w:rsidRPr="00BC0610" w:rsidRDefault="004C4BC2" w:rsidP="00507864">
      <w:pPr>
        <w:spacing w:line="360" w:lineRule="auto"/>
        <w:ind w:firstLineChars="152" w:firstLine="319"/>
        <w:rPr>
          <w:rFonts w:asciiTheme="majorEastAsia" w:eastAsiaTheme="majorEastAsia" w:hAnsiTheme="majorEastAsia" w:cs="仿宋"/>
          <w:color w:val="000000"/>
          <w:szCs w:val="21"/>
        </w:rPr>
      </w:pPr>
      <w:r>
        <w:rPr>
          <w:rFonts w:asciiTheme="majorEastAsia" w:eastAsiaTheme="majorEastAsia" w:hAnsiTheme="majorEastAsia" w:cs="仿宋" w:hint="eastAsia"/>
          <w:color w:val="000000"/>
          <w:szCs w:val="21"/>
        </w:rPr>
        <w:t>（4）</w:t>
      </w:r>
      <w:r w:rsidR="00507864" w:rsidRPr="00BC0610">
        <w:rPr>
          <w:rFonts w:asciiTheme="majorEastAsia" w:eastAsiaTheme="majorEastAsia" w:hAnsiTheme="majorEastAsia" w:cs="仿宋" w:hint="eastAsia"/>
          <w:color w:val="000000"/>
          <w:szCs w:val="21"/>
        </w:rPr>
        <w:t>车身涂装（涂漆）</w:t>
      </w:r>
    </w:p>
    <w:p w:rsidR="00507864" w:rsidRPr="00BC0610" w:rsidRDefault="004C4BC2" w:rsidP="00507864">
      <w:pPr>
        <w:spacing w:line="360" w:lineRule="auto"/>
        <w:ind w:firstLineChars="152" w:firstLine="319"/>
        <w:rPr>
          <w:rFonts w:asciiTheme="majorEastAsia" w:eastAsiaTheme="majorEastAsia" w:hAnsiTheme="majorEastAsia" w:cs="仿宋"/>
          <w:color w:val="000000"/>
          <w:szCs w:val="21"/>
        </w:rPr>
      </w:pPr>
      <w:r>
        <w:rPr>
          <w:rFonts w:asciiTheme="majorEastAsia" w:eastAsiaTheme="majorEastAsia" w:hAnsiTheme="majorEastAsia" w:cs="仿宋" w:hint="eastAsia"/>
          <w:color w:val="000000"/>
          <w:szCs w:val="21"/>
        </w:rPr>
        <w:t>（5）</w:t>
      </w:r>
      <w:r w:rsidR="00507864" w:rsidRPr="00BC0610">
        <w:rPr>
          <w:rFonts w:asciiTheme="majorEastAsia" w:eastAsiaTheme="majorEastAsia" w:hAnsiTheme="majorEastAsia" w:cs="仿宋" w:hint="eastAsia"/>
          <w:color w:val="000000"/>
          <w:szCs w:val="21"/>
        </w:rPr>
        <w:t>汽车空调维修（两项内容各占实操总成绩的60%和40%，比赛时间共60分钟）：</w:t>
      </w:r>
    </w:p>
    <w:p w:rsidR="00507864" w:rsidRPr="00BC0610" w:rsidRDefault="00507864" w:rsidP="00507864">
      <w:pPr>
        <w:numPr>
          <w:ilvl w:val="1"/>
          <w:numId w:val="10"/>
        </w:numPr>
        <w:spacing w:line="360" w:lineRule="auto"/>
        <w:ind w:firstLine="426"/>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汽车空调制冷剂回收、净化、加注操作流程作业</w:t>
      </w:r>
    </w:p>
    <w:p w:rsidR="00507864" w:rsidRPr="00BC0610" w:rsidRDefault="00507864" w:rsidP="00507864">
      <w:pPr>
        <w:numPr>
          <w:ilvl w:val="1"/>
          <w:numId w:val="10"/>
        </w:numPr>
        <w:spacing w:line="360" w:lineRule="auto"/>
        <w:ind w:firstLine="426"/>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故障诊断</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2.汽车营销赛项</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设三个子赛项：汽车营销基本能力测试、配件管理综合能力模拟、服务接待综合能力模拟，具体见表</w:t>
      </w: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4"/>
        <w:gridCol w:w="2739"/>
        <w:gridCol w:w="2131"/>
      </w:tblGrid>
      <w:tr w:rsidR="00507864" w:rsidRPr="00BC0610" w:rsidTr="00507864">
        <w:trPr>
          <w:jc w:val="center"/>
        </w:trPr>
        <w:tc>
          <w:tcPr>
            <w:tcW w:w="3364"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竞赛内容</w:t>
            </w:r>
          </w:p>
        </w:tc>
        <w:tc>
          <w:tcPr>
            <w:tcW w:w="2739"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竞赛时间（分钟）</w:t>
            </w:r>
          </w:p>
        </w:tc>
        <w:tc>
          <w:tcPr>
            <w:tcW w:w="2131"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所占权重（%）</w:t>
            </w:r>
          </w:p>
        </w:tc>
      </w:tr>
      <w:tr w:rsidR="00507864" w:rsidRPr="00BC0610" w:rsidTr="00507864">
        <w:trPr>
          <w:jc w:val="center"/>
        </w:trPr>
        <w:tc>
          <w:tcPr>
            <w:tcW w:w="336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汽车营销基本能力测试</w:t>
            </w:r>
          </w:p>
        </w:tc>
        <w:tc>
          <w:tcPr>
            <w:tcW w:w="2739"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40</w:t>
            </w:r>
          </w:p>
        </w:tc>
        <w:tc>
          <w:tcPr>
            <w:tcW w:w="2131"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25</w:t>
            </w:r>
          </w:p>
        </w:tc>
      </w:tr>
      <w:tr w:rsidR="00507864" w:rsidRPr="00BC0610" w:rsidTr="00507864">
        <w:trPr>
          <w:jc w:val="center"/>
        </w:trPr>
        <w:tc>
          <w:tcPr>
            <w:tcW w:w="336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配件管理综合能力模拟</w:t>
            </w:r>
          </w:p>
        </w:tc>
        <w:tc>
          <w:tcPr>
            <w:tcW w:w="2739"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2131"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35</w:t>
            </w:r>
          </w:p>
        </w:tc>
      </w:tr>
      <w:tr w:rsidR="00507864" w:rsidRPr="00BC0610" w:rsidTr="00507864">
        <w:trPr>
          <w:jc w:val="center"/>
        </w:trPr>
        <w:tc>
          <w:tcPr>
            <w:tcW w:w="336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服务接待综合能力模拟</w:t>
            </w:r>
          </w:p>
        </w:tc>
        <w:tc>
          <w:tcPr>
            <w:tcW w:w="2739"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25</w:t>
            </w:r>
          </w:p>
        </w:tc>
        <w:tc>
          <w:tcPr>
            <w:tcW w:w="2131" w:type="dxa"/>
          </w:tcPr>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40</w:t>
            </w:r>
          </w:p>
        </w:tc>
      </w:tr>
    </w:tbl>
    <w:p w:rsidR="00507864" w:rsidRPr="004C4BC2" w:rsidRDefault="00507864" w:rsidP="00507864">
      <w:pPr>
        <w:spacing w:line="360" w:lineRule="auto"/>
        <w:ind w:firstLine="570"/>
        <w:rPr>
          <w:rFonts w:ascii="黑体" w:eastAsia="黑体" w:hAnsi="黑体" w:cs="仿宋"/>
          <w:color w:val="000000"/>
          <w:szCs w:val="21"/>
        </w:rPr>
      </w:pPr>
      <w:r w:rsidRPr="004C4BC2">
        <w:rPr>
          <w:rFonts w:ascii="黑体" w:eastAsia="黑体" w:hAnsi="黑体" w:cs="仿宋" w:hint="eastAsia"/>
          <w:color w:val="000000"/>
          <w:szCs w:val="21"/>
        </w:rPr>
        <w:t>二、</w:t>
      </w:r>
      <w:r w:rsidR="004C4BC2">
        <w:rPr>
          <w:rFonts w:ascii="黑体" w:eastAsia="黑体" w:hAnsi="黑体" w:cs="仿宋" w:hint="eastAsia"/>
          <w:color w:val="000000"/>
          <w:szCs w:val="21"/>
        </w:rPr>
        <w:t>比</w:t>
      </w:r>
      <w:r w:rsidRPr="004C4BC2">
        <w:rPr>
          <w:rFonts w:ascii="黑体" w:eastAsia="黑体" w:hAnsi="黑体" w:cs="仿宋" w:hint="eastAsia"/>
          <w:color w:val="000000"/>
          <w:szCs w:val="21"/>
        </w:rPr>
        <w:t>赛规则</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参赛选手在各竞赛项的比赛工位采用抽签方式确定。</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参赛选手按规定时间进入竞赛场地，确认现场条件，根据统一指令开始比赛。</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过程中，参赛选手须严格遵守操作规程，确保人身及设备安全，并接受裁判员的监督和警示；因选手个人原因造成设备故障，裁判长有权中止比赛；非选手个人原因造成设备故障，由裁判长视具体情况做出裁决。</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参赛选手完成实操比赛后需向裁判人员报告，裁判员停表，并记录比赛时间。</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选手提交竞赛结果后，须等待工作人员对竞赛工具及设备进行清点验收方可离开赛场。</w:t>
      </w:r>
    </w:p>
    <w:p w:rsidR="00507864" w:rsidRPr="00BC0610" w:rsidRDefault="00507864" w:rsidP="00507864">
      <w:pPr>
        <w:spacing w:line="360" w:lineRule="auto"/>
        <w:ind w:left="84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实操部分考核要求见技术方案（附件1-8）。</w:t>
      </w:r>
    </w:p>
    <w:p w:rsidR="00507864" w:rsidRPr="004C4BC2" w:rsidRDefault="00507864" w:rsidP="00507864">
      <w:pPr>
        <w:spacing w:line="360" w:lineRule="auto"/>
        <w:ind w:firstLine="570"/>
        <w:rPr>
          <w:rFonts w:ascii="黑体" w:eastAsia="黑体" w:hAnsi="黑体" w:cs="仿宋"/>
          <w:color w:val="000000"/>
          <w:szCs w:val="21"/>
        </w:rPr>
      </w:pPr>
      <w:r w:rsidRPr="004C4BC2">
        <w:rPr>
          <w:rFonts w:ascii="黑体" w:eastAsia="黑体" w:hAnsi="黑体" w:cs="仿宋" w:hint="eastAsia"/>
          <w:color w:val="000000"/>
          <w:szCs w:val="21"/>
        </w:rPr>
        <w:t>三、评分原则</w:t>
      </w:r>
      <w:bookmarkStart w:id="8" w:name="_Toc278202204"/>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（一）评分方法的制订原则</w:t>
      </w:r>
      <w:bookmarkEnd w:id="8"/>
    </w:p>
    <w:p w:rsidR="00507864" w:rsidRPr="00BC0610" w:rsidRDefault="00507864" w:rsidP="00507864">
      <w:pPr>
        <w:spacing w:line="360" w:lineRule="auto"/>
        <w:ind w:firstLine="570"/>
        <w:rPr>
          <w:rFonts w:asciiTheme="majorEastAsia" w:eastAsiaTheme="majorEastAsia" w:hAnsiTheme="majorEastAsia" w:cs="仿宋"/>
          <w:color w:val="000000"/>
          <w:szCs w:val="21"/>
        </w:rPr>
      </w:pPr>
      <w:bookmarkStart w:id="9" w:name="_Toc278202205"/>
      <w:r w:rsidRPr="00BC0610">
        <w:rPr>
          <w:rFonts w:asciiTheme="majorEastAsia" w:eastAsiaTheme="majorEastAsia" w:hAnsiTheme="majorEastAsia" w:cs="仿宋" w:hint="eastAsia"/>
          <w:color w:val="000000"/>
          <w:szCs w:val="21"/>
        </w:rPr>
        <w:t>大赛着眼于提高学生的实际操作技能，注重操作过程。评分时，主要考核选手在作业过程中，工具、仪器、仪表、量具选择的合理性；工具、仪器、仪表、量具使用的正确性；安全文明作业情况；全部操作的规范性；作业项目的完整性。团体赛还要考核选手之间的相互配合与协调等。</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（二）评分标准</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（1）汽车运用与维修赛项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实操考核部分满分100分，具体评分标准如下：</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1）定期维护和车轮定位</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A.定期维护（占实操分值50%）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作业流程、工艺</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维护工艺路线合理，配合熟练、默契；作业项目齐全、规范、到位、准确；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设备、工具使用</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设备、工具、量具的选择和使用正确、操作熟练；</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符合安全操作规程；比赛过程遵守5S要求，零件、工具、量具不落地；工具、量具、设备及时清洁、归位；液体撒漏及时清洁等；遵守赛场纪律，尊重赛场工作人员。</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安全环保</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工具、零件、车辆等无碰撞；车辆、零件无损坏，人员安全无工伤；尾气抽排及时；废弃物分类存放；</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工单、记录单</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填写完整、清晰、正确。</w:t>
            </w:r>
          </w:p>
        </w:tc>
      </w:tr>
    </w:tbl>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B.车轮定位（占实操分值50%）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作业流程、工艺</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83.5%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按照作业单规定完成定位作业、快速、规范、准确;流程合理、分工均等、不交叉、不碰撞、工序交换沟通清晰；</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设备、工具使用</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正确操作使用设备、工量具；</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符合安全操作规程，不出现安全隐患；遵守赛场纪律，尊重赛场工作人员。</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工单、记录单</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按照流程记录数据，数据正确无误。</w:t>
            </w:r>
          </w:p>
        </w:tc>
      </w:tr>
    </w:tbl>
    <w:p w:rsidR="00507864" w:rsidRPr="00BC0610" w:rsidRDefault="00507864" w:rsidP="00B20363">
      <w:pPr>
        <w:spacing w:before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2）汽车机电维修</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 整车定期维护-定期维护、空调一般检查（占实操分值25%）</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作业流程、工艺</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维护工艺路线合理，配合熟练、默契；作业项目齐全、规范、到位、准确；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设备、工具使用</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设备、工具、量具的选择和使用正确、操作熟练；</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符合安全操作规程；比赛过程遵守5S要求，零件、工具、量具不落地；工具、量具、设备及时清洁、归位；液体撒漏及时清洁等；遵守赛场纪律，尊重赛场工作人员。</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安全环保</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工具、零件、车辆等无碰撞；车辆、零件无损坏，人员安全无工伤；尾气抽排及时；废弃物分类存放；</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工单、记录单</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填写完整、清晰、正确。</w:t>
            </w:r>
          </w:p>
        </w:tc>
      </w:tr>
    </w:tbl>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 车轮定位与调整(占实操分值20%)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作业流程、工艺</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83.5%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按照作业单规定完成定位作业、快速、规范、准确;流程合理、分工均等、不交叉、不碰撞、工序交换沟通清晰；</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设备、工具使用</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正确操作使用设备、工量具；</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符合安全操作规程，不出现安全隐患；遵守赛场纪律，尊重赛场工作人员。</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工单、记录单</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按照流程记录数据，数据正确无误。</w:t>
            </w:r>
          </w:p>
        </w:tc>
      </w:tr>
    </w:tbl>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C. 发动机气门机构拆解、检查（含测量）及组装(占实操分值25%)</w:t>
      </w:r>
    </w:p>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工艺作业流程</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熟练地查阅维修资料,工艺步骤合理，方法正确；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设备、工具操作</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正确使用工量具；</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零部件检查</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熟练地查阅维修资料、并根据测量结果进行分析作出零件好坏的判断；</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维修工单和记录表填写</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按要求填写，记录值准确，维修方案合理；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安全和5S规范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符合安全操作规程；场地整洁，物品摆放有序。</w:t>
            </w:r>
          </w:p>
        </w:tc>
      </w:tr>
    </w:tbl>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p>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D. 汽车故障诊断（占实操分值30%）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工艺作业流程</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熟练地查阅维修资料,根据手册提供的诊断策略进行维修；工艺步骤合理，方法正确；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设备、工具操作</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正确使用仪器设备和工量具；</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维修工单和记录表填写</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按要求填写，记录值准确，维修方案合理；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安全和5S规范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符合安全操作规程；场地整洁，物品摆放有序。</w:t>
            </w:r>
          </w:p>
        </w:tc>
      </w:tr>
    </w:tbl>
    <w:p w:rsidR="00507864" w:rsidRPr="00BC0610" w:rsidRDefault="00507864" w:rsidP="00B20363">
      <w:pPr>
        <w:spacing w:before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3）车身涂装（涂漆）</w:t>
      </w:r>
    </w:p>
    <w:p w:rsidR="00507864" w:rsidRPr="00BC0610" w:rsidRDefault="00507864" w:rsidP="00B20363">
      <w:pPr>
        <w:spacing w:before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4）车身修复（钣金）</w:t>
      </w:r>
    </w:p>
    <w:p w:rsidR="00507864" w:rsidRPr="00BC0610" w:rsidRDefault="00507864" w:rsidP="00B20363">
      <w:pPr>
        <w:spacing w:before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5）汽车空调维修</w:t>
      </w:r>
    </w:p>
    <w:p w:rsidR="00507864" w:rsidRPr="00BC0610" w:rsidRDefault="00507864" w:rsidP="00507864">
      <w:pPr>
        <w:spacing w:line="360" w:lineRule="auto"/>
        <w:ind w:left="876"/>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A．汽车空调制冷剂回收、净化、加注操作流程作业（占实操分值60%）</w:t>
      </w:r>
    </w:p>
    <w:tbl>
      <w:tblPr>
        <w:tblW w:w="88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519"/>
        <w:gridCol w:w="4956"/>
      </w:tblGrid>
      <w:tr w:rsidR="00507864" w:rsidRPr="00BC0610" w:rsidTr="00507864">
        <w:tc>
          <w:tcPr>
            <w:tcW w:w="241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519"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41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工艺作业流程</w:t>
            </w:r>
          </w:p>
        </w:tc>
        <w:tc>
          <w:tcPr>
            <w:tcW w:w="151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66%</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根据维修手册及《制冷剂回收、净化、加注技术规范》行业标准，在规定时间内完成规定的作业流程，要求流程编排安全、科学、合理，方法正确。</w:t>
            </w:r>
          </w:p>
        </w:tc>
      </w:tr>
      <w:tr w:rsidR="00507864" w:rsidRPr="00BC0610" w:rsidTr="00507864">
        <w:tc>
          <w:tcPr>
            <w:tcW w:w="241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设备操作与安全</w:t>
            </w:r>
          </w:p>
        </w:tc>
        <w:tc>
          <w:tcPr>
            <w:tcW w:w="151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24%</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根据流程要求，合理选用，并安全使用设备、工具、量具；要求测量的数据，满足测量条件；测量结果准备准确。</w:t>
            </w:r>
          </w:p>
        </w:tc>
      </w:tr>
      <w:tr w:rsidR="00507864" w:rsidRPr="00BC0610" w:rsidTr="00507864">
        <w:tc>
          <w:tcPr>
            <w:tcW w:w="241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51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符合安全操作规程；比赛过程遵守5S要求；遵守赛场纪律，尊重赛场工作人员。</w:t>
            </w:r>
          </w:p>
        </w:tc>
      </w:tr>
    </w:tbl>
    <w:p w:rsidR="00507864" w:rsidRPr="00BC0610" w:rsidRDefault="00507864" w:rsidP="00B20363">
      <w:pPr>
        <w:spacing w:beforeLines="50" w:afterLines="50"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B．故障诊断（40%）</w:t>
      </w:r>
    </w:p>
    <w:tbl>
      <w:tblPr>
        <w:tblW w:w="888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故障诊断流程、思路</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根据故障现象，借助检测设备、工具、量具，判断并排除故障。要求诊断思路清晰，故障检测步骤科学合理。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设备熟练操作</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根据排故思路，合理选用，并安全使用检测、测量设备、仪器、工具；要求设备、工具、量具是方法正确，测量结果准确。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符合安全操作规程；比赛过程遵守5S要求；遵守赛场纪律，尊重赛场工作人员。</w:t>
            </w:r>
          </w:p>
        </w:tc>
      </w:tr>
    </w:tbl>
    <w:p w:rsidR="00507864" w:rsidRPr="00BC0610" w:rsidRDefault="00507864" w:rsidP="00B20363">
      <w:pPr>
        <w:spacing w:before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（2）汽车营销赛项</w:t>
      </w:r>
    </w:p>
    <w:p w:rsidR="00507864" w:rsidRPr="00BC0610" w:rsidRDefault="00507864" w:rsidP="00507864">
      <w:pPr>
        <w:spacing w:line="360" w:lineRule="auto"/>
        <w:ind w:firstLineChars="100" w:firstLine="21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1）配件管理综合能力模拟评分标准</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875"/>
        <w:gridCol w:w="906"/>
        <w:gridCol w:w="6208"/>
      </w:tblGrid>
      <w:tr w:rsidR="00507864" w:rsidRPr="00BC0610" w:rsidTr="00507864">
        <w:trPr>
          <w:cantSplit/>
          <w:trHeight w:val="545"/>
          <w:jc w:val="center"/>
        </w:trPr>
        <w:tc>
          <w:tcPr>
            <w:tcW w:w="1473" w:type="dxa"/>
            <w:gridSpan w:val="2"/>
            <w:vAlign w:val="center"/>
          </w:tcPr>
          <w:p w:rsidR="00507864" w:rsidRPr="00BC0610" w:rsidRDefault="00507864" w:rsidP="00507864">
            <w:pPr>
              <w:spacing w:line="400" w:lineRule="exact"/>
              <w:jc w:val="center"/>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考核内容</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比例</w:t>
            </w:r>
          </w:p>
        </w:tc>
        <w:tc>
          <w:tcPr>
            <w:tcW w:w="6208" w:type="dxa"/>
            <w:vAlign w:val="center"/>
          </w:tcPr>
          <w:p w:rsidR="00507864" w:rsidRPr="00BC0610" w:rsidRDefault="00507864" w:rsidP="00507864">
            <w:pPr>
              <w:spacing w:line="400" w:lineRule="exact"/>
              <w:jc w:val="center"/>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评分要点</w:t>
            </w:r>
          </w:p>
        </w:tc>
      </w:tr>
      <w:tr w:rsidR="00507864" w:rsidRPr="00BC0610" w:rsidTr="00507864">
        <w:trPr>
          <w:cantSplit/>
          <w:trHeight w:val="20"/>
          <w:jc w:val="center"/>
        </w:trPr>
        <w:tc>
          <w:tcPr>
            <w:tcW w:w="598"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A选手</w:t>
            </w: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确定</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货位</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16%</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kern w:val="0"/>
                <w:szCs w:val="21"/>
              </w:rPr>
            </w:pPr>
            <w:r w:rsidRPr="00BC0610">
              <w:rPr>
                <w:rFonts w:asciiTheme="majorEastAsia" w:eastAsiaTheme="majorEastAsia" w:hAnsiTheme="majorEastAsia" w:cs="仿宋" w:hint="eastAsia"/>
                <w:szCs w:val="21"/>
              </w:rPr>
              <w:t>A、B货架上已经预先摆放了无包装配件，选手按照 “重物下置、就近原则、大轻下置、垂直原则”的仓储原则及系统分类原则将摆放错误的配件调整到正确的货架和货位上。要求配件所在货架、层级和分类正确</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配件</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识别</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20%</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将带有配件名称的标签与货架上的配件实物一一正确对应安置</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入库</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操作</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12%</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根据采购清单清点入库带包装配件并检查外包装。要求唱收并操作正确</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正确填写入库单</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将入库配件码放在正确货位上</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过程</w:t>
            </w:r>
          </w:p>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szCs w:val="21"/>
              </w:rPr>
              <w:t>规范</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5%</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正确着装（戴手套、穿工服、不穿高跟鞋或露脚趾凉鞋）</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文明作业（轻拿轻放，配件不掉落）</w:t>
            </w:r>
          </w:p>
        </w:tc>
      </w:tr>
      <w:tr w:rsidR="00507864" w:rsidRPr="00BC0610" w:rsidTr="00507864">
        <w:trPr>
          <w:cantSplit/>
          <w:trHeight w:val="20"/>
          <w:jc w:val="center"/>
        </w:trPr>
        <w:tc>
          <w:tcPr>
            <w:tcW w:w="598"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B选手</w:t>
            </w: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出库</w:t>
            </w:r>
          </w:p>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交付</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11%</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凭领料单在货架上正确找出现有配件</w:t>
            </w:r>
            <w:r w:rsidRPr="00BC0610">
              <w:rPr>
                <w:rFonts w:asciiTheme="majorEastAsia" w:eastAsiaTheme="majorEastAsia" w:hAnsiTheme="majorEastAsia" w:cs="仿宋" w:hint="eastAsia"/>
                <w:szCs w:val="21"/>
              </w:rPr>
              <w:t xml:space="preserve"> </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将现有配件唱付给领料员，易碎配件拆包装当面确认，并向领料员说明哪些配件缺货</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编码</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查询</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10%</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查询配件手册，将缺货配件正确编码填入领料单</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下单</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订货</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6%</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正确填写缺货配件的订货单</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过程</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lastRenderedPageBreak/>
              <w:t>规范</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lastRenderedPageBreak/>
              <w:t>5%</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正确着装（戴手套、穿工服、不穿高跟鞋或露脚趾凉鞋）</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文明作业（轻拿轻放，配件不掉落）</w:t>
            </w:r>
          </w:p>
        </w:tc>
      </w:tr>
      <w:tr w:rsidR="00507864" w:rsidRPr="00BC0610" w:rsidTr="00507864">
        <w:trPr>
          <w:cantSplit/>
          <w:trHeight w:val="20"/>
          <w:jc w:val="center"/>
        </w:trPr>
        <w:tc>
          <w:tcPr>
            <w:tcW w:w="598"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lastRenderedPageBreak/>
              <w:t>两名选手</w:t>
            </w: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配件知识问答</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15%</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A选手解释2种指定配件的功用和结构，B选手进行补充</w:t>
            </w:r>
          </w:p>
        </w:tc>
      </w:tr>
    </w:tbl>
    <w:p w:rsidR="00507864" w:rsidRPr="00BC0610" w:rsidRDefault="00507864" w:rsidP="00507864">
      <w:pPr>
        <w:spacing w:line="360" w:lineRule="auto"/>
        <w:rPr>
          <w:rFonts w:asciiTheme="majorEastAsia" w:eastAsiaTheme="majorEastAsia" w:hAnsiTheme="majorEastAsia" w:cs="仿宋"/>
          <w:color w:val="000000"/>
          <w:szCs w:val="21"/>
        </w:rPr>
      </w:pPr>
    </w:p>
    <w:p w:rsidR="00507864" w:rsidRPr="00BC0610" w:rsidRDefault="00507864" w:rsidP="00507864">
      <w:pPr>
        <w:numPr>
          <w:ilvl w:val="0"/>
          <w:numId w:val="10"/>
        </w:numPr>
        <w:snapToGrid w:val="0"/>
        <w:spacing w:line="560" w:lineRule="exact"/>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服务接待综合能力模拟评分标准</w:t>
      </w:r>
    </w:p>
    <w:tbl>
      <w:tblPr>
        <w:tblpPr w:leftFromText="180" w:rightFromText="180" w:vertAnchor="text" w:horzAnchor="page" w:tblpX="1567" w:tblpY="536"/>
        <w:tblOverlap w:val="neve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822"/>
        <w:gridCol w:w="6068"/>
      </w:tblGrid>
      <w:tr w:rsidR="00507864" w:rsidRPr="00BC0610" w:rsidTr="00507864">
        <w:trPr>
          <w:cantSplit/>
          <w:trHeight w:val="400"/>
        </w:trPr>
        <w:tc>
          <w:tcPr>
            <w:tcW w:w="2878" w:type="dxa"/>
            <w:gridSpan w:val="2"/>
            <w:vMerge w:val="restart"/>
            <w:vAlign w:val="center"/>
          </w:tcPr>
          <w:p w:rsidR="00507864" w:rsidRPr="00BC0610" w:rsidRDefault="00507864" w:rsidP="00507864">
            <w:pPr>
              <w:spacing w:line="400" w:lineRule="exact"/>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考核内容</w:t>
            </w:r>
          </w:p>
        </w:tc>
        <w:tc>
          <w:tcPr>
            <w:tcW w:w="6068" w:type="dxa"/>
            <w:vMerge w:val="restart"/>
            <w:vAlign w:val="center"/>
          </w:tcPr>
          <w:p w:rsidR="00507864" w:rsidRPr="00BC0610" w:rsidRDefault="00507864" w:rsidP="00507864">
            <w:pPr>
              <w:spacing w:line="400" w:lineRule="exact"/>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 xml:space="preserve">评分要求 </w:t>
            </w:r>
          </w:p>
        </w:tc>
      </w:tr>
      <w:tr w:rsidR="00507864" w:rsidRPr="00BC0610" w:rsidTr="00507864">
        <w:trPr>
          <w:cantSplit/>
          <w:trHeight w:val="400"/>
        </w:trPr>
        <w:tc>
          <w:tcPr>
            <w:tcW w:w="2878" w:type="dxa"/>
            <w:gridSpan w:val="2"/>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6068"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礼迎顾客</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引导顾客停车，帮顾客开门，礼貌请顾客下车</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问清来意及，做自我介绍</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适当赞美顾客，适当推销自己和企业</w:t>
            </w:r>
          </w:p>
        </w:tc>
      </w:tr>
      <w:tr w:rsidR="00507864" w:rsidRPr="00BC0610" w:rsidTr="00507864">
        <w:trPr>
          <w:cantSplit/>
        </w:trPr>
        <w:tc>
          <w:tcPr>
            <w:tcW w:w="1056" w:type="dxa"/>
            <w:vMerge w:val="restart"/>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2(32%)</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环车检查（1）6%(A+B)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 xml:space="preserve">检查驾驶室，唱检仪表信息并记录 </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唱检其他信息并记录</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两选手配合做灯光检查（实做）</w:t>
            </w:r>
          </w:p>
        </w:tc>
      </w:tr>
      <w:tr w:rsidR="00507864" w:rsidRPr="00BC0610" w:rsidTr="00507864">
        <w:trPr>
          <w:cantSplit/>
          <w:trHeight w:val="400"/>
        </w:trPr>
        <w:tc>
          <w:tcPr>
            <w:tcW w:w="1056"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环车检查（2）14%(A+B)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六方位环车检查，唱检主要项目和结果，记录</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前机仓和后备箱检查工作由B选手完成</w:t>
            </w:r>
          </w:p>
        </w:tc>
      </w:tr>
      <w:tr w:rsidR="00507864" w:rsidRPr="00BC0610" w:rsidTr="00507864">
        <w:trPr>
          <w:cantSplit/>
          <w:trHeight w:val="1362"/>
        </w:trPr>
        <w:tc>
          <w:tcPr>
            <w:tcW w:w="1056" w:type="dxa"/>
            <w:vMerge/>
            <w:tcBorders>
              <w:bottom w:val="single" w:sz="4" w:space="0" w:color="auto"/>
            </w:tcBorders>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tcBorders>
              <w:bottom w:val="single" w:sz="4" w:space="0" w:color="auto"/>
            </w:tcBorders>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车辆问诊与需求分析12%</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发现车辆缺陷，建议增补或修复</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进行车辆问诊和需求分析</w:t>
            </w:r>
          </w:p>
        </w:tc>
      </w:tr>
      <w:tr w:rsidR="00507864" w:rsidRPr="00BC0610" w:rsidTr="00507864">
        <w:trPr>
          <w:cantSplit/>
          <w:trHeight w:val="400"/>
        </w:trPr>
        <w:tc>
          <w:tcPr>
            <w:tcW w:w="1056" w:type="dxa"/>
            <w:vMerge w:val="restart"/>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3(6%)</w:t>
            </w:r>
          </w:p>
        </w:tc>
        <w:tc>
          <w:tcPr>
            <w:tcW w:w="1822"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增项推荐（A+B）</w:t>
            </w:r>
          </w:p>
        </w:tc>
        <w:tc>
          <w:tcPr>
            <w:tcW w:w="6068" w:type="dxa"/>
            <w:vMerge w:val="restart"/>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搜集顾客信息，根据问诊情况，恰当推荐维修服务增项分析顾客需求，恰当推荐精品服务增项</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提供专业建议，恰当推荐特色服务增项</w:t>
            </w:r>
          </w:p>
        </w:tc>
      </w:tr>
      <w:tr w:rsidR="00507864" w:rsidRPr="00BC0610" w:rsidTr="00507864">
        <w:trPr>
          <w:cantSplit/>
          <w:trHeight w:val="400"/>
        </w:trPr>
        <w:tc>
          <w:tcPr>
            <w:tcW w:w="1056"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6068"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r>
      <w:tr w:rsidR="00507864" w:rsidRPr="00BC0610" w:rsidTr="00507864">
        <w:trPr>
          <w:cantSplit/>
          <w:trHeight w:val="400"/>
        </w:trPr>
        <w:tc>
          <w:tcPr>
            <w:tcW w:w="1056"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6068"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4(5%)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项目确认（A）</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请顾客最后确认本次保养维修项目</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引导顾客到休息室落座</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5(9%)</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接车异议处理（A+B）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针对顾客异议1，礼貌地倾听顾客的问题和异议，进行解答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针对顾客异议2，礼貌地倾听顾客的问题和异议，进行解答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针对异议2顾客追问：礼貌地倾听，进行记录，进行解答</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6(3%)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增项确认（B）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向顾客解释在车间实际检查中发现的需要维修的内容</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7(3%)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交车准备（A+B）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口述准备好所需物品</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口述交车前对竣工车辆自检情况及结果，表示可以交车（B）</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礼貌专业地通知顾客可以交车</w:t>
            </w:r>
          </w:p>
        </w:tc>
      </w:tr>
      <w:tr w:rsidR="00507864" w:rsidRPr="00BC0610" w:rsidTr="00507864">
        <w:trPr>
          <w:cantSplit/>
          <w:trHeight w:val="400"/>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lastRenderedPageBreak/>
              <w:t>8(12%)</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车辆验收（A+B）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礼貌规范地邀请顾客查看竣工车辆</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向顾客解释项目，查看增补精品，让顾客满意</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打开机舱进行项目说明（B）</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打开后备箱进行项目说明（B）</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旧件展示并询问处理方式</w:t>
            </w:r>
          </w:p>
        </w:tc>
      </w:tr>
      <w:tr w:rsidR="00507864" w:rsidRPr="00BC0610" w:rsidTr="00507864">
        <w:trPr>
          <w:cantSplit/>
          <w:trHeight w:val="1676"/>
        </w:trPr>
        <w:tc>
          <w:tcPr>
            <w:tcW w:w="1056" w:type="dxa"/>
            <w:tcBorders>
              <w:bottom w:val="single" w:sz="4" w:space="0" w:color="auto"/>
            </w:tcBorders>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9(5%)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核单结账（A+B）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陪顾客至服务接待台落座，针对结算单向顾客解释</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陪同顾客至收银处（B扮演收银员），礼貌地请顾客按结算单结账</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10(3%)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礼送顾客(A+B)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征求并确认回访时间，规范引导顾客上车</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与顾客道别，表示谢意，目送顾客开车离去</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11(9%)</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交车异议处理（A+B）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针对顾客异议3，礼貌地倾听顾客的问题和异议，进行解答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针对顾客异议4，礼貌地倾听顾客的问题和异议，进行解答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针对异议4顾客追问：礼貌地倾听，进行解答</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12(5%)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礼仪规范（A+B）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着装整洁、正确，符合安全工作规范；仪表端庄，表情和蔼可亲，眼神自然真诚</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指引手势规范，姿态正确，自然大方</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吐字清晰，语速适中，语句流畅</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13(5%)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选手</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配合</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流程设计完整、流畅</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选手配合默契，任务分工合理</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完美体现“绿芯双管家”的核心服务理念</w:t>
            </w:r>
          </w:p>
        </w:tc>
      </w:tr>
    </w:tbl>
    <w:p w:rsidR="00507864" w:rsidRPr="00BC0610" w:rsidRDefault="00507864" w:rsidP="00507864">
      <w:pPr>
        <w:snapToGrid w:val="0"/>
        <w:spacing w:line="560" w:lineRule="exact"/>
        <w:jc w:val="left"/>
        <w:rPr>
          <w:rFonts w:asciiTheme="majorEastAsia" w:eastAsiaTheme="majorEastAsia" w:hAnsiTheme="majorEastAsia" w:cs="仿宋"/>
          <w:color w:val="000000"/>
          <w:szCs w:val="21"/>
        </w:rPr>
      </w:pPr>
    </w:p>
    <w:p w:rsidR="00507864" w:rsidRPr="00BC0610" w:rsidRDefault="00507864" w:rsidP="00B20363">
      <w:pPr>
        <w:spacing w:beforeLines="50" w:line="360" w:lineRule="auto"/>
        <w:ind w:firstLineChars="100" w:firstLine="21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（三）评分方法</w:t>
      </w:r>
      <w:bookmarkEnd w:id="9"/>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1、汽车运用与维修赛项</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团体赛计分方法</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（1）.实操成绩为两项实操项目成绩折算成百分制后的平均分；</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（2）.排名规则：按总成绩由高到低排序，总成绩相同的以实操总用时短的名次在前。</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个人赛计分方法</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排名规则：按总成绩由高到低排序，总成绩相同的以实操总用时短的名次在前。</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2、汽车营销赛项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 竞赛为百分制，各参赛队的总分采取加权合计制。设各队汽车营销基本能力测试子赛项成绩为F1，配件管理综合能力模拟子赛项成绩为F2，服务接待综合能力模拟子项目成绩为F3，3个子项目之和总分为F，则F=F1*25%+F2*35%+F3*40%。</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2) 排名规则：按总成绩由高到低排序，总成绩相同，实操成绩分数高的名次在前；总成绩相同且实操成绩也相同，实操项目总用时短的名次在前。</w:t>
      </w:r>
    </w:p>
    <w:p w:rsidR="00507864" w:rsidRPr="004C4BC2" w:rsidRDefault="00507864" w:rsidP="00507864">
      <w:pPr>
        <w:spacing w:line="360" w:lineRule="auto"/>
        <w:ind w:firstLine="570"/>
        <w:rPr>
          <w:rFonts w:ascii="黑体" w:eastAsia="黑体" w:hAnsi="黑体" w:cs="仿宋"/>
          <w:color w:val="000000"/>
          <w:szCs w:val="21"/>
        </w:rPr>
      </w:pPr>
      <w:r w:rsidRPr="004C4BC2">
        <w:rPr>
          <w:rFonts w:ascii="黑体" w:eastAsia="黑体" w:hAnsi="黑体" w:cs="仿宋" w:hint="eastAsia"/>
          <w:color w:val="000000"/>
          <w:szCs w:val="21"/>
        </w:rPr>
        <w:t>四、申诉与仲裁</w:t>
      </w:r>
      <w:bookmarkStart w:id="10" w:name="_Toc278202212"/>
    </w:p>
    <w:bookmarkEnd w:id="10"/>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（一）申诉</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代表队和参赛选手对下列情况有异议的，可通过本代表队领队，在2小时内以书面形式向仲裁委员会提出申诉：</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1）出现有失公正的检测、评判；</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2）裁判员、工作人员的违规行为。</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（二）仲裁</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赛项设仲裁工作组，赛区设仲裁委员会。赛项仲裁工作组接受由代表队领队提出的对裁判结果的申诉。大赛执委会办公室选派人员参加赛区仲裁委员会工作。赛项仲裁工作组在接到申诉后的2小时内组织复议，并及时反馈复议结果。申诉方对复议结果仍有异议，可由市领队向赛区仲裁委员会提出申诉。赛区仲裁委员会的仲裁结果为最终结果。</w:t>
      </w:r>
    </w:p>
    <w:p w:rsidR="00507864" w:rsidRPr="004C4BC2" w:rsidRDefault="00507864" w:rsidP="00507864">
      <w:pPr>
        <w:spacing w:line="360" w:lineRule="auto"/>
        <w:ind w:firstLine="570"/>
        <w:rPr>
          <w:rFonts w:ascii="黑体" w:eastAsia="黑体" w:hAnsi="黑体" w:cs="仿宋"/>
          <w:color w:val="000000"/>
          <w:szCs w:val="21"/>
        </w:rPr>
      </w:pPr>
      <w:r w:rsidRPr="004C4BC2">
        <w:rPr>
          <w:rFonts w:ascii="黑体" w:eastAsia="黑体" w:hAnsi="黑体" w:cs="仿宋" w:hint="eastAsia"/>
          <w:color w:val="000000"/>
          <w:szCs w:val="21"/>
        </w:rPr>
        <w:t>五、组队与报名</w:t>
      </w:r>
    </w:p>
    <w:p w:rsidR="00507864" w:rsidRPr="00BC0610" w:rsidRDefault="00507864" w:rsidP="00507864">
      <w:pPr>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以省辖市、省直管县（市）为单位组队，各省属职业学校单独组队。对于小组赛，每省辖市每组可分别组织2小组参赛,每小组以学校为单位组队，2小组不得为同一学校（只有1所学校开设该专业的省辖市只能各报1组）；省直管县（市）、省属职业学校每单位每组每项各组织1小组参赛。对于个人赛，每省辖市每组每项可组织2队(只有1所学校开设该专业的省辖市只能各报1个代表队)，每队限报2人，每校每组每项参赛人员不得超过1个代表队；每省直管县（市）、省属职业学校每单位每项各组织1个代表队。</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报到时须携带学生证和身份证原件及省招办录取审批表复印件</w:t>
      </w:r>
      <w:r w:rsidR="004C4BC2">
        <w:rPr>
          <w:rFonts w:asciiTheme="majorEastAsia" w:eastAsiaTheme="majorEastAsia" w:hAnsiTheme="majorEastAsia" w:cs="仿宋" w:hint="eastAsia"/>
          <w:color w:val="000000"/>
          <w:szCs w:val="21"/>
        </w:rPr>
        <w:t>或电子学籍表复印件</w:t>
      </w:r>
      <w:r w:rsidRPr="00BC0610">
        <w:rPr>
          <w:rFonts w:asciiTheme="majorEastAsia" w:eastAsiaTheme="majorEastAsia" w:hAnsiTheme="majorEastAsia" w:cs="仿宋" w:hint="eastAsia"/>
          <w:color w:val="000000"/>
          <w:szCs w:val="21"/>
        </w:rPr>
        <w:t>各1份；同底版2寸照片2张。</w:t>
      </w:r>
    </w:p>
    <w:p w:rsidR="00507864" w:rsidRPr="004C4BC2" w:rsidRDefault="00507864" w:rsidP="00507864">
      <w:pPr>
        <w:spacing w:line="360" w:lineRule="auto"/>
        <w:ind w:firstLine="570"/>
        <w:rPr>
          <w:rFonts w:ascii="黑体" w:eastAsia="黑体" w:hAnsi="黑体" w:cs="仿宋"/>
          <w:color w:val="000000"/>
          <w:szCs w:val="21"/>
        </w:rPr>
      </w:pPr>
      <w:r w:rsidRPr="004C4BC2">
        <w:rPr>
          <w:rFonts w:ascii="黑体" w:eastAsia="黑体" w:hAnsi="黑体" w:cs="仿宋" w:hint="eastAsia"/>
          <w:color w:val="000000"/>
          <w:szCs w:val="21"/>
        </w:rPr>
        <w:t>六、协办学校、比赛时间和地点</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1.协办学校：</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（1）汽车二级维护作业和车轮定位、汽车机电维修、汽车空调维修、汽车营销：郑州市国防科技学校（郑州市中原西路富民路18号）</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（2）车身修复、车身涂装：河南省工业科技学校（河南省新乡市科隆大道114号）</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2.比赛时间：2019年10月</w:t>
      </w:r>
      <w:r w:rsidR="004C4BC2">
        <w:rPr>
          <w:rFonts w:asciiTheme="majorEastAsia" w:eastAsiaTheme="majorEastAsia" w:hAnsiTheme="majorEastAsia" w:cs="仿宋"/>
          <w:color w:val="000000"/>
          <w:szCs w:val="21"/>
        </w:rPr>
        <w:t>18</w:t>
      </w:r>
      <w:r w:rsidRPr="00BC0610">
        <w:rPr>
          <w:rFonts w:asciiTheme="majorEastAsia" w:eastAsiaTheme="majorEastAsia" w:hAnsiTheme="majorEastAsia" w:cs="仿宋" w:hint="eastAsia"/>
          <w:color w:val="000000"/>
          <w:szCs w:val="21"/>
        </w:rPr>
        <w:t>日报到，</w:t>
      </w:r>
      <w:r w:rsidR="004C4BC2">
        <w:rPr>
          <w:rFonts w:asciiTheme="majorEastAsia" w:eastAsiaTheme="majorEastAsia" w:hAnsiTheme="majorEastAsia" w:cs="仿宋"/>
          <w:color w:val="000000"/>
          <w:szCs w:val="21"/>
        </w:rPr>
        <w:t>19-20</w:t>
      </w:r>
      <w:r w:rsidRPr="00BC0610">
        <w:rPr>
          <w:rFonts w:asciiTheme="majorEastAsia" w:eastAsiaTheme="majorEastAsia" w:hAnsiTheme="majorEastAsia" w:cs="仿宋" w:hint="eastAsia"/>
          <w:color w:val="000000"/>
          <w:szCs w:val="21"/>
        </w:rPr>
        <w:t xml:space="preserve">日比赛 </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3.联系人及电话：</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郑州市国防科技学校：李琨，电话：13733899387,</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固定电话：</w:t>
      </w:r>
      <w:r w:rsidR="003B576F" w:rsidRPr="00BC0610">
        <w:rPr>
          <w:rFonts w:asciiTheme="majorEastAsia" w:eastAsiaTheme="majorEastAsia" w:hAnsiTheme="majorEastAsia" w:cs="仿宋" w:hint="eastAsia"/>
          <w:color w:val="000000"/>
          <w:szCs w:val="21"/>
        </w:rPr>
        <w:fldChar w:fldCharType="begin"/>
      </w:r>
      <w:r w:rsidRPr="00BC0610">
        <w:rPr>
          <w:rFonts w:asciiTheme="majorEastAsia" w:eastAsiaTheme="majorEastAsia" w:hAnsiTheme="majorEastAsia" w:cs="仿宋" w:hint="eastAsia"/>
          <w:color w:val="000000"/>
          <w:szCs w:val="21"/>
        </w:rPr>
        <w:instrText xml:space="preserve"> HYPERLINK "mailto:0371-67830796，邮箱jwc796@126.com" </w:instrText>
      </w:r>
      <w:r w:rsidR="003B576F" w:rsidRPr="00BC0610">
        <w:rPr>
          <w:rFonts w:asciiTheme="majorEastAsia" w:eastAsiaTheme="majorEastAsia" w:hAnsiTheme="majorEastAsia" w:cs="仿宋" w:hint="eastAsia"/>
          <w:color w:val="000000"/>
          <w:szCs w:val="21"/>
        </w:rPr>
        <w:fldChar w:fldCharType="separate"/>
      </w:r>
      <w:r w:rsidRPr="00BC0610">
        <w:rPr>
          <w:rStyle w:val="a6"/>
          <w:rFonts w:asciiTheme="majorEastAsia" w:eastAsiaTheme="majorEastAsia" w:hAnsiTheme="majorEastAsia" w:cs="仿宋" w:hint="eastAsia"/>
          <w:color w:val="000000"/>
        </w:rPr>
        <w:t>0371-67830796，邮箱jwc796@126.com</w:t>
      </w:r>
      <w:r w:rsidR="003B576F" w:rsidRPr="00BC0610">
        <w:rPr>
          <w:rFonts w:asciiTheme="majorEastAsia" w:eastAsiaTheme="majorEastAsia" w:hAnsiTheme="majorEastAsia" w:cs="仿宋" w:hint="eastAsia"/>
          <w:color w:val="000000"/>
          <w:szCs w:val="21"/>
        </w:rPr>
        <w:fldChar w:fldCharType="end"/>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河南省工业科技学校：秦梦晖，电话：18530221206</w:t>
      </w:r>
    </w:p>
    <w:p w:rsidR="00507864" w:rsidRPr="00BC0610" w:rsidRDefault="00507864" w:rsidP="00507864">
      <w:pPr>
        <w:spacing w:line="360" w:lineRule="auto"/>
        <w:ind w:firstLine="57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固定电话：0373-5038802 邮箱：704092661@qq.com</w:t>
      </w:r>
    </w:p>
    <w:p w:rsidR="00507864" w:rsidRPr="00BC0610" w:rsidRDefault="00507864" w:rsidP="00507864">
      <w:pPr>
        <w:adjustRightInd w:val="0"/>
        <w:snapToGri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lastRenderedPageBreak/>
        <w:t xml:space="preserve">附录1 </w:t>
      </w:r>
    </w:p>
    <w:p w:rsidR="00507864" w:rsidRPr="00BC0610" w:rsidRDefault="00507864" w:rsidP="00B20363">
      <w:pPr>
        <w:adjustRightInd w:val="0"/>
        <w:snapToGrid w:val="0"/>
        <w:spacing w:beforeLines="50"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“2019年河南省技能大赛”中职组汽车运用与维修赛项技术规范</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一、竞赛项目行业、职业技术标准</w:t>
      </w:r>
    </w:p>
    <w:p w:rsidR="00507864" w:rsidRPr="00BC0610" w:rsidRDefault="00507864" w:rsidP="00507864">
      <w:pPr>
        <w:widowControl/>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竞赛命题由赛项执委会按照汽车维修行业相应工种职业标准，结合企业生产实际和人才培养要求，统一命制。</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二、赛项技术平台标准</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本次竞赛技术平台标准参考根据我国汽车维修行业相关标准确定，内容详见“分项技术方案”</w:t>
      </w:r>
    </w:p>
    <w:p w:rsidR="00507864" w:rsidRPr="00BC0610" w:rsidRDefault="00507864" w:rsidP="00507864">
      <w:pPr>
        <w:adjustRightInd w:val="0"/>
        <w:spacing w:line="440" w:lineRule="exac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br w:type="page"/>
      </w:r>
      <w:r w:rsidRPr="00BC0610">
        <w:rPr>
          <w:rFonts w:asciiTheme="majorEastAsia" w:eastAsiaTheme="majorEastAsia" w:hAnsiTheme="majorEastAsia" w:cs="仿宋" w:hint="eastAsia"/>
          <w:b/>
          <w:color w:val="000000"/>
          <w:szCs w:val="21"/>
        </w:rPr>
        <w:lastRenderedPageBreak/>
        <w:t xml:space="preserve">附录2   </w:t>
      </w:r>
    </w:p>
    <w:p w:rsidR="00507864" w:rsidRPr="00BC0610" w:rsidRDefault="00507864" w:rsidP="00507864">
      <w:pPr>
        <w:adjustRightInd w:val="0"/>
        <w:spacing w:line="440" w:lineRule="exact"/>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“2019年河南省技能大赛”中职组汽车运用与维修赛项竞赛须知</w:t>
      </w:r>
      <w:bookmarkEnd w:id="7"/>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一、领队、指导教师须知</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1.领队、指导教师要做好本队参赛选手的有关组织工作，督促选手按组委会制定时间和地点报到；做好选手的后勤保障、安全工作；自觉维护赛场秩序。</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2.各代表队领队、指导教师在比赛期间着正装；凭领队证进出比赛现场和参加各项活动。</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3.如在比赛过程中出现特殊情况，由各代表队与现场工作人员协调联系和反映，不得以任何理由中断比赛或中途带选手退场。</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4.各代表队领队准确及时按规定召集本队人员按时到达赛场。</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5.各代表队领队在比赛期间需保持通信畅通。</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6.各代表队领队在比赛前和比赛期间不得与裁判谈论与比赛有关的内容，更不得以任何形式影响裁判人员的评判。</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二、参赛选手须知</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参赛选手应遵守赛场秩序，服从工作人员指挥。</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参赛选手按要求准时入场，准时参加比赛。</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参赛选手不得在赛场内大声喧哗、打闹。</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参赛选手应穿着工作服进场。</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参赛选手不得携带与参赛无关物品进入比赛场地。</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参赛选手应尊重裁判，尊重其他参赛选手。</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比赛中应爱护比赛用具、设备及车辆。</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操作中有违纪及违反安全操作行为应服从裁判警告，直至终止操作。</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操作结束后应按要求离开场地，不得无故在场地逗留。</w:t>
      </w:r>
    </w:p>
    <w:p w:rsidR="00507864" w:rsidRPr="00BC0610" w:rsidRDefault="00507864" w:rsidP="00507864">
      <w:pPr>
        <w:numPr>
          <w:ilvl w:val="0"/>
          <w:numId w:val="11"/>
        </w:num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参赛选手对裁判裁决有异议可向裁判委员会申诉，不得与工作人员及裁判纠缠。</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三、工作人员须知</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1.树立服务观念，一切为选手着想，以高度负责的精神及严肃认真的态度和严谨细致的作风，积极完成本职任务。</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2.按规定统一着装，注意文明礼貌，保持良好形象，熟悉比赛指南。</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3.于赛前30分钟到达赛场，严守工作岗位，不迟到，不早退，不无故离岗，特殊情况需向比赛组委会请假。</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4.熟悉比赛规程，严格按照工作程序和有关规定办事，遇突发事件，按照安全工作预案，组织指挥人员疏散，确保人员安全。</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5.保持通信畅通，服从统一领导，严格遵守比赛纪律，加强协作配合，提高工作效率。</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四、裁判员守则</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lastRenderedPageBreak/>
        <w:t>1.裁判员必须统一着装，佩戴“裁判员”标识，仪表端庄。</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2.裁判员要严格遵守比赛规则，做到评判公正，一视同仁。</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3.严格执行各比赛项目的评分标准，杜绝随意打分。</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4.裁判员要始终坚守工作岗位，未经裁判长允许不得擅自离开。</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5.对评判工作中有争议的技术问题，突发事件，要及时向总裁判长汇报，妥善解决。</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6.耐心解答选手提出的问题，观点明确，拒绝回答涉及与比赛结果相关的问题，坚持原则。</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7.对比赛中出现的严重违纪及不安全行为应及时警告必要时终止比赛。</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8.在比赛过程中要对比赛成绩严格保密。</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五、赛场规则</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1.比赛设备完好、齐全，符合赛事要求。</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2.比赛设备布置合理，符合安全规范。</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3.</w:t>
      </w:r>
      <w:r w:rsidRPr="00BC0610">
        <w:rPr>
          <w:rFonts w:asciiTheme="majorEastAsia" w:eastAsiaTheme="majorEastAsia" w:hAnsiTheme="majorEastAsia" w:cs="仿宋" w:hint="eastAsia"/>
          <w:color w:val="000000"/>
          <w:szCs w:val="21"/>
        </w:rPr>
        <w:t>比赛工位应分布有序，设计合理，便于比赛组织和进行。</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4.</w:t>
      </w:r>
      <w:r w:rsidRPr="00BC0610">
        <w:rPr>
          <w:rFonts w:asciiTheme="majorEastAsia" w:eastAsiaTheme="majorEastAsia" w:hAnsiTheme="majorEastAsia" w:cs="仿宋" w:hint="eastAsia"/>
          <w:color w:val="000000"/>
          <w:szCs w:val="21"/>
        </w:rPr>
        <w:t>各比赛工位有明显标志，便于参赛人员确认。</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5.</w:t>
      </w:r>
      <w:r w:rsidRPr="00BC0610">
        <w:rPr>
          <w:rFonts w:asciiTheme="majorEastAsia" w:eastAsiaTheme="majorEastAsia" w:hAnsiTheme="majorEastAsia" w:cs="仿宋" w:hint="eastAsia"/>
          <w:color w:val="000000"/>
          <w:szCs w:val="21"/>
        </w:rPr>
        <w:t>比赛场地干净整洁。</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6.</w:t>
      </w:r>
      <w:r w:rsidRPr="00BC0610">
        <w:rPr>
          <w:rFonts w:asciiTheme="majorEastAsia" w:eastAsiaTheme="majorEastAsia" w:hAnsiTheme="majorEastAsia" w:cs="仿宋" w:hint="eastAsia"/>
          <w:color w:val="000000"/>
          <w:szCs w:val="21"/>
        </w:rPr>
        <w:t>比赛场地应具有良好的通风，照明设施。</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7.</w:t>
      </w:r>
      <w:r w:rsidRPr="00BC0610">
        <w:rPr>
          <w:rFonts w:asciiTheme="majorEastAsia" w:eastAsiaTheme="majorEastAsia" w:hAnsiTheme="majorEastAsia" w:cs="仿宋" w:hint="eastAsia"/>
          <w:color w:val="000000"/>
          <w:szCs w:val="21"/>
        </w:rPr>
        <w:t>比赛场地设置明确的待考人员集结地点。</w:t>
      </w:r>
    </w:p>
    <w:p w:rsidR="00507864" w:rsidRPr="00BC0610" w:rsidRDefault="00507864" w:rsidP="00507864">
      <w:pPr>
        <w:adjustRightInd w:val="0"/>
        <w:spacing w:line="360" w:lineRule="auto"/>
        <w:ind w:firstLineChars="200" w:firstLine="420"/>
        <w:jc w:val="left"/>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8.比赛场地应有紧急出口和通道，配备消防器械。并有有效的安全紧急疏散预案。</w:t>
      </w:r>
    </w:p>
    <w:p w:rsidR="00507864" w:rsidRPr="00BC0610" w:rsidRDefault="00507864" w:rsidP="00507864">
      <w:pPr>
        <w:adjustRightInd w:val="0"/>
        <w:spacing w:line="440" w:lineRule="exac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br w:type="page"/>
      </w:r>
      <w:r w:rsidRPr="00BC0610">
        <w:rPr>
          <w:rFonts w:asciiTheme="majorEastAsia" w:eastAsiaTheme="majorEastAsia" w:hAnsiTheme="majorEastAsia" w:cs="仿宋" w:hint="eastAsia"/>
          <w:b/>
          <w:color w:val="000000"/>
          <w:szCs w:val="21"/>
        </w:rPr>
        <w:lastRenderedPageBreak/>
        <w:t xml:space="preserve">附录3  </w:t>
      </w:r>
    </w:p>
    <w:p w:rsidR="00507864" w:rsidRPr="00BC0610" w:rsidRDefault="00507864" w:rsidP="00507864">
      <w:pPr>
        <w:adjustRightInd w:val="0"/>
        <w:spacing w:line="440" w:lineRule="exact"/>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“2019年河南省技能大赛”中职组汽车运用与维修赛项分项技术方案团体赛—定期维护和车轮定位技术方案</w:t>
      </w:r>
    </w:p>
    <w:p w:rsidR="00507864" w:rsidRPr="00BC0610" w:rsidRDefault="00507864" w:rsidP="00507864">
      <w:pPr>
        <w:spacing w:line="360" w:lineRule="auto"/>
        <w:ind w:firstLine="555"/>
        <w:rPr>
          <w:rFonts w:asciiTheme="majorEastAsia" w:eastAsiaTheme="majorEastAsia" w:hAnsiTheme="majorEastAsia" w:cs="仿宋"/>
          <w:color w:val="000000"/>
          <w:szCs w:val="21"/>
        </w:rPr>
      </w:pPr>
    </w:p>
    <w:p w:rsidR="00507864" w:rsidRPr="00BC0610" w:rsidRDefault="00507864" w:rsidP="00507864">
      <w:pPr>
        <w:spacing w:line="360" w:lineRule="auto"/>
        <w:ind w:firstLine="555"/>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一、比赛内容</w:t>
      </w:r>
    </w:p>
    <w:p w:rsidR="00507864" w:rsidRPr="00BC0610" w:rsidRDefault="00507864" w:rsidP="00507864">
      <w:pPr>
        <w:spacing w:line="360" w:lineRule="auto"/>
        <w:ind w:firstLineChars="200" w:firstLine="422"/>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实操比赛（满分：100分，其中定期维护作业和车轮定位作业各占50分）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（1）定期维护作业</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包括实际操作、</w:t>
      </w:r>
      <w:r w:rsidRPr="00BC0610">
        <w:rPr>
          <w:rFonts w:asciiTheme="majorEastAsia" w:eastAsiaTheme="majorEastAsia" w:hAnsiTheme="majorEastAsia" w:cs="仿宋" w:hint="eastAsia"/>
          <w:color w:val="000000"/>
          <w:kern w:val="0"/>
          <w:szCs w:val="21"/>
        </w:rPr>
        <w:t>故障检查和作业规范等。</w:t>
      </w:r>
      <w:r w:rsidRPr="00BC0610">
        <w:rPr>
          <w:rFonts w:asciiTheme="majorEastAsia" w:eastAsiaTheme="majorEastAsia" w:hAnsiTheme="majorEastAsia" w:cs="仿宋" w:hint="eastAsia"/>
          <w:color w:val="000000"/>
          <w:szCs w:val="21"/>
        </w:rPr>
        <w:t>定期维护作业按《汽车维护、检测、诊断技术规范》（GB/T 18344），结合雪佛兰科鲁兹轿车4万公里维护规程进行实操考核。</w:t>
      </w:r>
    </w:p>
    <w:p w:rsidR="00507864" w:rsidRPr="00BC0610" w:rsidRDefault="00507864" w:rsidP="00507864">
      <w:pPr>
        <w:spacing w:line="360" w:lineRule="auto"/>
        <w:ind w:firstLineChars="250" w:firstLine="525"/>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比赛时间 35分钟</w:t>
      </w:r>
    </w:p>
    <w:p w:rsidR="00507864" w:rsidRPr="00BC0610" w:rsidRDefault="00507864" w:rsidP="00507864">
      <w:pPr>
        <w:spacing w:line="360" w:lineRule="auto"/>
        <w:ind w:firstLineChars="250" w:firstLine="525"/>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比赛作业车辆  雪佛兰科鲁兹轿车（2014款1.6SLAT天窗版）</w:t>
      </w:r>
    </w:p>
    <w:p w:rsidR="00507864" w:rsidRPr="00BC0610" w:rsidRDefault="00507864" w:rsidP="00507864">
      <w:pPr>
        <w:spacing w:line="360" w:lineRule="auto"/>
        <w:ind w:firstLineChars="250" w:firstLine="525"/>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（2）车轮定位 </w:t>
      </w:r>
    </w:p>
    <w:p w:rsidR="00507864" w:rsidRPr="00BC0610" w:rsidRDefault="00507864" w:rsidP="00507864">
      <w:pPr>
        <w:spacing w:line="360" w:lineRule="auto"/>
        <w:ind w:firstLineChars="192" w:firstLine="403"/>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包括车轮定位检测、分析判断、维修方案选择和前轮前束调整。车轮定位作业遵照设备操作手册、比赛车型维修手册的相关要求和作业项目表流程进行实操考核。</w:t>
      </w:r>
    </w:p>
    <w:p w:rsidR="00507864" w:rsidRPr="00BC0610" w:rsidRDefault="00507864" w:rsidP="00507864">
      <w:pPr>
        <w:spacing w:line="360" w:lineRule="auto"/>
        <w:ind w:firstLineChars="192" w:firstLine="403"/>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比赛时间  30分钟</w:t>
      </w:r>
    </w:p>
    <w:p w:rsidR="00507864" w:rsidRPr="00BC0610" w:rsidRDefault="00507864" w:rsidP="00507864">
      <w:pPr>
        <w:spacing w:line="360" w:lineRule="auto"/>
        <w:ind w:firstLineChars="192" w:firstLine="403"/>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比赛作业车辆  通用科鲁兹轿车（具体车型与作业技术要点无关）。</w:t>
      </w:r>
    </w:p>
    <w:p w:rsidR="00507864" w:rsidRPr="00BC0610" w:rsidRDefault="00507864" w:rsidP="00507864">
      <w:pPr>
        <w:spacing w:line="360" w:lineRule="auto"/>
        <w:ind w:firstLineChars="200" w:firstLine="422"/>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
          <w:color w:val="000000"/>
          <w:szCs w:val="21"/>
        </w:rPr>
        <w:t>注意事项：</w:t>
      </w:r>
      <w:r w:rsidRPr="00BC0610">
        <w:rPr>
          <w:rFonts w:asciiTheme="majorEastAsia" w:eastAsiaTheme="majorEastAsia" w:hAnsiTheme="majorEastAsia" w:cs="仿宋" w:hint="eastAsia"/>
          <w:color w:val="000000"/>
          <w:szCs w:val="21"/>
        </w:rPr>
        <w:t>定期维护作业与车轮定位项目按照抽签分组上下午交叉进行。</w:t>
      </w:r>
    </w:p>
    <w:p w:rsidR="00507864" w:rsidRPr="00BC0610" w:rsidRDefault="00507864" w:rsidP="00507864">
      <w:pPr>
        <w:spacing w:line="360" w:lineRule="auto"/>
        <w:ind w:firstLine="555"/>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二、名次排列规则</w:t>
      </w:r>
    </w:p>
    <w:p w:rsidR="00507864" w:rsidRPr="00BC0610" w:rsidRDefault="00507864" w:rsidP="00507864">
      <w:pPr>
        <w:spacing w:line="360" w:lineRule="auto"/>
        <w:ind w:firstLine="555"/>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按总成绩由高到低排序，总成绩相同则以实操项目总用时短的名次在前。</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三、实操比赛考核要求</w:t>
      </w:r>
    </w:p>
    <w:p w:rsidR="00507864" w:rsidRPr="00BC0610" w:rsidRDefault="00507864" w:rsidP="00507864">
      <w:pPr>
        <w:spacing w:line="360" w:lineRule="auto"/>
        <w:ind w:firstLineChars="200" w:firstLine="422"/>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1.定期维护作业</w:t>
      </w:r>
    </w:p>
    <w:p w:rsidR="00507864" w:rsidRPr="00BC0610"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（1）要求在35分钟的规定时间内，按照相关技术要求和自行编排的作业顺序对指定车辆进行维护并填写《定期维护项目作业表》。</w:t>
      </w:r>
    </w:p>
    <w:p w:rsidR="00507864" w:rsidRPr="00BC0610"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（2）要求项目作业顺序编排合理齐全，作业规范、务实、安全、环保，设备、工具、量具使用正确。</w:t>
      </w:r>
    </w:p>
    <w:p w:rsidR="00507864" w:rsidRPr="00BC0610" w:rsidRDefault="00507864" w:rsidP="00507864">
      <w:pPr>
        <w:spacing w:line="360" w:lineRule="auto"/>
        <w:ind w:firstLineChars="200" w:firstLine="422"/>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kern w:val="0"/>
          <w:szCs w:val="21"/>
        </w:rPr>
        <w:t>注意事项</w:t>
      </w:r>
      <w:r w:rsidRPr="00BC0610">
        <w:rPr>
          <w:rFonts w:asciiTheme="majorEastAsia" w:eastAsiaTheme="majorEastAsia" w:hAnsiTheme="majorEastAsia" w:cs="仿宋" w:hint="eastAsia"/>
          <w:color w:val="000000"/>
          <w:kern w:val="0"/>
          <w:szCs w:val="21"/>
        </w:rPr>
        <w:t>：各参赛队按照《定期维护项目作业表》中规定的顶起位置和顺序，可以自行编写每个位置两名选手的操作分工和操作顺序，但只能在规定的各顶起位置内调整作业顺序，且作业内容不得自行更改和增减。各参赛队将要预先填写好的作业表（按1号、2号选手分别填写各自在每个顶起位置上的作业顺序），以电子文件形式在截止时间前（时间另行通知）报大赛执委会。</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2.车轮定位 </w:t>
      </w:r>
    </w:p>
    <w:p w:rsidR="00507864" w:rsidRPr="00BC0610" w:rsidRDefault="00507864" w:rsidP="00507864">
      <w:pPr>
        <w:spacing w:line="360" w:lineRule="auto"/>
        <w:ind w:firstLineChars="200" w:firstLine="420"/>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（1）</w:t>
      </w:r>
      <w:r w:rsidRPr="00BC0610">
        <w:rPr>
          <w:rFonts w:asciiTheme="majorEastAsia" w:eastAsiaTheme="majorEastAsia" w:hAnsiTheme="majorEastAsia" w:cs="仿宋" w:hint="eastAsia"/>
          <w:color w:val="000000"/>
          <w:kern w:val="0"/>
          <w:szCs w:val="21"/>
        </w:rPr>
        <w:t>在30分钟的规定时间内，按照相关技术要求和自行编排的作业顺序对指定车辆进行车轮定位作业。要求</w:t>
      </w:r>
      <w:r w:rsidRPr="00BC0610">
        <w:rPr>
          <w:rFonts w:asciiTheme="majorEastAsia" w:eastAsiaTheme="majorEastAsia" w:hAnsiTheme="majorEastAsia" w:cs="仿宋" w:hint="eastAsia"/>
          <w:bCs/>
          <w:color w:val="000000"/>
          <w:szCs w:val="21"/>
        </w:rPr>
        <w:t>正确识别和选择车型、测试参数；</w:t>
      </w:r>
      <w:r w:rsidRPr="00BC0610">
        <w:rPr>
          <w:rFonts w:asciiTheme="majorEastAsia" w:eastAsiaTheme="majorEastAsia" w:hAnsiTheme="majorEastAsia" w:cs="仿宋" w:hint="eastAsia"/>
          <w:color w:val="000000"/>
          <w:szCs w:val="21"/>
        </w:rPr>
        <w:t>检查车辆状态，正确测量出车轮定</w:t>
      </w:r>
      <w:r w:rsidRPr="00BC0610">
        <w:rPr>
          <w:rFonts w:asciiTheme="majorEastAsia" w:eastAsiaTheme="majorEastAsia" w:hAnsiTheme="majorEastAsia" w:cs="仿宋" w:hint="eastAsia"/>
          <w:color w:val="000000"/>
          <w:szCs w:val="21"/>
        </w:rPr>
        <w:lastRenderedPageBreak/>
        <w:t>位数据，并根据指定车辆的目标数据作出合理的技术判断和维修方案选择，必要时对相关部件进行调整</w:t>
      </w:r>
      <w:r w:rsidRPr="00BC0610">
        <w:rPr>
          <w:rFonts w:asciiTheme="majorEastAsia" w:eastAsiaTheme="majorEastAsia" w:hAnsiTheme="majorEastAsia" w:cs="仿宋" w:hint="eastAsia"/>
          <w:color w:val="000000"/>
          <w:kern w:val="0"/>
          <w:szCs w:val="21"/>
        </w:rPr>
        <w:t>；按要求填写好《车轮定位项目作业表》，并</w:t>
      </w:r>
      <w:r w:rsidRPr="00BC0610">
        <w:rPr>
          <w:rFonts w:asciiTheme="majorEastAsia" w:eastAsiaTheme="majorEastAsia" w:hAnsiTheme="majorEastAsia" w:cs="仿宋" w:hint="eastAsia"/>
          <w:color w:val="000000"/>
          <w:szCs w:val="21"/>
        </w:rPr>
        <w:t>打印一份完整的车轮定位数据报告</w:t>
      </w:r>
      <w:r w:rsidRPr="00BC0610">
        <w:rPr>
          <w:rFonts w:asciiTheme="majorEastAsia" w:eastAsiaTheme="majorEastAsia" w:hAnsiTheme="majorEastAsia" w:cs="仿宋" w:hint="eastAsia"/>
          <w:bCs/>
          <w:color w:val="000000"/>
          <w:szCs w:val="21"/>
        </w:rPr>
        <w:t>。</w:t>
      </w:r>
    </w:p>
    <w:p w:rsidR="00507864" w:rsidRPr="00BC0610"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Cs/>
          <w:color w:val="000000"/>
          <w:szCs w:val="21"/>
        </w:rPr>
        <w:t>（2）</w:t>
      </w:r>
      <w:r w:rsidRPr="00BC0610">
        <w:rPr>
          <w:rFonts w:asciiTheme="majorEastAsia" w:eastAsiaTheme="majorEastAsia" w:hAnsiTheme="majorEastAsia" w:cs="仿宋" w:hint="eastAsia"/>
          <w:color w:val="000000"/>
          <w:kern w:val="0"/>
          <w:szCs w:val="21"/>
        </w:rPr>
        <w:t xml:space="preserve">项目作业顺序编排合理齐全，作业规范、安全，设备使用正确。 </w:t>
      </w:r>
    </w:p>
    <w:p w:rsidR="00507864" w:rsidRPr="00BC0610" w:rsidRDefault="00507864" w:rsidP="00507864">
      <w:pPr>
        <w:spacing w:line="360" w:lineRule="auto"/>
        <w:ind w:firstLineChars="200" w:firstLine="422"/>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kern w:val="0"/>
          <w:szCs w:val="21"/>
        </w:rPr>
        <w:t>注意事项：</w:t>
      </w:r>
      <w:r w:rsidRPr="00BC0610">
        <w:rPr>
          <w:rFonts w:asciiTheme="majorEastAsia" w:eastAsiaTheme="majorEastAsia" w:hAnsiTheme="majorEastAsia" w:cs="仿宋" w:hint="eastAsia"/>
          <w:color w:val="000000"/>
          <w:kern w:val="0"/>
          <w:szCs w:val="21"/>
        </w:rPr>
        <w:t>各参赛队按照《车轮定位项目作业表》中规定的顶起位置和顺序，可以自行编写每个位置两名选手的操作分工和操作顺序，但只能在规定的各顶起位置内调整作业顺序，作业内容不得更改和增减。各参赛学校要将预先填写好的作业表（按1号、2号选手分别填写各自在每个顶起位置上的作业顺序），以电子文件形式在截止时间前（时间另行通知）报大赛执委会。</w:t>
      </w:r>
    </w:p>
    <w:p w:rsidR="00507864" w:rsidRPr="00BC0610" w:rsidRDefault="00507864" w:rsidP="00507864">
      <w:pPr>
        <w:spacing w:line="360" w:lineRule="auto"/>
        <w:ind w:firstLineChars="196" w:firstLine="412"/>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四、比赛需要的工量具、设备、配件和辅料</w:t>
      </w:r>
    </w:p>
    <w:p w:rsidR="00507864" w:rsidRPr="00BC0610" w:rsidRDefault="00507864" w:rsidP="00507864">
      <w:pPr>
        <w:spacing w:line="360" w:lineRule="auto"/>
        <w:ind w:firstLineChars="200" w:firstLine="422"/>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 xml:space="preserve">1.定期维护作业 </w:t>
      </w:r>
    </w:p>
    <w:tbl>
      <w:tblPr>
        <w:tblW w:w="7363" w:type="dxa"/>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2836"/>
        <w:gridCol w:w="2551"/>
        <w:gridCol w:w="1134"/>
      </w:tblGrid>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序号</w:t>
            </w:r>
          </w:p>
        </w:tc>
        <w:tc>
          <w:tcPr>
            <w:tcW w:w="2836"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工具名称</w:t>
            </w:r>
          </w:p>
        </w:tc>
        <w:tc>
          <w:tcPr>
            <w:tcW w:w="2551"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型号规格</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数量</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多功能聚光头灯</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90710</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世达150件综合组套</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09510</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2836" w:type="dxa"/>
            <w:vAlign w:val="center"/>
          </w:tcPr>
          <w:p w:rsidR="00507864" w:rsidRPr="00BC0610" w:rsidRDefault="00507864" w:rsidP="00507864">
            <w:pPr>
              <w:widowControl/>
              <w:snapToGrid w:val="0"/>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世达32件12.5MM系列套筒组套</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09099</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2836" w:type="dxa"/>
            <w:vAlign w:val="center"/>
          </w:tcPr>
          <w:p w:rsidR="00507864" w:rsidRPr="00BC0610" w:rsidRDefault="00507864" w:rsidP="00507864">
            <w:pPr>
              <w:widowControl/>
              <w:snapToGrid w:val="0"/>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世达6件套T系列一字、十字螺丝批</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09309</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世达风动套筒组套</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09009</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手电筒</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90741A （LED式）</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磁性捡拾器(380mm)</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11924</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指针式扭力扳手</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48111（300N·m）</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2把</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预置式扭矩扳手</w:t>
            </w:r>
          </w:p>
        </w:tc>
        <w:tc>
          <w:tcPr>
            <w:tcW w:w="2551" w:type="dxa"/>
            <w:vAlign w:val="center"/>
          </w:tcPr>
          <w:p w:rsidR="00507864" w:rsidRPr="00BC0610" w:rsidRDefault="00507864" w:rsidP="00507864">
            <w:pPr>
              <w:widowControl/>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96211(1～5N·m)</w:t>
            </w:r>
          </w:p>
          <w:p w:rsidR="00507864" w:rsidRPr="00BC0610" w:rsidRDefault="00507864" w:rsidP="00507864">
            <w:pPr>
              <w:widowControl/>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96212(5～25N·m)</w:t>
            </w:r>
          </w:p>
          <w:p w:rsidR="00507864" w:rsidRPr="00BC0610" w:rsidRDefault="00507864" w:rsidP="00507864">
            <w:pPr>
              <w:widowControl/>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96311(20～100N·m)</w:t>
            </w:r>
          </w:p>
          <w:p w:rsidR="00507864" w:rsidRPr="00BC0610" w:rsidRDefault="00507864" w:rsidP="00507864">
            <w:pPr>
              <w:widowControl/>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96313(60～340N·m)</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各2套</w:t>
            </w:r>
          </w:p>
        </w:tc>
      </w:tr>
      <w:tr w:rsidR="00507864" w:rsidRPr="00BC0610" w:rsidTr="00507864">
        <w:trPr>
          <w:trHeight w:val="1158"/>
        </w:trPr>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鲤鱼钳、尖嘴钳、钢丝钳</w:t>
            </w:r>
          </w:p>
        </w:tc>
        <w:tc>
          <w:tcPr>
            <w:tcW w:w="2551" w:type="dxa"/>
            <w:vAlign w:val="center"/>
          </w:tcPr>
          <w:p w:rsidR="00507864" w:rsidRPr="00BC0610" w:rsidRDefault="00507864" w:rsidP="00507864">
            <w:pPr>
              <w:widowControl/>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70511</w:t>
            </w:r>
          </w:p>
          <w:p w:rsidR="00507864" w:rsidRPr="00BC0610" w:rsidRDefault="00507864" w:rsidP="00507864">
            <w:pPr>
              <w:widowControl/>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70321A</w:t>
            </w:r>
          </w:p>
          <w:p w:rsidR="00507864" w:rsidRPr="00BC0610" w:rsidRDefault="00507864" w:rsidP="00507864">
            <w:pPr>
              <w:widowControl/>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70101</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各2把</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圆头锤</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92303（1.5磅）</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2把</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10mm系列花形旋具套筒</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22108(T45)</w:t>
            </w:r>
          </w:p>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22106（T30）</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各2个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12.5mm系列转接头</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13913</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10mm系列转接头</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12913</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10mm系列转接头</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12914</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吹气枪</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97221（短嘴）</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2把</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17</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1/2＂气动冲击扳手</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01113A</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
                <w:color w:val="000000"/>
                <w:szCs w:val="21"/>
              </w:rPr>
              <w:t>序号</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量具名称</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型号规格</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数量</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1</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外径千分尺</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250～275mm</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2把</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内径量表</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250～275mm</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2把</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3</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轮胎花纹深度尺</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数显</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4</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轮胎气压表</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冰点仪</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b/>
                <w:bCs/>
                <w:color w:val="000000"/>
                <w:kern w:val="0"/>
                <w:szCs w:val="21"/>
              </w:rPr>
            </w:pPr>
            <w:r w:rsidRPr="00BC0610">
              <w:rPr>
                <w:rFonts w:asciiTheme="majorEastAsia" w:eastAsiaTheme="majorEastAsia" w:hAnsiTheme="majorEastAsia" w:cs="仿宋" w:hint="eastAsia"/>
                <w:color w:val="000000"/>
                <w:kern w:val="0"/>
                <w:szCs w:val="21"/>
              </w:rPr>
              <w:t>光学</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2台</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6</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钢直尺</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91404(1000mm)</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2把</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7</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数字万用表</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序号</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配件辅料名称</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
                <w:color w:val="000000"/>
                <w:szCs w:val="21"/>
              </w:rPr>
              <w:t>型号规格</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
                <w:color w:val="000000"/>
                <w:szCs w:val="21"/>
              </w:rPr>
              <w:t>数量</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1</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机油</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93736599（规格6）</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20桶</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机油滤清器</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55594651（规格20）</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50个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3</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空气滤清器芯</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13272720（规格20）</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50个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4</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油底壳放油螺塞</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90502556（规格5）</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20个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油底壳放油螺塞密封垫</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90528145（规格5）</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50个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6</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轮胎螺母（后轮）</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9596863 (规格10)</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20个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7</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轮胎螺栓(后轮)</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9599302 （规格10）</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20个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8</w:t>
            </w:r>
          </w:p>
        </w:tc>
        <w:tc>
          <w:tcPr>
            <w:tcW w:w="2836" w:type="dxa"/>
            <w:vAlign w:val="center"/>
          </w:tcPr>
          <w:p w:rsidR="00507864" w:rsidRPr="00BC0610" w:rsidRDefault="00507864" w:rsidP="00507864">
            <w:pPr>
              <w:spacing w:before="100" w:beforeAutospacing="1" w:after="100" w:afterAutospacing="1"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后制动鼓螺钉（后轮）</w:t>
            </w:r>
          </w:p>
        </w:tc>
        <w:tc>
          <w:tcPr>
            <w:tcW w:w="2551" w:type="dxa"/>
            <w:vAlign w:val="center"/>
          </w:tcPr>
          <w:p w:rsidR="00507864" w:rsidRPr="00BC0610" w:rsidRDefault="00507864" w:rsidP="00507864">
            <w:pPr>
              <w:spacing w:before="100" w:beforeAutospacing="1" w:after="100" w:afterAutospacing="1"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11570339 （规格1）</w:t>
            </w:r>
          </w:p>
        </w:tc>
        <w:tc>
          <w:tcPr>
            <w:tcW w:w="1134" w:type="dxa"/>
            <w:vAlign w:val="center"/>
          </w:tcPr>
          <w:p w:rsidR="00507864" w:rsidRPr="00BC0610" w:rsidRDefault="00507864" w:rsidP="00507864">
            <w:pPr>
              <w:spacing w:before="100" w:beforeAutospacing="1" w:after="100" w:afterAutospacing="1" w:line="360" w:lineRule="auto"/>
              <w:jc w:val="center"/>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30个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接油盘</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2个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10</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漏斗</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11</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玻璃清洗液</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2桶</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12</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肥皂水</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2瓶</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13</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纯净水</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2瓶</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14</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清洁布</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70块</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15</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毛刷</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2把</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16</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塑料绝缘胶带</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2卷</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17</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翼子板及前格栅布</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2套</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18</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手套</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棉线</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50副</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19</w:t>
            </w:r>
          </w:p>
        </w:tc>
        <w:tc>
          <w:tcPr>
            <w:tcW w:w="2836" w:type="dxa"/>
            <w:vAlign w:val="center"/>
          </w:tcPr>
          <w:p w:rsidR="00507864" w:rsidRPr="00BC0610" w:rsidRDefault="00507864" w:rsidP="00507864">
            <w:pPr>
              <w:widowControl/>
              <w:snapToGrid w:val="0"/>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三件套（方向盘套、座椅套、脚垫）</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一次性使用</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50套</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20</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垃圾箱</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6个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21</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拖把</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2把</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22</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灭火器</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lastRenderedPageBreak/>
              <w:t>23</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车轮挡块</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16个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24</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举升垫块</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16个</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序号</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
                <w:color w:val="000000"/>
                <w:szCs w:val="21"/>
              </w:rPr>
              <w:t>设备名称</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型号规格</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color w:val="000000"/>
                <w:szCs w:val="21"/>
              </w:rPr>
              <w:t>数量</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1</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网格式工具车</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95111</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kern w:val="0"/>
                <w:szCs w:val="21"/>
              </w:rPr>
              <w:t>4辆</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八抽屉柜型工具车</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95109</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1辆</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3</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举升机（小剪）</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3吨</w:t>
            </w: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2台</w:t>
            </w:r>
          </w:p>
        </w:tc>
      </w:tr>
      <w:tr w:rsidR="00507864" w:rsidRPr="00BC0610" w:rsidTr="00507864">
        <w:tc>
          <w:tcPr>
            <w:tcW w:w="84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4</w:t>
            </w:r>
          </w:p>
        </w:tc>
        <w:tc>
          <w:tcPr>
            <w:tcW w:w="2836"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尾气抽排系统</w:t>
            </w:r>
          </w:p>
        </w:tc>
        <w:tc>
          <w:tcPr>
            <w:tcW w:w="2551" w:type="dxa"/>
            <w:vAlign w:val="center"/>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134"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每工位1套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机油收集器</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90L</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轮胎拆装托架</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集中式供给装置</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含电源、灯光、气路</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2套</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836"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尾气分析仪</w:t>
            </w:r>
          </w:p>
        </w:tc>
        <w:tc>
          <w:tcPr>
            <w:tcW w:w="2551" w:type="dxa"/>
            <w:vAlign w:val="center"/>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BEA060</w:t>
            </w:r>
          </w:p>
        </w:tc>
        <w:tc>
          <w:tcPr>
            <w:tcW w:w="1134"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2台</w:t>
            </w:r>
          </w:p>
        </w:tc>
      </w:tr>
      <w:tr w:rsidR="00507864" w:rsidRPr="00BC0610" w:rsidTr="00507864">
        <w:tc>
          <w:tcPr>
            <w:tcW w:w="84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836" w:type="dxa"/>
            <w:vAlign w:val="bottom"/>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汽车故障电脑诊断仪</w:t>
            </w:r>
          </w:p>
        </w:tc>
        <w:tc>
          <w:tcPr>
            <w:tcW w:w="2551" w:type="dxa"/>
            <w:vAlign w:val="bottom"/>
          </w:tcPr>
          <w:p w:rsidR="00507864" w:rsidRPr="00BC0610" w:rsidRDefault="00507864" w:rsidP="00507864">
            <w:pPr>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KT600</w:t>
            </w:r>
          </w:p>
        </w:tc>
        <w:tc>
          <w:tcPr>
            <w:tcW w:w="1134" w:type="dxa"/>
            <w:vAlign w:val="bottom"/>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2套</w:t>
            </w:r>
          </w:p>
        </w:tc>
      </w:tr>
    </w:tbl>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２.车轮定位 </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
        <w:gridCol w:w="3240"/>
        <w:gridCol w:w="2880"/>
        <w:gridCol w:w="1260"/>
      </w:tblGrid>
      <w:tr w:rsidR="00507864" w:rsidRPr="00BC0610" w:rsidTr="00507864">
        <w:trPr>
          <w:trHeight w:val="389"/>
          <w:jc w:val="center"/>
        </w:trPr>
        <w:tc>
          <w:tcPr>
            <w:tcW w:w="892"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序号</w:t>
            </w:r>
          </w:p>
        </w:tc>
        <w:tc>
          <w:tcPr>
            <w:tcW w:w="324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工具名称</w:t>
            </w:r>
          </w:p>
        </w:tc>
        <w:tc>
          <w:tcPr>
            <w:tcW w:w="288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型号规格</w:t>
            </w:r>
          </w:p>
        </w:tc>
        <w:tc>
          <w:tcPr>
            <w:tcW w:w="126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数量</w:t>
            </w:r>
          </w:p>
        </w:tc>
      </w:tr>
      <w:tr w:rsidR="00507864" w:rsidRPr="00BC0610" w:rsidTr="00507864">
        <w:trPr>
          <w:trHeight w:val="816"/>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扭矩扳手及开口接头</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40</w:t>
            </w:r>
            <w:r w:rsidRPr="00BC0610">
              <w:rPr>
                <w:rFonts w:asciiTheme="majorEastAsia" w:eastAsiaTheme="majorEastAsia" w:hAnsiTheme="majorEastAsia" w:cs="仿宋" w:hint="eastAsia"/>
                <w:color w:val="000000"/>
                <w:kern w:val="0"/>
                <w:szCs w:val="21"/>
              </w:rPr>
              <w:t>～</w:t>
            </w:r>
            <w:r w:rsidRPr="00BC0610">
              <w:rPr>
                <w:rFonts w:asciiTheme="majorEastAsia" w:eastAsiaTheme="majorEastAsia" w:hAnsiTheme="majorEastAsia" w:cs="仿宋" w:hint="eastAsia"/>
                <w:bCs/>
                <w:color w:val="000000"/>
                <w:szCs w:val="21"/>
              </w:rPr>
              <w:t>200</w:t>
            </w:r>
            <w:r w:rsidRPr="00BC0610">
              <w:rPr>
                <w:rFonts w:asciiTheme="majorEastAsia" w:eastAsiaTheme="majorEastAsia" w:hAnsiTheme="majorEastAsia" w:cs="仿宋" w:hint="eastAsia"/>
                <w:color w:val="000000"/>
                <w:kern w:val="0"/>
                <w:szCs w:val="21"/>
              </w:rPr>
              <w:t xml:space="preserve"> N·m（可插开口扳手）</w:t>
            </w:r>
            <w:r w:rsidRPr="00BC0610">
              <w:rPr>
                <w:rFonts w:asciiTheme="majorEastAsia" w:eastAsiaTheme="majorEastAsia" w:hAnsiTheme="majorEastAsia" w:cs="仿宋" w:hint="eastAsia"/>
                <w:color w:val="000000"/>
                <w:kern w:val="0"/>
                <w:szCs w:val="21"/>
              </w:rPr>
              <w:br/>
              <w:t>开口接头24mm</w:t>
            </w: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各2套</w:t>
            </w:r>
          </w:p>
        </w:tc>
      </w:tr>
      <w:tr w:rsidR="00507864" w:rsidRPr="00BC0610" w:rsidTr="00507864">
        <w:trPr>
          <w:trHeight w:val="389"/>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开口扳手</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24mm</w:t>
            </w: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r>
      <w:tr w:rsidR="00507864" w:rsidRPr="00BC0610" w:rsidTr="00507864">
        <w:trPr>
          <w:trHeight w:val="400"/>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开口扳手</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15mm</w:t>
            </w: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r>
      <w:tr w:rsidR="00507864" w:rsidRPr="00BC0610" w:rsidTr="00507864">
        <w:trPr>
          <w:trHeight w:val="389"/>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开口扳手</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21mm</w:t>
            </w: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r>
      <w:tr w:rsidR="00507864" w:rsidRPr="00BC0610" w:rsidTr="00507864">
        <w:trPr>
          <w:trHeight w:val="400"/>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手电筒</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r>
      <w:tr w:rsidR="00507864" w:rsidRPr="00BC0610" w:rsidTr="00507864">
        <w:trPr>
          <w:trHeight w:val="389"/>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 xml:space="preserve">序号 </w:t>
            </w:r>
          </w:p>
        </w:tc>
        <w:tc>
          <w:tcPr>
            <w:tcW w:w="324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量具名称</w:t>
            </w:r>
          </w:p>
        </w:tc>
        <w:tc>
          <w:tcPr>
            <w:tcW w:w="288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型号规格</w:t>
            </w:r>
          </w:p>
        </w:tc>
        <w:tc>
          <w:tcPr>
            <w:tcW w:w="126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数量</w:t>
            </w:r>
          </w:p>
        </w:tc>
      </w:tr>
      <w:tr w:rsidR="00507864" w:rsidRPr="00BC0610" w:rsidTr="00507864">
        <w:trPr>
          <w:trHeight w:val="400"/>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胎压表</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rPr>
          <w:trHeight w:val="400"/>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轮纹深度测量尺</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r w:rsidR="00507864" w:rsidRPr="00BC0610" w:rsidTr="00507864">
        <w:trPr>
          <w:trHeight w:val="140"/>
          <w:jc w:val="center"/>
        </w:trPr>
        <w:tc>
          <w:tcPr>
            <w:tcW w:w="892"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盒尺</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bCs/>
                <w:color w:val="000000"/>
                <w:szCs w:val="21"/>
              </w:rPr>
              <w:t>3m</w:t>
            </w:r>
          </w:p>
        </w:tc>
        <w:tc>
          <w:tcPr>
            <w:tcW w:w="1260"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r>
      <w:tr w:rsidR="00507864" w:rsidRPr="00BC0610" w:rsidTr="00507864">
        <w:trPr>
          <w:trHeight w:val="140"/>
          <w:jc w:val="center"/>
        </w:trPr>
        <w:tc>
          <w:tcPr>
            <w:tcW w:w="892"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序号</w:t>
            </w:r>
          </w:p>
        </w:tc>
        <w:tc>
          <w:tcPr>
            <w:tcW w:w="324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配件辅料名称</w:t>
            </w:r>
          </w:p>
        </w:tc>
        <w:tc>
          <w:tcPr>
            <w:tcW w:w="288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型号规格</w:t>
            </w:r>
          </w:p>
        </w:tc>
        <w:tc>
          <w:tcPr>
            <w:tcW w:w="126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数量</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抹布</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tcPr>
          <w:p w:rsidR="00507864" w:rsidRPr="00BC0610" w:rsidRDefault="00507864" w:rsidP="00507864">
            <w:pPr>
              <w:spacing w:line="360" w:lineRule="auto"/>
              <w:ind w:firstLineChars="100" w:firstLine="21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4块</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kern w:val="0"/>
                <w:szCs w:val="21"/>
              </w:rPr>
              <w:t>拖把</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2把</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纺织手套</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50副</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三件套（方向盘套、座椅套、脚垫）</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一次性的</w:t>
            </w: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各50套</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铁凳子</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2个</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方向盘锁</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2个</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7</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刹车锁</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2个</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举升垫块</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16个</w:t>
            </w:r>
          </w:p>
        </w:tc>
      </w:tr>
      <w:tr w:rsidR="00507864" w:rsidRPr="00BC0610" w:rsidTr="00507864">
        <w:trPr>
          <w:trHeight w:val="140"/>
          <w:jc w:val="center"/>
        </w:trPr>
        <w:tc>
          <w:tcPr>
            <w:tcW w:w="892"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3240"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车轮挡块</w:t>
            </w:r>
          </w:p>
        </w:tc>
        <w:tc>
          <w:tcPr>
            <w:tcW w:w="2880" w:type="dxa"/>
            <w:vAlign w:val="bottom"/>
          </w:tcPr>
          <w:p w:rsidR="00507864" w:rsidRPr="00BC0610" w:rsidRDefault="00507864" w:rsidP="00507864">
            <w:pPr>
              <w:widowControl/>
              <w:spacing w:line="360" w:lineRule="auto"/>
              <w:jc w:val="left"/>
              <w:rPr>
                <w:rFonts w:asciiTheme="majorEastAsia" w:eastAsiaTheme="majorEastAsia" w:hAnsiTheme="majorEastAsia" w:cs="仿宋"/>
                <w:color w:val="000000"/>
                <w:kern w:val="0"/>
                <w:szCs w:val="21"/>
              </w:rPr>
            </w:pPr>
          </w:p>
        </w:tc>
        <w:tc>
          <w:tcPr>
            <w:tcW w:w="1260" w:type="dxa"/>
            <w:vAlign w:val="bottom"/>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16个</w:t>
            </w:r>
          </w:p>
        </w:tc>
      </w:tr>
      <w:tr w:rsidR="00507864" w:rsidRPr="00BC0610" w:rsidTr="00507864">
        <w:trPr>
          <w:trHeight w:val="140"/>
          <w:jc w:val="center"/>
        </w:trPr>
        <w:tc>
          <w:tcPr>
            <w:tcW w:w="892"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序号</w:t>
            </w:r>
          </w:p>
        </w:tc>
        <w:tc>
          <w:tcPr>
            <w:tcW w:w="324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设备名称</w:t>
            </w:r>
          </w:p>
        </w:tc>
        <w:tc>
          <w:tcPr>
            <w:tcW w:w="288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型号规格</w:t>
            </w:r>
          </w:p>
        </w:tc>
        <w:tc>
          <w:tcPr>
            <w:tcW w:w="1260" w:type="dxa"/>
            <w:vAlign w:val="center"/>
          </w:tcPr>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数量</w:t>
            </w:r>
          </w:p>
        </w:tc>
      </w:tr>
      <w:tr w:rsidR="00507864" w:rsidRPr="00BC0610" w:rsidTr="00507864">
        <w:trPr>
          <w:trHeight w:val="140"/>
          <w:jc w:val="center"/>
        </w:trPr>
        <w:tc>
          <w:tcPr>
            <w:tcW w:w="892"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w:t>
            </w:r>
          </w:p>
        </w:tc>
        <w:tc>
          <w:tcPr>
            <w:tcW w:w="3240"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车轮定位仪</w:t>
            </w:r>
          </w:p>
        </w:tc>
        <w:tc>
          <w:tcPr>
            <w:tcW w:w="2880"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亨特（博世）3D四轮定位</w:t>
            </w:r>
          </w:p>
        </w:tc>
        <w:tc>
          <w:tcPr>
            <w:tcW w:w="1260"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3台</w:t>
            </w:r>
          </w:p>
        </w:tc>
      </w:tr>
      <w:tr w:rsidR="00507864" w:rsidRPr="00BC0610" w:rsidTr="00507864">
        <w:trPr>
          <w:trHeight w:val="140"/>
          <w:jc w:val="center"/>
        </w:trPr>
        <w:tc>
          <w:tcPr>
            <w:tcW w:w="89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240"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Cs/>
                <w:color w:val="000000"/>
                <w:szCs w:val="21"/>
              </w:rPr>
              <w:t>剪式举升机</w:t>
            </w:r>
          </w:p>
        </w:tc>
        <w:tc>
          <w:tcPr>
            <w:tcW w:w="2880" w:type="dxa"/>
            <w:vAlign w:val="center"/>
          </w:tcPr>
          <w:p w:rsidR="00507864" w:rsidRPr="00BC0610" w:rsidRDefault="00507864" w:rsidP="00507864">
            <w:pPr>
              <w:widowControl/>
              <w:spacing w:line="360" w:lineRule="auto"/>
              <w:jc w:val="center"/>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szCs w:val="21"/>
              </w:rPr>
              <w:t>亨特、百斯巴特</w:t>
            </w:r>
            <w:r w:rsidRPr="00BC0610">
              <w:rPr>
                <w:rFonts w:asciiTheme="majorEastAsia" w:eastAsiaTheme="majorEastAsia" w:hAnsiTheme="majorEastAsia" w:cs="仿宋" w:hint="eastAsia"/>
                <w:bCs/>
                <w:color w:val="000000"/>
                <w:szCs w:val="21"/>
              </w:rPr>
              <w:t>VLE5240</w:t>
            </w:r>
          </w:p>
        </w:tc>
        <w:tc>
          <w:tcPr>
            <w:tcW w:w="1260" w:type="dxa"/>
            <w:vAlign w:val="center"/>
          </w:tcPr>
          <w:p w:rsidR="00507864" w:rsidRPr="00BC0610" w:rsidRDefault="00507864" w:rsidP="00507864">
            <w:pPr>
              <w:spacing w:line="360" w:lineRule="auto"/>
              <w:ind w:firstLineChars="100" w:firstLine="21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1台</w:t>
            </w:r>
          </w:p>
        </w:tc>
      </w:tr>
      <w:tr w:rsidR="00507864" w:rsidRPr="00BC0610" w:rsidTr="00507864">
        <w:trPr>
          <w:trHeight w:val="140"/>
          <w:jc w:val="center"/>
        </w:trPr>
        <w:tc>
          <w:tcPr>
            <w:tcW w:w="892"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240" w:type="dxa"/>
            <w:vAlign w:val="center"/>
          </w:tcPr>
          <w:p w:rsidR="00507864" w:rsidRPr="00BC0610" w:rsidRDefault="00507864" w:rsidP="00507864">
            <w:pPr>
              <w:spacing w:line="360" w:lineRule="auto"/>
              <w:jc w:val="center"/>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卡具工具车</w:t>
            </w:r>
          </w:p>
        </w:tc>
        <w:tc>
          <w:tcPr>
            <w:tcW w:w="2880" w:type="dxa"/>
          </w:tcPr>
          <w:p w:rsidR="00507864" w:rsidRPr="00BC0610" w:rsidRDefault="00507864" w:rsidP="00507864">
            <w:pPr>
              <w:spacing w:line="360" w:lineRule="auto"/>
              <w:jc w:val="center"/>
              <w:rPr>
                <w:rFonts w:asciiTheme="majorEastAsia" w:eastAsiaTheme="majorEastAsia" w:hAnsiTheme="majorEastAsia" w:cs="仿宋"/>
                <w:bCs/>
                <w:color w:val="000000"/>
                <w:szCs w:val="21"/>
              </w:rPr>
            </w:pPr>
          </w:p>
        </w:tc>
        <w:tc>
          <w:tcPr>
            <w:tcW w:w="1260" w:type="dxa"/>
            <w:vAlign w:val="center"/>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2个</w:t>
            </w:r>
          </w:p>
        </w:tc>
      </w:tr>
    </w:tbl>
    <w:p w:rsidR="00507864" w:rsidRPr="00BC0610" w:rsidRDefault="00507864" w:rsidP="00507864">
      <w:pPr>
        <w:spacing w:line="360" w:lineRule="auto"/>
        <w:ind w:firstLineChars="98" w:firstLine="207"/>
        <w:rPr>
          <w:rFonts w:asciiTheme="majorEastAsia" w:eastAsiaTheme="majorEastAsia" w:hAnsiTheme="majorEastAsia" w:cs="仿宋"/>
          <w:b/>
          <w:color w:val="000000"/>
          <w:szCs w:val="21"/>
        </w:rPr>
      </w:pPr>
    </w:p>
    <w:p w:rsidR="00507864" w:rsidRPr="00BC0610" w:rsidRDefault="00507864" w:rsidP="00507864">
      <w:pPr>
        <w:spacing w:line="360" w:lineRule="auto"/>
        <w:ind w:firstLineChars="98" w:firstLine="206"/>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五、比赛相关的技术资料和理论考试参考资料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1）科鲁兹维修手册有关部分章节；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2）亨特（博世）3D四轮定位底盘培训资料；</w:t>
      </w:r>
    </w:p>
    <w:p w:rsidR="00507864" w:rsidRPr="00BC0610" w:rsidRDefault="00507864" w:rsidP="00507864">
      <w:pPr>
        <w:spacing w:line="360" w:lineRule="auto"/>
        <w:rPr>
          <w:rFonts w:asciiTheme="majorEastAsia" w:eastAsiaTheme="majorEastAsia" w:hAnsiTheme="majorEastAsia" w:cs="仿宋"/>
          <w:color w:val="000000"/>
          <w:kern w:val="0"/>
          <w:szCs w:val="21"/>
        </w:rPr>
      </w:pPr>
    </w:p>
    <w:p w:rsidR="00507864" w:rsidRPr="00BC0610" w:rsidRDefault="00507864" w:rsidP="00507864">
      <w:pPr>
        <w:spacing w:line="360" w:lineRule="auto"/>
        <w:ind w:firstLineChars="150" w:firstLine="315"/>
        <w:rPr>
          <w:rFonts w:asciiTheme="majorEastAsia" w:eastAsiaTheme="majorEastAsia" w:hAnsiTheme="majorEastAsia" w:cs="仿宋"/>
          <w:color w:val="000000"/>
          <w:kern w:val="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br w:type="page"/>
      </w:r>
    </w:p>
    <w:p w:rsidR="00507864" w:rsidRPr="00BC0610" w:rsidRDefault="00507864" w:rsidP="00507864">
      <w:pPr>
        <w:adjustRightInd w:val="0"/>
        <w:spacing w:line="360" w:lineRule="auto"/>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lastRenderedPageBreak/>
        <w:t xml:space="preserve">附录4  </w:t>
      </w:r>
    </w:p>
    <w:p w:rsidR="00507864" w:rsidRPr="00BC0610" w:rsidRDefault="00507864" w:rsidP="00507864">
      <w:pPr>
        <w:adjustRightInd w:val="0"/>
        <w:snapToGrid w:val="0"/>
        <w:jc w:val="center"/>
        <w:rPr>
          <w:rFonts w:asciiTheme="majorEastAsia" w:eastAsiaTheme="majorEastAsia" w:hAnsiTheme="majorEastAsia" w:cs="仿宋"/>
          <w:b/>
          <w:color w:val="000000"/>
          <w:spacing w:val="-4"/>
          <w:szCs w:val="21"/>
        </w:rPr>
      </w:pPr>
      <w:r w:rsidRPr="00BC0610">
        <w:rPr>
          <w:rFonts w:asciiTheme="majorEastAsia" w:eastAsiaTheme="majorEastAsia" w:hAnsiTheme="majorEastAsia" w:cs="仿宋" w:hint="eastAsia"/>
          <w:b/>
          <w:color w:val="000000"/>
          <w:spacing w:val="-4"/>
          <w:szCs w:val="21"/>
        </w:rPr>
        <w:t>“2019年河南省技能大赛”中职组汽车运用与维修赛项分项技术方案</w:t>
      </w:r>
    </w:p>
    <w:p w:rsidR="00507864" w:rsidRPr="00BC0610" w:rsidRDefault="00507864" w:rsidP="00507864">
      <w:pPr>
        <w:jc w:val="center"/>
        <w:rPr>
          <w:rFonts w:asciiTheme="majorEastAsia" w:eastAsiaTheme="majorEastAsia" w:hAnsiTheme="majorEastAsia" w:cs="仿宋"/>
          <w:b/>
          <w:color w:val="000000"/>
          <w:spacing w:val="-4"/>
          <w:szCs w:val="21"/>
        </w:rPr>
      </w:pPr>
      <w:r w:rsidRPr="00BC0610">
        <w:rPr>
          <w:rFonts w:asciiTheme="majorEastAsia" w:eastAsiaTheme="majorEastAsia" w:hAnsiTheme="majorEastAsia" w:cs="仿宋" w:hint="eastAsia"/>
          <w:b/>
          <w:color w:val="000000"/>
          <w:spacing w:val="-4"/>
          <w:szCs w:val="21"/>
        </w:rPr>
        <w:t>个人赛——汽车维修基本技能方案</w:t>
      </w:r>
    </w:p>
    <w:p w:rsidR="00507864" w:rsidRPr="00BC0610" w:rsidRDefault="00507864" w:rsidP="00507864">
      <w:pPr>
        <w:spacing w:line="360" w:lineRule="auto"/>
        <w:ind w:firstLineChars="200" w:firstLine="422"/>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 xml:space="preserve">  </w:t>
      </w:r>
    </w:p>
    <w:p w:rsidR="00507864" w:rsidRPr="00BC0610" w:rsidRDefault="00507864" w:rsidP="00507864">
      <w:pPr>
        <w:spacing w:line="360" w:lineRule="auto"/>
        <w:ind w:firstLineChars="200" w:firstLine="422"/>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一、比赛内容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实操比赛（满分：100分）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实操比赛共4项，分别为：</w:t>
      </w:r>
    </w:p>
    <w:p w:rsidR="00507864" w:rsidRPr="00BC0610" w:rsidRDefault="00507864" w:rsidP="00507864">
      <w:pPr>
        <w:pStyle w:val="a9"/>
        <w:numPr>
          <w:ilvl w:val="0"/>
          <w:numId w:val="20"/>
        </w:numPr>
        <w:tabs>
          <w:tab w:val="left" w:pos="851"/>
          <w:tab w:val="left" w:pos="993"/>
        </w:tabs>
        <w:spacing w:line="360" w:lineRule="auto"/>
        <w:ind w:firstLineChars="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整车定期维护-定期维护、空调一般检查（比赛时间：30分钟，占实操总成绩的25%）</w:t>
      </w:r>
    </w:p>
    <w:p w:rsidR="00507864" w:rsidRPr="00BC0610" w:rsidRDefault="00507864" w:rsidP="00507864">
      <w:pPr>
        <w:pStyle w:val="a9"/>
        <w:numPr>
          <w:ilvl w:val="0"/>
          <w:numId w:val="20"/>
        </w:numPr>
        <w:tabs>
          <w:tab w:val="left" w:pos="851"/>
          <w:tab w:val="left" w:pos="993"/>
        </w:tabs>
        <w:spacing w:line="360" w:lineRule="auto"/>
        <w:ind w:firstLineChars="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车轮定位与调整（比赛时间：30分钟，占实操总成绩的20%）</w:t>
      </w:r>
    </w:p>
    <w:p w:rsidR="00507864" w:rsidRPr="00BC0610" w:rsidRDefault="00507864" w:rsidP="00507864">
      <w:pPr>
        <w:pStyle w:val="a9"/>
        <w:numPr>
          <w:ilvl w:val="0"/>
          <w:numId w:val="20"/>
        </w:numPr>
        <w:tabs>
          <w:tab w:val="left" w:pos="851"/>
          <w:tab w:val="left" w:pos="993"/>
        </w:tabs>
        <w:spacing w:line="360" w:lineRule="auto"/>
        <w:ind w:firstLineChars="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发动机气门机构拆解、检查（含测量）及组装（比赛时间：30分钟，占实操总成绩的25%）</w:t>
      </w:r>
    </w:p>
    <w:p w:rsidR="00507864" w:rsidRPr="00BC0610" w:rsidRDefault="00507864" w:rsidP="00507864">
      <w:pPr>
        <w:tabs>
          <w:tab w:val="left" w:pos="851"/>
          <w:tab w:val="left" w:pos="993"/>
        </w:tabs>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4、汽车故障诊断（比赛时间：40分钟，占实操总成绩的30%）</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选手按抽签分组顺序进行比赛。</w:t>
      </w:r>
    </w:p>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 xml:space="preserve">    </w:t>
      </w:r>
      <w:r w:rsidRPr="00BC0610">
        <w:rPr>
          <w:rFonts w:asciiTheme="majorEastAsia" w:eastAsiaTheme="majorEastAsia" w:hAnsiTheme="majorEastAsia" w:cs="仿宋" w:hint="eastAsia"/>
          <w:b/>
          <w:color w:val="000000"/>
          <w:szCs w:val="21"/>
        </w:rPr>
        <w:t>二、名次排列规则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按总成绩由高到低排序，总成绩相同则以实操项目总用时短的名次在前。</w:t>
      </w:r>
    </w:p>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 xml:space="preserve"> </w:t>
      </w:r>
      <w:r w:rsidRPr="00BC0610">
        <w:rPr>
          <w:rFonts w:asciiTheme="majorEastAsia" w:eastAsiaTheme="majorEastAsia" w:hAnsiTheme="majorEastAsia" w:cs="仿宋" w:hint="eastAsia"/>
          <w:b/>
          <w:color w:val="000000"/>
          <w:szCs w:val="21"/>
        </w:rPr>
        <w:t xml:space="preserve">   三、比赛作业工件</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发动机气门机构拆解、检查（含测量）及组装工件为科鲁兹1.6L发动机（LDE）的单独气缸盖。</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维护作业、车轮定位和汽车故障诊断车辆为别克威朗轿车（2017款威朗15S进取型）、亨特（博世）3D四轮定位。</w:t>
      </w:r>
    </w:p>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 xml:space="preserve">  </w:t>
      </w:r>
      <w:r w:rsidRPr="00BC0610">
        <w:rPr>
          <w:rFonts w:asciiTheme="majorEastAsia" w:eastAsiaTheme="majorEastAsia" w:hAnsiTheme="majorEastAsia" w:cs="仿宋" w:hint="eastAsia"/>
          <w:b/>
          <w:color w:val="000000"/>
          <w:szCs w:val="21"/>
        </w:rPr>
        <w:t xml:space="preserve">  四、实操比赛考核要求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1、整车定期维护-定期维护、空调一般检查</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（1）要求在30分钟的规定时间内，按照相关技术要求和自行编排的作业顺序对指定车辆进行维护并填写《定期维护项目作业表》。</w:t>
      </w:r>
    </w:p>
    <w:p w:rsidR="00507864" w:rsidRPr="00BC0610"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color w:val="000000"/>
          <w:kern w:val="0"/>
          <w:szCs w:val="21"/>
        </w:rPr>
        <w:t>（2）要求项目作业顺序编排合理齐全，作业规范、务实、安全、环保，设备、工具、量具使用正确。</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2、车轮定位与调整</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作业要求</w:t>
      </w:r>
    </w:p>
    <w:p w:rsidR="00507864" w:rsidRPr="00BC0610" w:rsidRDefault="00507864" w:rsidP="00507864">
      <w:pPr>
        <w:spacing w:line="360" w:lineRule="auto"/>
        <w:ind w:firstLineChars="200" w:firstLine="420"/>
        <w:rPr>
          <w:rFonts w:asciiTheme="majorEastAsia" w:eastAsiaTheme="majorEastAsia" w:hAnsiTheme="majorEastAsia" w:cs="仿宋"/>
          <w:bCs/>
          <w:color w:val="000000"/>
          <w:szCs w:val="21"/>
        </w:rPr>
      </w:pPr>
      <w:r w:rsidRPr="00BC0610">
        <w:rPr>
          <w:rFonts w:asciiTheme="majorEastAsia" w:eastAsiaTheme="majorEastAsia" w:hAnsiTheme="majorEastAsia" w:cs="仿宋" w:hint="eastAsia"/>
          <w:color w:val="000000"/>
          <w:szCs w:val="21"/>
        </w:rPr>
        <w:t>（1）</w:t>
      </w:r>
      <w:r w:rsidRPr="00BC0610">
        <w:rPr>
          <w:rFonts w:asciiTheme="majorEastAsia" w:eastAsiaTheme="majorEastAsia" w:hAnsiTheme="majorEastAsia" w:cs="仿宋" w:hint="eastAsia"/>
          <w:color w:val="000000"/>
          <w:kern w:val="0"/>
          <w:szCs w:val="21"/>
        </w:rPr>
        <w:t>在30分钟的规定时间内，按照相关技术要求和自行编排的作业顺序对指定车辆进行车轮定位作业。要求</w:t>
      </w:r>
      <w:r w:rsidRPr="00BC0610">
        <w:rPr>
          <w:rFonts w:asciiTheme="majorEastAsia" w:eastAsiaTheme="majorEastAsia" w:hAnsiTheme="majorEastAsia" w:cs="仿宋" w:hint="eastAsia"/>
          <w:bCs/>
          <w:color w:val="000000"/>
          <w:szCs w:val="21"/>
        </w:rPr>
        <w:t>正确识别和选择车型、测试参数；</w:t>
      </w:r>
      <w:r w:rsidRPr="00BC0610">
        <w:rPr>
          <w:rFonts w:asciiTheme="majorEastAsia" w:eastAsiaTheme="majorEastAsia" w:hAnsiTheme="majorEastAsia" w:cs="仿宋" w:hint="eastAsia"/>
          <w:color w:val="000000"/>
          <w:szCs w:val="21"/>
        </w:rPr>
        <w:t>检查车辆状态，正确测量出车轮定位数据，并根据指定车辆的目标数据作出合理的技术判断和维修方案选择，必要时对相关部件进行调整</w:t>
      </w:r>
      <w:r w:rsidRPr="00BC0610">
        <w:rPr>
          <w:rFonts w:asciiTheme="majorEastAsia" w:eastAsiaTheme="majorEastAsia" w:hAnsiTheme="majorEastAsia" w:cs="仿宋" w:hint="eastAsia"/>
          <w:color w:val="000000"/>
          <w:kern w:val="0"/>
          <w:szCs w:val="21"/>
        </w:rPr>
        <w:t>；按要求填写好《车轮定位项目作业表》，并</w:t>
      </w:r>
      <w:r w:rsidRPr="00BC0610">
        <w:rPr>
          <w:rFonts w:asciiTheme="majorEastAsia" w:eastAsiaTheme="majorEastAsia" w:hAnsiTheme="majorEastAsia" w:cs="仿宋" w:hint="eastAsia"/>
          <w:color w:val="000000"/>
          <w:szCs w:val="21"/>
        </w:rPr>
        <w:t>打印一份完整的车轮定位数据报告</w:t>
      </w:r>
      <w:r w:rsidRPr="00BC0610">
        <w:rPr>
          <w:rFonts w:asciiTheme="majorEastAsia" w:eastAsiaTheme="majorEastAsia" w:hAnsiTheme="majorEastAsia" w:cs="仿宋" w:hint="eastAsia"/>
          <w:bCs/>
          <w:color w:val="000000"/>
          <w:szCs w:val="21"/>
        </w:rPr>
        <w:t>。</w:t>
      </w:r>
    </w:p>
    <w:p w:rsidR="00507864" w:rsidRPr="00BC0610" w:rsidRDefault="00507864" w:rsidP="00507864">
      <w:pPr>
        <w:spacing w:line="360" w:lineRule="auto"/>
        <w:ind w:firstLineChars="200" w:firstLine="420"/>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Cs/>
          <w:color w:val="000000"/>
          <w:szCs w:val="21"/>
        </w:rPr>
        <w:t>（2）</w:t>
      </w:r>
      <w:r w:rsidRPr="00BC0610">
        <w:rPr>
          <w:rFonts w:asciiTheme="majorEastAsia" w:eastAsiaTheme="majorEastAsia" w:hAnsiTheme="majorEastAsia" w:cs="仿宋" w:hint="eastAsia"/>
          <w:color w:val="000000"/>
          <w:kern w:val="0"/>
          <w:szCs w:val="21"/>
        </w:rPr>
        <w:t>项目作业顺序编排合理齐全，作业规范、安全，设备使用正确。</w:t>
      </w:r>
    </w:p>
    <w:p w:rsidR="00507864" w:rsidRPr="00BC0610" w:rsidRDefault="00507864" w:rsidP="00507864">
      <w:pPr>
        <w:spacing w:line="360" w:lineRule="auto"/>
        <w:ind w:firstLineChars="200" w:firstLine="422"/>
        <w:rPr>
          <w:rFonts w:asciiTheme="majorEastAsia" w:eastAsiaTheme="majorEastAsia" w:hAnsiTheme="majorEastAsia" w:cs="仿宋"/>
          <w:color w:val="000000"/>
          <w:kern w:val="0"/>
          <w:szCs w:val="21"/>
        </w:rPr>
      </w:pPr>
      <w:r w:rsidRPr="00BC0610">
        <w:rPr>
          <w:rFonts w:asciiTheme="majorEastAsia" w:eastAsiaTheme="majorEastAsia" w:hAnsiTheme="majorEastAsia" w:cs="仿宋" w:hint="eastAsia"/>
          <w:b/>
          <w:szCs w:val="21"/>
        </w:rPr>
        <w:t>注：车轮定位项目采用3D车轮定位仪，比赛现场提供博世和亨特两种品牌的定位仪。</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3、发动机气门机构拆解、检查（含测量）及组装</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在30分钟的规定时间内，对发动机气门机构的拆解、检查（包括外观检查和尺寸测量）和组装；按要求填写检查测量记录并根据测量结果进行分析作出零件好坏的判断。</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填写《发动机气门机构的拆解、检查和组装维修记录表》，确定维修方案。</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考核要点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维修手册要求对发动机气门机构的拆解、检查（包括外观检查和尺寸测量）和组装，按要求填写检查测量记录并根据测量结果进行分析作出零件好坏的判断。重点考核拆装工艺、零件清洁、工量具使用、零部件检查、作业规范及安全，并正确填写《发动机气门机构的拆解、检查和组装维修记录表》和上海通用汽车特约售后服务中心维修工单，确定维修方案。</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4、汽车故障诊断 </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40分钟的规定时间内，要求对别克威朗轿车（2017款威朗15S进取型）指定的系统进行故障诊断，步骤包括前期准备、安全检查、仪器连接、症状确认、目视检查、故障码和数据流检查、元器件测量、电路测量、故障点确认和排除，并填写相关记录等。</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故障范围</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包括科鲁兹轿车发动机控制系统、整车电气系统、空调系统3部分；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故障包含有故障码故障和无故障码故障，故障形式可为单系统故障或多系统故障。</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考核要点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维修手册的规范，在规定时间内完成作业的流程，发现和确认故障点，按照裁判现场要求排除故障，并完整准确填写《汽车故障诊断作业表》。作业中要求较熟练地查阅维修资料、正确使用工量具和仪器设备、准确测量技术参数和判断故障点、正确记录作业过程和测试数据、安全文明作业。</w:t>
      </w:r>
    </w:p>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 xml:space="preserve">    </w:t>
      </w:r>
      <w:r w:rsidRPr="00BC0610">
        <w:rPr>
          <w:rFonts w:asciiTheme="majorEastAsia" w:eastAsiaTheme="majorEastAsia" w:hAnsiTheme="majorEastAsia" w:cs="仿宋" w:hint="eastAsia"/>
          <w:b/>
          <w:color w:val="000000"/>
          <w:szCs w:val="21"/>
        </w:rPr>
        <w:t>五、实操比赛分值分配及评分标准</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 整车定期维护-定期维护、空调一般检查（占实操分值25%）</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作业流程、工艺</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维护工艺路线合理，配合熟练、默契；作业项目齐全、规范、到位、准确；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设备、工具使用</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设备、工具、量具的选择和使用正确、操作熟练；</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符合安全操作规程；比赛过程遵守5S要求，零件、工具、量具不落地；工具、量具、设备及时清洁、归位；液体撒漏及时清洁等；遵守赛场纪律，尊重赛场工作人员。</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安全环保</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工具、零件、车辆等无碰撞；车辆、零件无损坏，人</w:t>
            </w:r>
            <w:r w:rsidRPr="00BC0610">
              <w:rPr>
                <w:rFonts w:asciiTheme="majorEastAsia" w:eastAsiaTheme="majorEastAsia" w:hAnsiTheme="majorEastAsia" w:cs="仿宋" w:hint="eastAsia"/>
                <w:color w:val="000000"/>
                <w:szCs w:val="21"/>
              </w:rPr>
              <w:lastRenderedPageBreak/>
              <w:t>员安全无工伤；尾气抽排及时；废弃物分类存放；</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工单、记录单</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填写完整、清晰、正确。</w:t>
            </w:r>
          </w:p>
        </w:tc>
      </w:tr>
    </w:tbl>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 车轮定位与调整(占实操分值20%)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作业流程、工艺</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83.5%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按照作业单规定完成定位作业、快速、规范、准确;流程合理、分工均等、不交叉、不碰撞、工序交换沟通清晰；</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设备、工具使用</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正确操作使用设备、工量具；</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符合安全操作规程，不出现安全隐患；遵守赛场纪律，尊重赛场工作人员。</w:t>
            </w:r>
          </w:p>
        </w:tc>
      </w:tr>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工单、记录单</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按照流程记录数据，数据正确无误。</w:t>
            </w:r>
          </w:p>
        </w:tc>
      </w:tr>
    </w:tbl>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C. 发动机气门机构拆解、检查（含测量）及组装(占实操分值25%)</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工艺作业流程</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熟练地查阅维修资料,工艺步骤合理，方法正确；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设备、工具操作</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正确使用工量具；</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零部件检查</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熟练地查阅维修资料、并根据测量结果进行分析作出零件好坏的判断；</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维修工单和记录表填写</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按要求填写，记录值准确，维修方案合理；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安全和5S规范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符合安全操作规程；场地整洁，物品摆放有序。</w:t>
            </w:r>
          </w:p>
        </w:tc>
      </w:tr>
    </w:tbl>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p>
    <w:p w:rsidR="00507864" w:rsidRPr="00BC0610" w:rsidRDefault="00507864" w:rsidP="00B20363">
      <w:pPr>
        <w:spacing w:beforeLines="50" w:afterLines="50"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D. 汽车故障诊断（占实操分值30%）</w:t>
      </w:r>
    </w:p>
    <w:tbl>
      <w:tblPr>
        <w:tblW w:w="88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工艺作业流程</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熟练地查阅维修资料,根据手册提供的诊断策略进行维修；工艺步骤合理，方法正确；</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设备、工具操作</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正确使用仪器设备和工量具；</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维修工单和记录表填写</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按要求填写，记录值准确，维修方案合理；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安全和5S规范</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符合安全操作规程；场地整洁，物品摆放有序。</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
          <w:bCs/>
          <w:color w:val="000000"/>
          <w:szCs w:val="21"/>
        </w:rPr>
        <w:t>六、比赛需要的工量具、设备、配件和辅料</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整车维护</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3402"/>
        <w:gridCol w:w="2409"/>
        <w:gridCol w:w="1133"/>
        <w:gridCol w:w="1844"/>
      </w:tblGrid>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多功能聚光头灯</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90710</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世达150件综合组套</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09510</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世达32件12.5mm系列套筒组套</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09099</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世达6件套T系列一字、十字螺丝批</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09309</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手电筒</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90741A（LED式）</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磁性捡拾器(380mm)</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11924</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指针式扭力扳手</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48111（300N·m）</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预置式扭矩扳手</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96211(1～5N·m)</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96212(5～25N·m)</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96311(20～100N·m)</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96313(60～340N·m)</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各10套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鲤鱼钳、尖嘴钳、钢丝钳</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70511</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70321A</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70101</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各10把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圆头锤</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92303（1.5磅）</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8件套折叠式中孔花形扳手</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09123</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12.5mm棘轮扳手</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13902</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12.5mm系列锁定接杆10"</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13908</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12.5mm系列转接头</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13913</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10mm系列转接头</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12913</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10mm系列转接头</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12914</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17</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6.3mm系列转接头</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11913</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18</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吹气枪</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97221（短嘴）</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19</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帽式滤清器扳手</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适用于威朗</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护目镜</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制冷剂鉴别仪</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ROBINAIR 16910</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电子式卤素检漏仪</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TIFXP-1A</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汽车空调诊断仪</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ROBINAIRRA007PLUS</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10台</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(选手可自带）</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制冷剂回收加注机</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AC375</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2台</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量具名称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钢直尺</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91404(1000mm)</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数字万用表</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钢盾提供</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（选手可自带）</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游标卡尺（带深度）</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0～150mm</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钢盾提供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配件辅料名称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机油</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150桶</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机油滤清器</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油底壳放油螺塞</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空气滤清器芯</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rPr>
          <w:trHeight w:val="393"/>
        </w:trPr>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防冻液</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6桶</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rPr>
          <w:trHeight w:val="413"/>
        </w:trPr>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制动液</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3桶</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漏斗</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玻璃清洗液</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10桶</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空调制冷剂（134a））</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13.6kg</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1罐</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清洁布</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320块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毛刷</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塑料绝缘胶带</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10卷</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翼子板及前格栅布</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三件套（方向盘套、座椅套、脚垫）</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一次性使用</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rPr>
          <w:trHeight w:val="327"/>
        </w:trPr>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手套</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棉线</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160副</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垃圾箱</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17</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拖把</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18</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灭火器</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19</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车轮挡块</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举升垫块</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网格式工具车</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95111</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20辆</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八抽屉柜型工具车</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95109</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10辆</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举升机（小剪）</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3吨</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10台</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尾气抽排系统</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机油收集器</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SE50000(60L)</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轮胎拆装托架</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tcBorders>
              <w:bottom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3402" w:type="dxa"/>
            <w:tcBorders>
              <w:bottom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集中式供给装置</w:t>
            </w:r>
          </w:p>
        </w:tc>
        <w:tc>
          <w:tcPr>
            <w:tcW w:w="2409" w:type="dxa"/>
            <w:tcBorders>
              <w:bottom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含电源、灯光、气路</w:t>
            </w:r>
          </w:p>
        </w:tc>
        <w:tc>
          <w:tcPr>
            <w:tcW w:w="1133" w:type="dxa"/>
            <w:tcBorders>
              <w:bottom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4" w:type="dxa"/>
            <w:tcBorders>
              <w:bottom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尾气分析仪</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BEA060</w:t>
            </w:r>
          </w:p>
        </w:tc>
        <w:tc>
          <w:tcPr>
            <w:tcW w:w="113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10台</w:t>
            </w:r>
          </w:p>
        </w:tc>
        <w:tc>
          <w:tcPr>
            <w:tcW w:w="184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 xml:space="preserve">（二）车轮定位 </w:t>
      </w:r>
    </w:p>
    <w:tbl>
      <w:tblPr>
        <w:tblW w:w="96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3402"/>
        <w:gridCol w:w="2409"/>
        <w:gridCol w:w="1134"/>
        <w:gridCol w:w="1843"/>
      </w:tblGrid>
      <w:tr w:rsidR="00507864" w:rsidRPr="00BC0610" w:rsidTr="00507864">
        <w:trPr>
          <w:trHeight w:val="458"/>
        </w:trPr>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bookmarkStart w:id="11" w:name="OLE_LINK5"/>
            <w:r w:rsidRPr="00BC0610">
              <w:rPr>
                <w:rFonts w:asciiTheme="majorEastAsia" w:eastAsiaTheme="majorEastAsia" w:hAnsiTheme="majorEastAsia" w:cs="仿宋" w:hint="eastAsia"/>
                <w:color w:val="000000"/>
                <w:szCs w:val="21"/>
              </w:rPr>
              <w:t>扭矩扳手</w:t>
            </w:r>
            <w:bookmarkEnd w:id="11"/>
            <w:r w:rsidRPr="00BC0610">
              <w:rPr>
                <w:rFonts w:asciiTheme="majorEastAsia" w:eastAsiaTheme="majorEastAsia" w:hAnsiTheme="majorEastAsia" w:cs="仿宋" w:hint="eastAsia"/>
                <w:color w:val="000000"/>
                <w:szCs w:val="21"/>
              </w:rPr>
              <w:t>及开口接头</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96445</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40～200 N·m（</w:t>
            </w:r>
            <w:bookmarkStart w:id="12" w:name="OLE_LINK4"/>
            <w:bookmarkStart w:id="13" w:name="OLE_LINK1"/>
            <w:r w:rsidRPr="00BC0610">
              <w:rPr>
                <w:rFonts w:asciiTheme="majorEastAsia" w:eastAsiaTheme="majorEastAsia" w:hAnsiTheme="majorEastAsia" w:cs="仿宋" w:hint="eastAsia"/>
                <w:color w:val="000000"/>
                <w:szCs w:val="21"/>
              </w:rPr>
              <w:t>可插开口扳手</w:t>
            </w:r>
            <w:bookmarkEnd w:id="12"/>
            <w:bookmarkEnd w:id="13"/>
            <w:r w:rsidRPr="00BC0610">
              <w:rPr>
                <w:rFonts w:asciiTheme="majorEastAsia" w:eastAsiaTheme="majorEastAsia" w:hAnsiTheme="majorEastAsia" w:cs="仿宋" w:hint="eastAsia"/>
                <w:color w:val="000000"/>
                <w:szCs w:val="21"/>
              </w:rPr>
              <w:t>）</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96535K</w:t>
            </w:r>
            <w:r w:rsidRPr="00BC0610">
              <w:rPr>
                <w:rFonts w:asciiTheme="majorEastAsia" w:eastAsiaTheme="majorEastAsia" w:hAnsiTheme="majorEastAsia" w:cs="仿宋" w:hint="eastAsia"/>
                <w:color w:val="000000"/>
                <w:szCs w:val="21"/>
              </w:rPr>
              <w:br/>
              <w:t>开口接头21mm</w:t>
            </w:r>
          </w:p>
        </w:tc>
        <w:tc>
          <w:tcPr>
            <w:tcW w:w="113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各11套</w:t>
            </w:r>
          </w:p>
        </w:tc>
        <w:tc>
          <w:tcPr>
            <w:tcW w:w="184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预置式扭矩扳手</w:t>
            </w:r>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96313(60～340N·m)</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11把</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世达32件12.5mm系列套筒组套</w:t>
            </w:r>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09099</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11套</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指针式扭力扳手</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48111（300N·m）</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11套</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bookmarkStart w:id="14" w:name="OLE_LINK9"/>
            <w:bookmarkStart w:id="15" w:name="OLE_LINK8"/>
            <w:r w:rsidRPr="00BC0610">
              <w:rPr>
                <w:rFonts w:asciiTheme="majorEastAsia" w:eastAsiaTheme="majorEastAsia" w:hAnsiTheme="majorEastAsia" w:cs="仿宋" w:hint="eastAsia"/>
                <w:color w:val="000000"/>
                <w:szCs w:val="21"/>
              </w:rPr>
              <w:t>开口扳手</w:t>
            </w:r>
            <w:bookmarkEnd w:id="14"/>
            <w:bookmarkEnd w:id="15"/>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41219 （13mm）</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开口扳手</w:t>
            </w:r>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41207 （17mm）</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开口扳手</w:t>
            </w:r>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41209（21mm）</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手电筒</w:t>
            </w:r>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90741A（LED式）</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89"/>
        </w:trPr>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序号 </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量具名称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胎压表</w:t>
            </w:r>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钢盾提供</w:t>
            </w:r>
          </w:p>
        </w:tc>
      </w:tr>
      <w:tr w:rsidR="00507864" w:rsidRPr="00BC0610" w:rsidTr="00507864">
        <w:tc>
          <w:tcPr>
            <w:tcW w:w="82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轮纹深度测量尺</w:t>
            </w:r>
          </w:p>
        </w:tc>
        <w:tc>
          <w:tcPr>
            <w:tcW w:w="2409"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数显</w:t>
            </w: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钢盾提供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配件辅料名称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抹布</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22块</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拖把</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11把</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纺织手套</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200副</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三件套（方向盘套、座椅套、脚垫）</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一次性的</w:t>
            </w:r>
          </w:p>
        </w:tc>
        <w:tc>
          <w:tcPr>
            <w:tcW w:w="1134"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160套</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方向盘锁</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刹车锁</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举升垫块</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50个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车轮挡块</w:t>
            </w:r>
          </w:p>
        </w:tc>
        <w:tc>
          <w:tcPr>
            <w:tcW w:w="2409"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50个</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rPr>
          <w:trHeight w:val="537"/>
        </w:trPr>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设备名称</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c>
          <w:tcPr>
            <w:tcW w:w="823" w:type="dxa"/>
            <w:vMerge w:val="restart"/>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402" w:type="dxa"/>
            <w:vMerge w:val="restart"/>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车轮定位仪</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百斯巴特EASY 3D</w:t>
            </w:r>
          </w:p>
        </w:tc>
        <w:tc>
          <w:tcPr>
            <w:tcW w:w="1134" w:type="dxa"/>
            <w:vMerge w:val="restart"/>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根据报名情况定数量</w:t>
            </w:r>
          </w:p>
        </w:tc>
        <w:tc>
          <w:tcPr>
            <w:tcW w:w="1843"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Merge/>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3402" w:type="dxa"/>
            <w:vMerge/>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亨特3D定位仪HVS-3D</w:t>
            </w:r>
          </w:p>
        </w:tc>
        <w:tc>
          <w:tcPr>
            <w:tcW w:w="1134" w:type="dxa"/>
            <w:vMerge/>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843" w:type="dxa"/>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恒泰英杰（亨特）公司提供</w:t>
            </w:r>
          </w:p>
        </w:tc>
      </w:tr>
      <w:tr w:rsidR="00507864" w:rsidRPr="00BC0610" w:rsidTr="00507864">
        <w:tc>
          <w:tcPr>
            <w:tcW w:w="82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402"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剪式举升机</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百斯巴特VLE5240N</w:t>
            </w:r>
          </w:p>
        </w:tc>
        <w:tc>
          <w:tcPr>
            <w:tcW w:w="1134"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11台</w:t>
            </w:r>
          </w:p>
        </w:tc>
        <w:tc>
          <w:tcPr>
            <w:tcW w:w="184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博世公司提供，四轮定位专用带子</w:t>
            </w:r>
            <w:r w:rsidRPr="00BC0610">
              <w:rPr>
                <w:rFonts w:asciiTheme="majorEastAsia" w:eastAsiaTheme="majorEastAsia" w:hAnsiTheme="majorEastAsia" w:cs="仿宋" w:hint="eastAsia"/>
                <w:color w:val="000000"/>
                <w:szCs w:val="21"/>
              </w:rPr>
              <w:lastRenderedPageBreak/>
              <w:t>母剪式二次举升</w:t>
            </w:r>
          </w:p>
        </w:tc>
      </w:tr>
      <w:tr w:rsidR="00507864" w:rsidRPr="00BC0610" w:rsidTr="00507864">
        <w:trPr>
          <w:trHeight w:val="481"/>
        </w:trPr>
        <w:tc>
          <w:tcPr>
            <w:tcW w:w="823" w:type="dxa"/>
            <w:vMerge w:val="restart"/>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3</w:t>
            </w:r>
          </w:p>
        </w:tc>
        <w:tc>
          <w:tcPr>
            <w:tcW w:w="3402" w:type="dxa"/>
            <w:vMerge w:val="restart"/>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卡具工具车</w:t>
            </w: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Bosch</w:t>
            </w:r>
          </w:p>
        </w:tc>
        <w:tc>
          <w:tcPr>
            <w:tcW w:w="1134" w:type="dxa"/>
            <w:vMerge w:val="restart"/>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根据报名情况定数量</w:t>
            </w:r>
          </w:p>
        </w:tc>
        <w:tc>
          <w:tcPr>
            <w:tcW w:w="184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c>
          <w:tcPr>
            <w:tcW w:w="823" w:type="dxa"/>
            <w:vMerge/>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3402" w:type="dxa"/>
            <w:vMerge/>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2409"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Hunter</w:t>
            </w:r>
          </w:p>
        </w:tc>
        <w:tc>
          <w:tcPr>
            <w:tcW w:w="1134" w:type="dxa"/>
            <w:vMerge/>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84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恒泰英杰（亨特）公司提供</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（三）机械拆装</w:t>
      </w:r>
    </w:p>
    <w:tbl>
      <w:tblPr>
        <w:tblW w:w="9640" w:type="dxa"/>
        <w:tblInd w:w="-318" w:type="dxa"/>
        <w:tblLayout w:type="fixed"/>
        <w:tblLook w:val="04A0"/>
      </w:tblPr>
      <w:tblGrid>
        <w:gridCol w:w="852"/>
        <w:gridCol w:w="2551"/>
        <w:gridCol w:w="3260"/>
        <w:gridCol w:w="1134"/>
        <w:gridCol w:w="1843"/>
      </w:tblGrid>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工具名称</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扭力扳手</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96211（1 ～5 N·m）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扭力扳手</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96212（5 ～25 N·m）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bookmarkStart w:id="16" w:name="OLE_LINK10"/>
            <w:bookmarkStart w:id="17" w:name="OLE_LINK11"/>
            <w:r w:rsidRPr="00BC0610">
              <w:rPr>
                <w:rFonts w:asciiTheme="majorEastAsia" w:eastAsiaTheme="majorEastAsia" w:hAnsiTheme="majorEastAsia" w:cs="仿宋" w:hint="eastAsia"/>
                <w:color w:val="000000"/>
                <w:szCs w:val="21"/>
              </w:rPr>
              <w:t>橡皮锤</w:t>
            </w:r>
            <w:bookmarkEnd w:id="16"/>
            <w:bookmarkEnd w:id="17"/>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92902（防震橡胶锤45mm）　</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套装工具</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09510（150件组套）</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改锥套装</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09309</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吹尘枪</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S117011</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钢盾提供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磁铁软棒</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bookmarkStart w:id="18" w:name="OLE_LINK19"/>
            <w:bookmarkStart w:id="19" w:name="OLE_LINK18"/>
            <w:r w:rsidRPr="00BC0610">
              <w:rPr>
                <w:rFonts w:asciiTheme="majorEastAsia" w:eastAsiaTheme="majorEastAsia" w:hAnsiTheme="majorEastAsia" w:cs="仿宋" w:hint="eastAsia"/>
                <w:color w:val="000000"/>
                <w:szCs w:val="21"/>
              </w:rPr>
              <w:t>64104</w:t>
            </w:r>
            <w:bookmarkEnd w:id="18"/>
            <w:bookmarkEnd w:id="19"/>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bookmarkStart w:id="20" w:name="OLE_LINK13"/>
            <w:bookmarkStart w:id="21" w:name="OLE_LINK12"/>
            <w:r w:rsidRPr="00BC0610">
              <w:rPr>
                <w:rFonts w:asciiTheme="majorEastAsia" w:eastAsiaTheme="majorEastAsia" w:hAnsiTheme="majorEastAsia" w:cs="仿宋" w:hint="eastAsia"/>
                <w:color w:val="000000"/>
                <w:szCs w:val="21"/>
              </w:rPr>
              <w:t>护目镜</w:t>
            </w:r>
            <w:bookmarkEnd w:id="20"/>
            <w:bookmarkEnd w:id="21"/>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YF0204</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拆装气门弹簧、锁片时用</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10付</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头戴式LDE灯</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90710</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观察气门接触面用</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科鲁兹配气机构拆装专用工具</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10套</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量具名称</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bookmarkStart w:id="22" w:name="OLE_LINK14"/>
            <w:bookmarkStart w:id="23" w:name="OLE_LINK16"/>
            <w:bookmarkStart w:id="24" w:name="OLE_LINK15"/>
            <w:r w:rsidRPr="00BC0610">
              <w:rPr>
                <w:rFonts w:asciiTheme="majorEastAsia" w:eastAsiaTheme="majorEastAsia" w:hAnsiTheme="majorEastAsia" w:cs="仿宋" w:hint="eastAsia"/>
                <w:color w:val="000000"/>
                <w:szCs w:val="21"/>
              </w:rPr>
              <w:t>外径千分尺</w:t>
            </w:r>
            <w:bookmarkEnd w:id="22"/>
            <w:bookmarkEnd w:id="23"/>
            <w:bookmarkEnd w:id="24"/>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91532（25-50mm）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bookmarkStart w:id="25" w:name="OLE_LINK17"/>
            <w:r w:rsidRPr="00BC0610">
              <w:rPr>
                <w:rFonts w:asciiTheme="majorEastAsia" w:eastAsiaTheme="majorEastAsia" w:hAnsiTheme="majorEastAsia" w:cs="仿宋" w:hint="eastAsia"/>
                <w:color w:val="000000"/>
                <w:szCs w:val="21"/>
              </w:rPr>
              <w:t>钢板尺</w:t>
            </w:r>
            <w:bookmarkEnd w:id="25"/>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91401（0-100mm（0.5mm））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游标卡尺</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91501（0-150mm）(0.02mm)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高度尺</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0-200mm(0.02mm)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测量平台</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200X300 mm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配件辅料名称</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吸油纸</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张　</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500张</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抹布</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块</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200块</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3</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机油</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4L</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5桶</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红印油（英雄牌）</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盒</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小毛刷（毛笔）</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支</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设备名称</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工具车</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95109</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10台</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工作台（带台钳）</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1600mm×800mm×800mm</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汽缸盖（含进、排凸轮轴和气门组）总成</w:t>
            </w:r>
          </w:p>
        </w:tc>
        <w:tc>
          <w:tcPr>
            <w:tcW w:w="3260" w:type="dxa"/>
            <w:tcBorders>
              <w:top w:val="single" w:sz="8" w:space="0" w:color="auto"/>
              <w:left w:val="nil"/>
              <w:bottom w:val="single" w:sz="8" w:space="0" w:color="auto"/>
              <w:right w:val="single" w:sz="8"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科鲁兹1.6L发动机</w:t>
            </w:r>
          </w:p>
        </w:tc>
        <w:tc>
          <w:tcPr>
            <w:tcW w:w="1134" w:type="dxa"/>
            <w:tcBorders>
              <w:top w:val="single" w:sz="8" w:space="0" w:color="auto"/>
              <w:left w:val="nil"/>
              <w:bottom w:val="single" w:sz="8" w:space="0" w:color="auto"/>
              <w:right w:val="single" w:sz="8"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12套</w:t>
            </w:r>
          </w:p>
        </w:tc>
        <w:tc>
          <w:tcPr>
            <w:tcW w:w="1843" w:type="dxa"/>
            <w:tcBorders>
              <w:top w:val="single" w:sz="8" w:space="0" w:color="auto"/>
              <w:left w:val="nil"/>
              <w:bottom w:val="single" w:sz="8" w:space="0" w:color="auto"/>
              <w:right w:val="single" w:sz="8"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发动机翻转架及汽缸盖辅助连接板</w:t>
            </w:r>
          </w:p>
        </w:tc>
        <w:tc>
          <w:tcPr>
            <w:tcW w:w="3260" w:type="dxa"/>
            <w:tcBorders>
              <w:top w:val="single" w:sz="8" w:space="0" w:color="auto"/>
              <w:left w:val="nil"/>
              <w:bottom w:val="single" w:sz="8" w:space="0" w:color="auto"/>
              <w:right w:val="single" w:sz="8"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同上</w:t>
            </w:r>
          </w:p>
        </w:tc>
        <w:tc>
          <w:tcPr>
            <w:tcW w:w="1134" w:type="dxa"/>
            <w:tcBorders>
              <w:top w:val="single" w:sz="8" w:space="0" w:color="auto"/>
              <w:left w:val="nil"/>
              <w:bottom w:val="single" w:sz="8" w:space="0" w:color="auto"/>
              <w:right w:val="single" w:sz="8"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12台</w:t>
            </w:r>
          </w:p>
        </w:tc>
        <w:tc>
          <w:tcPr>
            <w:tcW w:w="1843" w:type="dxa"/>
            <w:tcBorders>
              <w:top w:val="single" w:sz="8" w:space="0" w:color="auto"/>
              <w:left w:val="nil"/>
              <w:bottom w:val="single" w:sz="8" w:space="0" w:color="auto"/>
              <w:right w:val="single" w:sz="8"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深圳风向标公司提供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气门机构</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零件定位摆放板</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放在油盆内</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油盆</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垃圾桶</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10个</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墩布</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10把</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21"/>
        </w:trPr>
        <w:tc>
          <w:tcPr>
            <w:tcW w:w="852" w:type="dxa"/>
            <w:tcBorders>
              <w:top w:val="single" w:sz="8" w:space="0" w:color="auto"/>
              <w:left w:val="single" w:sz="8" w:space="0" w:color="auto"/>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2551"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科鲁兹1.6L发动机维修包或气门油封套件</w:t>
            </w:r>
          </w:p>
        </w:tc>
        <w:tc>
          <w:tcPr>
            <w:tcW w:w="3260"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每工位每次更换一个气缸的四个气门油封（循环使用）</w:t>
            </w:r>
          </w:p>
        </w:tc>
        <w:tc>
          <w:tcPr>
            <w:tcW w:w="1134"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656个</w:t>
            </w:r>
          </w:p>
        </w:tc>
        <w:tc>
          <w:tcPr>
            <w:tcW w:w="1843" w:type="dxa"/>
            <w:tcBorders>
              <w:top w:val="single" w:sz="8" w:space="0" w:color="auto"/>
              <w:left w:val="nil"/>
              <w:bottom w:val="single" w:sz="8" w:space="0" w:color="auto"/>
              <w:right w:val="single" w:sz="8"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bl>
    <w:p w:rsidR="00507864" w:rsidRPr="00BC0610" w:rsidRDefault="00507864" w:rsidP="00507864">
      <w:pPr>
        <w:spacing w:line="360" w:lineRule="auto"/>
        <w:rPr>
          <w:rFonts w:asciiTheme="majorEastAsia" w:eastAsiaTheme="majorEastAsia" w:hAnsiTheme="majorEastAsia" w:cs="仿宋"/>
          <w:color w:val="000000"/>
          <w:szCs w:val="21"/>
        </w:rPr>
      </w:pP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（四）汽车故障诊断</w:t>
      </w: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2091"/>
        <w:gridCol w:w="2254"/>
        <w:gridCol w:w="1103"/>
        <w:gridCol w:w="2399"/>
      </w:tblGrid>
      <w:tr w:rsidR="00507864" w:rsidRPr="00BC0610" w:rsidTr="00507864">
        <w:trPr>
          <w:trHeight w:val="412"/>
          <w:jc w:val="center"/>
        </w:trPr>
        <w:tc>
          <w:tcPr>
            <w:tcW w:w="10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工具名称</w:t>
            </w:r>
          </w:p>
        </w:tc>
        <w:tc>
          <w:tcPr>
            <w:tcW w:w="225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03"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239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扭力扳手</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96212（5N·m～25N·m）</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世达150件组合工具</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09510</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（150件组套，内含T40/E10/E20等）</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数字万用表</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MMD540H</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现场提供博世的，选手可自带。</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手电筒</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90741ALED</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世达起子套装(十字</w:t>
            </w:r>
            <w:r w:rsidRPr="00BC0610">
              <w:rPr>
                <w:rFonts w:asciiTheme="majorEastAsia" w:eastAsiaTheme="majorEastAsia" w:hAnsiTheme="majorEastAsia" w:cs="仿宋" w:hint="eastAsia"/>
                <w:color w:val="000000"/>
                <w:szCs w:val="21"/>
              </w:rPr>
              <w:lastRenderedPageBreak/>
              <w:t>和一字各3把)</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09309</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w:t>
            </w:r>
            <w:r w:rsidRPr="00BC0610">
              <w:rPr>
                <w:rFonts w:asciiTheme="majorEastAsia" w:eastAsiaTheme="majorEastAsia" w:hAnsiTheme="majorEastAsia" w:cs="仿宋" w:hint="eastAsia"/>
                <w:color w:val="000000"/>
                <w:szCs w:val="21"/>
              </w:rPr>
              <w:lastRenderedPageBreak/>
              <w:t>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6</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鲤鱼钳</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70511</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16把</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钢丝钳</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70321A</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16把</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尖嘴钳</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70101</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16把</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开口、梅花扳手</w:t>
            </w:r>
          </w:p>
        </w:tc>
        <w:tc>
          <w:tcPr>
            <w:tcW w:w="225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8mm～22mm（09022）</w:t>
            </w:r>
          </w:p>
        </w:tc>
        <w:tc>
          <w:tcPr>
            <w:tcW w:w="1103"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试电笔</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62501　</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测试用电路连接线、背插探针</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BOSCH金德208测试线套装</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rPr>
          <w:trHeight w:val="415"/>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试灯</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二极管试灯</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16个</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390"/>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内饰件撬板</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配件辅料名称</w:t>
            </w:r>
          </w:p>
        </w:tc>
        <w:tc>
          <w:tcPr>
            <w:tcW w:w="225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03"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239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翼子板罩布、前罩布</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03"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座垫套布、方向盘套、脚垫</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一次性的</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160套</w:t>
            </w:r>
          </w:p>
        </w:tc>
        <w:tc>
          <w:tcPr>
            <w:tcW w:w="2399"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上汽通用提供</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车轮挡块</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30个</w:t>
            </w:r>
          </w:p>
        </w:tc>
        <w:tc>
          <w:tcPr>
            <w:tcW w:w="2399"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设备名称</w:t>
            </w:r>
          </w:p>
        </w:tc>
        <w:tc>
          <w:tcPr>
            <w:tcW w:w="225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型号规格</w:t>
            </w:r>
          </w:p>
        </w:tc>
        <w:tc>
          <w:tcPr>
            <w:tcW w:w="1103"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239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091"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综合诊断分析仪</w:t>
            </w:r>
          </w:p>
        </w:tc>
        <w:tc>
          <w:tcPr>
            <w:tcW w:w="2254"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KT720</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KT660+OTC3840C </w:t>
            </w:r>
          </w:p>
        </w:tc>
        <w:tc>
          <w:tcPr>
            <w:tcW w:w="1103" w:type="dxa"/>
            <w:tcBorders>
              <w:top w:val="single" w:sz="4" w:space="0" w:color="auto"/>
              <w:left w:val="single" w:sz="4" w:space="0" w:color="auto"/>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16套</w:t>
            </w:r>
          </w:p>
        </w:tc>
        <w:tc>
          <w:tcPr>
            <w:tcW w:w="2399"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现场提供博世品牌，选手可以自备设备。</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工具车</w:t>
            </w:r>
          </w:p>
        </w:tc>
        <w:tc>
          <w:tcPr>
            <w:tcW w:w="225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95109</w:t>
            </w:r>
          </w:p>
        </w:tc>
        <w:tc>
          <w:tcPr>
            <w:tcW w:w="1103"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16辆</w:t>
            </w:r>
          </w:p>
        </w:tc>
        <w:tc>
          <w:tcPr>
            <w:tcW w:w="2399"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r w:rsidR="00507864" w:rsidRPr="00BC0610" w:rsidTr="00507864">
        <w:trPr>
          <w:jc w:val="center"/>
        </w:trPr>
        <w:tc>
          <w:tcPr>
            <w:tcW w:w="1074"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2091"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零件车</w:t>
            </w:r>
          </w:p>
        </w:tc>
        <w:tc>
          <w:tcPr>
            <w:tcW w:w="225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95111</w:t>
            </w:r>
          </w:p>
        </w:tc>
        <w:tc>
          <w:tcPr>
            <w:tcW w:w="1103"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16辆</w:t>
            </w:r>
          </w:p>
        </w:tc>
        <w:tc>
          <w:tcPr>
            <w:tcW w:w="2399"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世达公司提供（和定期维护比赛共用）</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b/>
          <w:bCs/>
          <w:color w:val="000000"/>
          <w:szCs w:val="21"/>
        </w:rPr>
        <w:t>七、比赛相关的技术资料</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通用别克威朗轿车维修手册有关部分章节。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科鲁兹维修手册相关章节（电子版、纸质版）。</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百斯巴特、亨特（3D）底盘培训资料。</w:t>
      </w:r>
    </w:p>
    <w:p w:rsidR="00507864" w:rsidRPr="00BC0610" w:rsidRDefault="00507864" w:rsidP="00507864">
      <w:pPr>
        <w:spacing w:line="360" w:lineRule="auto"/>
        <w:rPr>
          <w:rFonts w:asciiTheme="majorEastAsia" w:eastAsiaTheme="majorEastAsia" w:hAnsiTheme="majorEastAsia" w:cs="仿宋"/>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4C4BC2" w:rsidRPr="00BC0610" w:rsidRDefault="004C4BC2"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lastRenderedPageBreak/>
        <w:t>附录5</w:t>
      </w:r>
    </w:p>
    <w:p w:rsidR="00507864" w:rsidRPr="00BC0610" w:rsidRDefault="00507864" w:rsidP="00507864">
      <w:pPr>
        <w:adjustRightInd w:val="0"/>
        <w:snapToGrid w:val="0"/>
        <w:spacing w:line="360" w:lineRule="auto"/>
        <w:jc w:val="left"/>
        <w:rPr>
          <w:rFonts w:asciiTheme="majorEastAsia" w:eastAsiaTheme="majorEastAsia" w:hAnsiTheme="majorEastAsia" w:cs="仿宋"/>
          <w:color w:val="000000"/>
          <w:szCs w:val="21"/>
        </w:rPr>
      </w:pPr>
    </w:p>
    <w:p w:rsidR="00507864" w:rsidRPr="00BC0610" w:rsidRDefault="00507864" w:rsidP="00507864">
      <w:pPr>
        <w:adjustRightInd w:val="0"/>
        <w:snapToGrid w:val="0"/>
        <w:spacing w:line="360" w:lineRule="auto"/>
        <w:jc w:val="center"/>
        <w:rPr>
          <w:rFonts w:asciiTheme="majorEastAsia" w:eastAsiaTheme="majorEastAsia" w:hAnsiTheme="majorEastAsia" w:cs="仿宋"/>
          <w:b/>
          <w:color w:val="000000"/>
          <w:spacing w:val="-4"/>
          <w:szCs w:val="21"/>
        </w:rPr>
      </w:pPr>
      <w:r w:rsidRPr="00BC0610">
        <w:rPr>
          <w:rFonts w:asciiTheme="majorEastAsia" w:eastAsiaTheme="majorEastAsia" w:hAnsiTheme="majorEastAsia" w:cs="仿宋" w:hint="eastAsia"/>
          <w:b/>
          <w:color w:val="000000"/>
          <w:szCs w:val="21"/>
        </w:rPr>
        <w:t>“</w:t>
      </w:r>
      <w:r w:rsidRPr="00BC0610">
        <w:rPr>
          <w:rFonts w:asciiTheme="majorEastAsia" w:eastAsiaTheme="majorEastAsia" w:hAnsiTheme="majorEastAsia" w:cs="仿宋" w:hint="eastAsia"/>
          <w:b/>
          <w:color w:val="000000"/>
          <w:spacing w:val="-4"/>
          <w:szCs w:val="21"/>
        </w:rPr>
        <w:t>2019年河南省技能大赛”中职组汽车运用与维修赛项分项技术方案</w:t>
      </w:r>
    </w:p>
    <w:p w:rsidR="00507864" w:rsidRPr="00BC0610" w:rsidRDefault="00507864" w:rsidP="00507864">
      <w:pPr>
        <w:spacing w:line="360" w:lineRule="auto"/>
        <w:jc w:val="center"/>
        <w:rPr>
          <w:rFonts w:asciiTheme="majorEastAsia" w:eastAsiaTheme="majorEastAsia" w:hAnsiTheme="majorEastAsia" w:cs="仿宋"/>
          <w:b/>
          <w:color w:val="000000"/>
          <w:spacing w:val="-4"/>
          <w:szCs w:val="21"/>
        </w:rPr>
      </w:pPr>
      <w:r w:rsidRPr="00BC0610">
        <w:rPr>
          <w:rFonts w:asciiTheme="majorEastAsia" w:eastAsiaTheme="majorEastAsia" w:hAnsiTheme="majorEastAsia" w:cs="仿宋" w:hint="eastAsia"/>
          <w:b/>
          <w:color w:val="000000"/>
          <w:spacing w:val="-4"/>
          <w:szCs w:val="21"/>
        </w:rPr>
        <w:t>个人赛——汽车空调维修技术方案</w:t>
      </w:r>
    </w:p>
    <w:p w:rsidR="00507864" w:rsidRPr="00BC0610" w:rsidRDefault="00507864" w:rsidP="00507864">
      <w:pPr>
        <w:spacing w:line="360" w:lineRule="auto"/>
        <w:ind w:firstLineChars="200" w:firstLine="422"/>
        <w:jc w:val="left"/>
        <w:rPr>
          <w:rFonts w:asciiTheme="majorEastAsia" w:eastAsiaTheme="majorEastAsia" w:hAnsiTheme="majorEastAsia" w:cs="仿宋"/>
          <w:b/>
          <w:color w:val="000000"/>
          <w:szCs w:val="21"/>
        </w:rPr>
      </w:pPr>
    </w:p>
    <w:p w:rsidR="00507864" w:rsidRPr="00BC0610" w:rsidRDefault="00507864" w:rsidP="00507864">
      <w:pPr>
        <w:spacing w:line="360" w:lineRule="auto"/>
        <w:ind w:firstLineChars="200" w:firstLine="422"/>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一、比赛内容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实操比赛（满分100分，其中汽车空调制冷剂回收、净化、加注操作流程60分,故障诊断与排除40分）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比赛内容  </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汽车空调制冷剂回收、净化、加注操作流程，主要包括：基本车况检查，制冷剂纯度鉴别，制冷剂泄漏检查、制冷剂回收、净化、抽真空，冷冻机油和制冷剂加注，空调系统性能检验等；</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空调系统故障诊断与排除；</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记录相关数据和结果，并填写《空调维修项目作业表》。</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比赛用车</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采用具有自诊断功能手动空调系统的雪佛兰科鲁兹1.6L  AT轿车。</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在60分钟的规定时间内，按照《汽车空调制冷剂回收、净化、加注工艺规范》（JT/T774—2010）和雪佛兰科鲁兹1.6L AT手动空调轿车维修手册的相关要求，对指定车辆进行空调系统维修和保养作业，并填写《空调维修项目作业表》；项目作业顺序合理、作业规范、安全，设备、工具；仪器、设备、工具使用正确。</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比赛时间</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共60分钟。</w:t>
      </w:r>
    </w:p>
    <w:p w:rsidR="00507864" w:rsidRPr="00BC0610" w:rsidRDefault="00507864" w:rsidP="00507864">
      <w:pPr>
        <w:spacing w:line="360" w:lineRule="auto"/>
        <w:ind w:firstLineChars="200" w:firstLine="422"/>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二、名次排列规则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按总成绩由高到低排序，总成绩相同则以实操项目总用时短的名次在前。</w:t>
      </w:r>
    </w:p>
    <w:p w:rsidR="00507864" w:rsidRPr="00BC0610" w:rsidRDefault="00507864" w:rsidP="00507864">
      <w:pPr>
        <w:spacing w:line="360" w:lineRule="auto"/>
        <w:ind w:firstLineChars="200" w:firstLine="422"/>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三、实操比赛分值分配及评分标准</w:t>
      </w:r>
    </w:p>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1、汽车空调制冷剂回收、净化、加注操作流程作业（占实操分值60%）</w:t>
      </w: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519"/>
        <w:gridCol w:w="4956"/>
      </w:tblGrid>
      <w:tr w:rsidR="00507864" w:rsidRPr="00BC0610" w:rsidTr="00507864">
        <w:tc>
          <w:tcPr>
            <w:tcW w:w="2410"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519"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410"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工艺作业流程</w:t>
            </w:r>
          </w:p>
        </w:tc>
        <w:tc>
          <w:tcPr>
            <w:tcW w:w="1519"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66%</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根据维修手册及《制冷剂回收、净化、加注技术规范》行业标准，在规定时间内完成规定的作业流程，要求流程编排安全、科学、合理，方法正确。</w:t>
            </w:r>
          </w:p>
        </w:tc>
      </w:tr>
      <w:tr w:rsidR="00507864" w:rsidRPr="00BC0610" w:rsidTr="00507864">
        <w:tc>
          <w:tcPr>
            <w:tcW w:w="2410"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设备操作与安全</w:t>
            </w:r>
          </w:p>
        </w:tc>
        <w:tc>
          <w:tcPr>
            <w:tcW w:w="1519"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24%</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根据流程要求，合理选用，并安全使用设备、工具、量具；要求测量的数据，满足测量条件；测量结果准备准确。</w:t>
            </w:r>
          </w:p>
        </w:tc>
      </w:tr>
      <w:tr w:rsidR="00507864" w:rsidRPr="00BC0610" w:rsidTr="00507864">
        <w:tc>
          <w:tcPr>
            <w:tcW w:w="2410"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5S规范</w:t>
            </w:r>
          </w:p>
        </w:tc>
        <w:tc>
          <w:tcPr>
            <w:tcW w:w="1519"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符合安全操作规程；比赛过程遵守5S要求；遵守赛场纪律，尊重赛场工作人员。</w:t>
            </w:r>
          </w:p>
        </w:tc>
      </w:tr>
    </w:tbl>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2、简单故障诊断（占实操分值40%）</w:t>
      </w: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故障诊断流程、思路</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75%</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根据故障现象，借助检测设备、工具、量具，判断并排除故障。要求诊断思路清晰，故障检测步骤科学合理。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设备熟练操作</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根据排故思路，合理选用，并安全使用检测、测量设备、仪器、工具；要求设备、工具、量具是方法正确，测量结果准确。</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符合安全操作规程；比赛过程遵守5S要求；遵守赛场纪律，尊重赛场工作人员。</w:t>
            </w:r>
          </w:p>
        </w:tc>
      </w:tr>
    </w:tbl>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 xml:space="preserve">    </w:t>
      </w:r>
      <w:r w:rsidRPr="00BC0610">
        <w:rPr>
          <w:rFonts w:asciiTheme="majorEastAsia" w:eastAsiaTheme="majorEastAsia" w:hAnsiTheme="majorEastAsia" w:cs="仿宋" w:hint="eastAsia"/>
          <w:b/>
          <w:color w:val="000000"/>
          <w:szCs w:val="21"/>
        </w:rPr>
        <w:t>四、比赛需要工量具、配件辅料和设备</w:t>
      </w:r>
    </w:p>
    <w:tbl>
      <w:tblPr>
        <w:tblW w:w="8931" w:type="dxa"/>
        <w:tblInd w:w="-34" w:type="dxa"/>
        <w:tblLayout w:type="fixed"/>
        <w:tblLook w:val="04A0"/>
      </w:tblPr>
      <w:tblGrid>
        <w:gridCol w:w="709"/>
        <w:gridCol w:w="2977"/>
        <w:gridCol w:w="2410"/>
        <w:gridCol w:w="992"/>
        <w:gridCol w:w="1843"/>
      </w:tblGrid>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编号</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设备、工量具、辅料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名称</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型号及规格</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汽车空调诊断仪</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ROBINAIR  RA007PLUS</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汽车故障诊断仪</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AUTOBOSS V30</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汽车专用万用表</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OTC3514</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电子式卤素检漏仪</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TIFXP-1A</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制冷剂鉴别仪</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ROBINAIR  16910</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制冷剂回收加注机</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ROBINAIR  AC350C</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5台</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373"/>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风速仪</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TIF3220</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53"/>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干湿计</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TIF3110</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235"/>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荧光检漏仪</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ROBINAIR  16350</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4台</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直  尺</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300mm</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4把</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手电筒</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LED</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4支</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雪佛兰科鲁兹</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1.6L/AT手动空调</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4辆</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车身防护三件套</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90套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通用公司提供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5米长的220V电源插座</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不低于3个3眼插座</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15</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裁判用的桌子和椅子</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双人标准桌椅</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工具车</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4辆</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17</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零件车</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4辆</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18</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ND-OIL 8型冷冻机油</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3000ml</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19</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R134a型制冷剂</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13.6 kg</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4罐</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清洗液</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若干</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21</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抹布</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120块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22</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防护目镜</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4副</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23</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防护手套</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4副</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24</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车轮挡块</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36块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25</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翼子板布</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通用公司提供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26</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废物箱</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18个</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27</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拖把</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4把</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28</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灭火器</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29</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计算器</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4个</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计时器</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14个</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31</w:t>
            </w:r>
          </w:p>
        </w:tc>
        <w:tc>
          <w:tcPr>
            <w:tcW w:w="2977"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预制式扭矩扳手</w:t>
            </w:r>
          </w:p>
        </w:tc>
        <w:tc>
          <w:tcPr>
            <w:tcW w:w="2410"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5N·m～25N·m</w:t>
            </w:r>
          </w:p>
        </w:tc>
        <w:tc>
          <w:tcPr>
            <w:tcW w:w="992"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32</w:t>
            </w:r>
          </w:p>
        </w:tc>
        <w:tc>
          <w:tcPr>
            <w:tcW w:w="2977"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世达起子套装(十字和一字各3把)</w:t>
            </w:r>
          </w:p>
        </w:tc>
        <w:tc>
          <w:tcPr>
            <w:tcW w:w="2410"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33</w:t>
            </w:r>
          </w:p>
        </w:tc>
        <w:tc>
          <w:tcPr>
            <w:tcW w:w="297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常用工具</w:t>
            </w:r>
          </w:p>
        </w:tc>
        <w:tc>
          <w:tcPr>
            <w:tcW w:w="241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（9509五十六件套）</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世达公司提供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34</w:t>
            </w:r>
          </w:p>
        </w:tc>
        <w:tc>
          <w:tcPr>
            <w:tcW w:w="2977"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测试用电路连接线、背插探针</w:t>
            </w:r>
          </w:p>
        </w:tc>
        <w:tc>
          <w:tcPr>
            <w:tcW w:w="2410"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BOSCH金德208测试线套装</w:t>
            </w:r>
          </w:p>
        </w:tc>
        <w:tc>
          <w:tcPr>
            <w:tcW w:w="992"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博世公司提供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35</w:t>
            </w:r>
          </w:p>
        </w:tc>
        <w:tc>
          <w:tcPr>
            <w:tcW w:w="2977"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试灯</w:t>
            </w:r>
          </w:p>
        </w:tc>
        <w:tc>
          <w:tcPr>
            <w:tcW w:w="2410"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二极管试灯</w:t>
            </w:r>
          </w:p>
        </w:tc>
        <w:tc>
          <w:tcPr>
            <w:tcW w:w="992"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36</w:t>
            </w:r>
          </w:p>
        </w:tc>
        <w:tc>
          <w:tcPr>
            <w:tcW w:w="2977"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哨子</w:t>
            </w:r>
          </w:p>
        </w:tc>
        <w:tc>
          <w:tcPr>
            <w:tcW w:w="2410"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11把</w:t>
            </w:r>
          </w:p>
        </w:tc>
        <w:tc>
          <w:tcPr>
            <w:tcW w:w="1843"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trPr>
        <w:tc>
          <w:tcPr>
            <w:tcW w:w="709"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37</w:t>
            </w:r>
          </w:p>
        </w:tc>
        <w:tc>
          <w:tcPr>
            <w:tcW w:w="2977"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内饰件撬板</w:t>
            </w:r>
          </w:p>
        </w:tc>
        <w:tc>
          <w:tcPr>
            <w:tcW w:w="2410"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2"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4套</w:t>
            </w:r>
          </w:p>
        </w:tc>
        <w:tc>
          <w:tcPr>
            <w:tcW w:w="1843" w:type="dxa"/>
            <w:tcBorders>
              <w:top w:val="single" w:sz="4" w:space="0" w:color="auto"/>
              <w:left w:val="nil"/>
              <w:bottom w:val="single" w:sz="4" w:space="0" w:color="auto"/>
              <w:right w:val="single" w:sz="4" w:space="0" w:color="auto"/>
            </w:tcBorders>
            <w:vAlign w:val="bottom"/>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力易得提供</w:t>
            </w:r>
          </w:p>
        </w:tc>
      </w:tr>
    </w:tbl>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 xml:space="preserve">   </w:t>
      </w:r>
      <w:r w:rsidRPr="00BC0610">
        <w:rPr>
          <w:rFonts w:asciiTheme="majorEastAsia" w:eastAsiaTheme="majorEastAsia" w:hAnsiTheme="majorEastAsia" w:cs="仿宋" w:hint="eastAsia"/>
          <w:b/>
          <w:color w:val="000000"/>
          <w:szCs w:val="21"/>
        </w:rPr>
        <w:t xml:space="preserve"> 五、比赛相关的技术资料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比赛技术资料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雪佛兰科鲁兹1.6L/AT手动空调轿车维修手册（空调部分）；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比赛所用设备使用说明书（电子版）。</w:t>
      </w:r>
    </w:p>
    <w:p w:rsidR="00507864" w:rsidRPr="00BC0610" w:rsidRDefault="00507864" w:rsidP="00507864">
      <w:pPr>
        <w:adjustRightInd w:val="0"/>
        <w:snapToGrid w:val="0"/>
        <w:spacing w:line="360" w:lineRule="auto"/>
        <w:jc w:val="left"/>
        <w:rPr>
          <w:rFonts w:asciiTheme="majorEastAsia" w:eastAsiaTheme="majorEastAsia" w:hAnsiTheme="majorEastAsia" w:cs="仿宋"/>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lastRenderedPageBreak/>
        <w:t>附录6</w:t>
      </w:r>
    </w:p>
    <w:p w:rsidR="00507864" w:rsidRPr="00BC0610" w:rsidRDefault="00507864" w:rsidP="00507864">
      <w:pPr>
        <w:adjustRightInd w:val="0"/>
        <w:snapToGrid w:val="0"/>
        <w:spacing w:line="360" w:lineRule="auto"/>
        <w:jc w:val="left"/>
        <w:rPr>
          <w:rFonts w:asciiTheme="majorEastAsia" w:eastAsiaTheme="majorEastAsia" w:hAnsiTheme="majorEastAsia" w:cs="仿宋"/>
          <w:color w:val="000000"/>
          <w:szCs w:val="21"/>
        </w:rPr>
      </w:pPr>
    </w:p>
    <w:p w:rsidR="00507864" w:rsidRPr="00BC0610" w:rsidRDefault="00507864" w:rsidP="00507864">
      <w:pPr>
        <w:adjustRightInd w:val="0"/>
        <w:snapToGrid w:val="0"/>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“2019年河南省技能大赛”中职组汽车营销赛项技术方案</w:t>
      </w:r>
    </w:p>
    <w:p w:rsidR="00507864" w:rsidRPr="00BC0610" w:rsidRDefault="00507864" w:rsidP="00507864">
      <w:pPr>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一、竞赛环境</w:t>
      </w:r>
    </w:p>
    <w:p w:rsidR="00507864" w:rsidRPr="00BC0610" w:rsidRDefault="00507864" w:rsidP="00507864">
      <w:pPr>
        <w:adjustRightInd w:val="0"/>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 机考赛场</w:t>
      </w:r>
    </w:p>
    <w:p w:rsidR="00507864" w:rsidRPr="00BC0610" w:rsidRDefault="00507864" w:rsidP="00507864">
      <w:pPr>
        <w:adjustRightInd w:val="0"/>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汽车营销基本能力测试赛场为标准化计算机教室。</w:t>
      </w:r>
    </w:p>
    <w:p w:rsidR="00507864" w:rsidRPr="00BC0610" w:rsidRDefault="00507864" w:rsidP="00507864">
      <w:pPr>
        <w:adjustRightInd w:val="0"/>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 实操赛场</w:t>
      </w:r>
    </w:p>
    <w:p w:rsidR="00507864" w:rsidRPr="00BC0610" w:rsidRDefault="00507864" w:rsidP="00507864">
      <w:pPr>
        <w:adjustRightInd w:val="0"/>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（1）竞赛场地：配件管理综合能力模拟赛场每个工位占地不小于21㎡（7.0m×3.0m），且标明工位号；服务接待综合能力模拟赛场每个分赛场占地不小于250㎡（25m×10m），且标明分赛场号。</w:t>
      </w:r>
    </w:p>
    <w:p w:rsidR="00507864" w:rsidRPr="00BC0610" w:rsidRDefault="00507864" w:rsidP="00507864">
      <w:pPr>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（2）赛场内器材清单请见表3。</w:t>
      </w:r>
    </w:p>
    <w:p w:rsidR="00507864" w:rsidRPr="00BC0610" w:rsidRDefault="00507864" w:rsidP="00507864">
      <w:pPr>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表3  赛场软件环境与器材清单</w:t>
      </w:r>
    </w:p>
    <w:p w:rsidR="00507864" w:rsidRPr="00BC0610" w:rsidRDefault="00507864" w:rsidP="00507864">
      <w:pPr>
        <w:spacing w:line="440" w:lineRule="exact"/>
        <w:jc w:val="center"/>
        <w:rPr>
          <w:rFonts w:asciiTheme="majorEastAsia" w:eastAsiaTheme="majorEastAsia" w:hAnsiTheme="majorEastAsia" w:cs="仿宋"/>
          <w:color w:val="000000"/>
          <w:szCs w:val="21"/>
        </w:rPr>
      </w:pPr>
    </w:p>
    <w:tbl>
      <w:tblPr>
        <w:tblW w:w="91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748"/>
        <w:gridCol w:w="2412"/>
        <w:gridCol w:w="837"/>
        <w:gridCol w:w="935"/>
        <w:gridCol w:w="3517"/>
      </w:tblGrid>
      <w:tr w:rsidR="00507864" w:rsidRPr="00BC0610" w:rsidTr="00507864">
        <w:trPr>
          <w:trHeight w:val="438"/>
          <w:jc w:val="right"/>
        </w:trPr>
        <w:tc>
          <w:tcPr>
            <w:tcW w:w="720"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类别</w:t>
            </w:r>
          </w:p>
        </w:tc>
        <w:tc>
          <w:tcPr>
            <w:tcW w:w="748"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序号</w:t>
            </w: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名称</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单位</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5010"/>
          <w:jc w:val="right"/>
        </w:trPr>
        <w:tc>
          <w:tcPr>
            <w:tcW w:w="720"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汽车营销基本能力测试</w:t>
            </w:r>
          </w:p>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赛场</w:t>
            </w: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汽车营销基本技能考评系统</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套</w:t>
            </w:r>
          </w:p>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3517" w:type="dxa"/>
            <w:vAlign w:val="center"/>
          </w:tcPr>
          <w:p w:rsidR="00507864" w:rsidRPr="00BC0610" w:rsidRDefault="00507864" w:rsidP="00507864">
            <w:pPr>
              <w:spacing w:line="420" w:lineRule="exac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北京运华天地科技有限公司</w:t>
            </w:r>
          </w:p>
        </w:tc>
      </w:tr>
      <w:tr w:rsidR="00507864" w:rsidRPr="00BC0610" w:rsidTr="00507864">
        <w:trPr>
          <w:trHeight w:val="889"/>
          <w:jc w:val="right"/>
        </w:trPr>
        <w:tc>
          <w:tcPr>
            <w:tcW w:w="720" w:type="dxa"/>
            <w:vMerge w:val="restart"/>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配件管理综合能力模拟</w:t>
            </w:r>
          </w:p>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赛场</w:t>
            </w: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四梯货架</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w:t>
            </w:r>
          </w:p>
        </w:tc>
        <w:tc>
          <w:tcPr>
            <w:tcW w:w="3517" w:type="dxa"/>
            <w:vAlign w:val="center"/>
          </w:tcPr>
          <w:p w:rsidR="00507864" w:rsidRPr="00BC0610" w:rsidRDefault="00507864" w:rsidP="00507864">
            <w:pPr>
              <w:spacing w:line="420" w:lineRule="exac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分为A货架和B货架，货位数量已确定，B货架有系统分区</w:t>
            </w:r>
          </w:p>
        </w:tc>
      </w:tr>
      <w:tr w:rsidR="00507864" w:rsidRPr="00BC0610" w:rsidTr="00507864">
        <w:trPr>
          <w:trHeight w:val="511"/>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无包装配件</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数十</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种</w:t>
            </w:r>
          </w:p>
        </w:tc>
        <w:tc>
          <w:tcPr>
            <w:tcW w:w="3517" w:type="dxa"/>
            <w:vAlign w:val="center"/>
          </w:tcPr>
          <w:p w:rsidR="00507864" w:rsidRPr="00BC0610" w:rsidRDefault="00507864" w:rsidP="00507864">
            <w:pPr>
              <w:spacing w:line="420" w:lineRule="exac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每种一件</w:t>
            </w:r>
          </w:p>
        </w:tc>
      </w:tr>
      <w:tr w:rsidR="00507864" w:rsidRPr="00BC0610" w:rsidTr="00507864">
        <w:trPr>
          <w:trHeight w:val="902"/>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入库有包装配件</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若干</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种</w:t>
            </w:r>
          </w:p>
        </w:tc>
        <w:tc>
          <w:tcPr>
            <w:tcW w:w="3517" w:type="dxa"/>
            <w:vAlign w:val="center"/>
          </w:tcPr>
          <w:p w:rsidR="00507864" w:rsidRPr="00BC0610" w:rsidRDefault="00507864" w:rsidP="00507864">
            <w:pPr>
              <w:spacing w:line="420" w:lineRule="exac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品种包含在无包装配件中，每种配件均有不同型号</w:t>
            </w:r>
          </w:p>
        </w:tc>
      </w:tr>
      <w:tr w:rsidR="00507864" w:rsidRPr="00BC0610" w:rsidTr="00507864">
        <w:trPr>
          <w:trHeight w:val="451"/>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操作柜台</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64"/>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配件推车</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若干</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辆</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51"/>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衣帽架</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51"/>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工作服、手套</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各2</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件/副</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64"/>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电脑</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台</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38"/>
          <w:jc w:val="right"/>
        </w:trPr>
        <w:tc>
          <w:tcPr>
            <w:tcW w:w="720" w:type="dxa"/>
            <w:vMerge w:val="restart"/>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服务接待综合能力模拟</w:t>
            </w:r>
          </w:p>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赛场</w:t>
            </w: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辆</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丰田凯美瑞轿车</w:t>
            </w:r>
          </w:p>
        </w:tc>
      </w:tr>
      <w:tr w:rsidR="00507864" w:rsidRPr="00BC0610" w:rsidTr="00507864">
        <w:trPr>
          <w:trHeight w:val="464"/>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维修接待台及椅</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个/把</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38"/>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洽谈桌及椅</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个/把</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38"/>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饮水机</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38"/>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饮料</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若干</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38"/>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接车板夹</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38"/>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电脑</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台</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r w:rsidR="00507864" w:rsidRPr="00BC0610" w:rsidTr="00507864">
        <w:trPr>
          <w:trHeight w:val="438"/>
          <w:jc w:val="right"/>
        </w:trPr>
        <w:tc>
          <w:tcPr>
            <w:tcW w:w="720" w:type="dxa"/>
            <w:vMerge/>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c>
          <w:tcPr>
            <w:tcW w:w="748" w:type="dxa"/>
            <w:vAlign w:val="center"/>
          </w:tcPr>
          <w:p w:rsidR="00507864" w:rsidRPr="00BC0610" w:rsidRDefault="00507864" w:rsidP="00507864">
            <w:pPr>
              <w:numPr>
                <w:ilvl w:val="0"/>
                <w:numId w:val="13"/>
              </w:numPr>
              <w:spacing w:line="420" w:lineRule="exact"/>
              <w:jc w:val="right"/>
              <w:rPr>
                <w:rFonts w:asciiTheme="majorEastAsia" w:eastAsiaTheme="majorEastAsia" w:hAnsiTheme="majorEastAsia" w:cs="仿宋"/>
                <w:color w:val="000000"/>
                <w:szCs w:val="21"/>
              </w:rPr>
            </w:pPr>
          </w:p>
        </w:tc>
        <w:tc>
          <w:tcPr>
            <w:tcW w:w="2412"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打印机</w:t>
            </w:r>
          </w:p>
        </w:tc>
        <w:tc>
          <w:tcPr>
            <w:tcW w:w="83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935"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台</w:t>
            </w:r>
          </w:p>
        </w:tc>
        <w:tc>
          <w:tcPr>
            <w:tcW w:w="3517" w:type="dxa"/>
            <w:vAlign w:val="center"/>
          </w:tcPr>
          <w:p w:rsidR="00507864" w:rsidRPr="00BC0610" w:rsidRDefault="00507864" w:rsidP="00507864">
            <w:pPr>
              <w:spacing w:line="420" w:lineRule="exact"/>
              <w:jc w:val="center"/>
              <w:rPr>
                <w:rFonts w:asciiTheme="majorEastAsia" w:eastAsiaTheme="majorEastAsia" w:hAnsiTheme="majorEastAsia" w:cs="仿宋"/>
                <w:color w:val="000000"/>
                <w:szCs w:val="21"/>
              </w:rPr>
            </w:pPr>
          </w:p>
        </w:tc>
      </w:tr>
    </w:tbl>
    <w:p w:rsidR="00507864" w:rsidRPr="00BC0610" w:rsidRDefault="00507864" w:rsidP="00507864">
      <w:pPr>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（3）赛场有隔离标示或护栏，确保选手不受外界影响参加竞赛。赛场提供稳定的照明、水、电、气源和供电应急设备等。</w:t>
      </w:r>
    </w:p>
    <w:p w:rsidR="00507864" w:rsidRPr="00BC0610" w:rsidRDefault="00507864" w:rsidP="00507864">
      <w:pPr>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（4）竞赛场地宽敞明亮，有空调或风扇降温措施，地面干燥。</w:t>
      </w:r>
    </w:p>
    <w:p w:rsidR="00507864" w:rsidRPr="00BC0610" w:rsidRDefault="00507864" w:rsidP="00507864">
      <w:pPr>
        <w:spacing w:line="360" w:lineRule="auto"/>
        <w:ind w:firstLineChars="200" w:firstLine="420"/>
        <w:contextualSpacing/>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（5）赛场设有保安、公安、消防、设备维修和电力抢险人员待命，以防突发事件。赛场配备维修服务、医疗、生活补给站等公共服务设施，为选手和赛场人员提供服务。</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二、技术规范</w:t>
      </w:r>
    </w:p>
    <w:p w:rsidR="00507864" w:rsidRPr="00BC0610" w:rsidRDefault="00507864" w:rsidP="00507864">
      <w:pPr>
        <w:spacing w:line="360" w:lineRule="auto"/>
        <w:ind w:firstLineChars="200" w:firstLine="420"/>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汽车营销典型岗位基本工作流程测试是综合了各企业工作流程的共性部分，根据教学需要设计的，主要参考资料为朱军、屈光洪主编，机械工业出版社出版的《汽车商务与服务管理实务》。</w:t>
      </w:r>
    </w:p>
    <w:p w:rsidR="00507864" w:rsidRPr="00BC0610" w:rsidRDefault="00507864" w:rsidP="00507864">
      <w:pPr>
        <w:spacing w:line="360" w:lineRule="auto"/>
        <w:ind w:firstLineChars="211" w:firstLine="443"/>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配件管理综合能力模拟将以北京现代汽车有限公司的相关工作规范为依据设计赛题，赛项执委会将及时公布有关资料。各参赛队可根据公布的样题和资料进行备赛。</w:t>
      </w:r>
    </w:p>
    <w:p w:rsidR="00507864" w:rsidRPr="00BC0610" w:rsidRDefault="00507864" w:rsidP="00507864">
      <w:pPr>
        <w:spacing w:line="360" w:lineRule="auto"/>
        <w:ind w:firstLineChars="211" w:firstLine="443"/>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服务接待综合能力模拟将以北京现代汽车有限公司的相关工作规范为依据设计赛题，赛项执委会将及时公布有关资料；同时也可参考郑超文、张红梅主编，北京出版社出版的《汽车维修接待实务》。</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三、技术平台</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1.竞赛用车</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荣威ei6轿车。</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2.竞赛用软件</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北京运华天地科技有限公司研制的汽车营销基本技能考评系统、竞赛专用计时软件。</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四、成绩评定</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1.评分标准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（1）汽车营销基本技能考评系统评分标准：计算机根据选手答案正确与否自动评分。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（2）配件管理综合能力模拟评分标准见表4。</w:t>
      </w:r>
    </w:p>
    <w:p w:rsidR="00507864" w:rsidRPr="00BC0610" w:rsidRDefault="00507864" w:rsidP="00507864">
      <w:pPr>
        <w:snapToGrid w:val="0"/>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表4  配件管理综合能力模拟评分标准</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875"/>
        <w:gridCol w:w="906"/>
        <w:gridCol w:w="6208"/>
      </w:tblGrid>
      <w:tr w:rsidR="00507864" w:rsidRPr="00BC0610" w:rsidTr="00507864">
        <w:trPr>
          <w:cantSplit/>
          <w:trHeight w:val="545"/>
          <w:jc w:val="center"/>
        </w:trPr>
        <w:tc>
          <w:tcPr>
            <w:tcW w:w="1473" w:type="dxa"/>
            <w:gridSpan w:val="2"/>
            <w:vAlign w:val="center"/>
          </w:tcPr>
          <w:p w:rsidR="00507864" w:rsidRPr="00BC0610" w:rsidRDefault="00507864" w:rsidP="00507864">
            <w:pPr>
              <w:spacing w:line="400" w:lineRule="exact"/>
              <w:jc w:val="center"/>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考核内容</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比例</w:t>
            </w:r>
          </w:p>
        </w:tc>
        <w:tc>
          <w:tcPr>
            <w:tcW w:w="6208" w:type="dxa"/>
            <w:vAlign w:val="center"/>
          </w:tcPr>
          <w:p w:rsidR="00507864" w:rsidRPr="00BC0610" w:rsidRDefault="00507864" w:rsidP="00507864">
            <w:pPr>
              <w:spacing w:line="400" w:lineRule="exact"/>
              <w:jc w:val="center"/>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评分要点</w:t>
            </w:r>
          </w:p>
        </w:tc>
      </w:tr>
      <w:tr w:rsidR="00507864" w:rsidRPr="00BC0610" w:rsidTr="00507864">
        <w:trPr>
          <w:cantSplit/>
          <w:trHeight w:val="20"/>
          <w:jc w:val="center"/>
        </w:trPr>
        <w:tc>
          <w:tcPr>
            <w:tcW w:w="598"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A选手</w:t>
            </w: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确定</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货位</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16%</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kern w:val="0"/>
                <w:szCs w:val="21"/>
              </w:rPr>
            </w:pPr>
            <w:r w:rsidRPr="00BC0610">
              <w:rPr>
                <w:rFonts w:asciiTheme="majorEastAsia" w:eastAsiaTheme="majorEastAsia" w:hAnsiTheme="majorEastAsia" w:cs="仿宋" w:hint="eastAsia"/>
                <w:szCs w:val="21"/>
              </w:rPr>
              <w:t>A、B货架上已经预先摆放了无包装配件，选手按照 “重物下置、就近原则、大轻下置、垂直原则”的仓储原则及系统分类原则将摆放错误的配件调整到正确的货架和货位上。要求配件所在货架、层级和分类正确</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配件</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识别</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20%</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将带有配件名称的标签与货架上的配件实物一一正确对应安置</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入库</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操作</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12%</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根据采购清单清点入库带包装配件并检查外包装。要求唱收并操作正确</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正确填写入库单</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将入库配件码放在正确货位上</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过程</w:t>
            </w:r>
          </w:p>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szCs w:val="21"/>
              </w:rPr>
              <w:t>规范</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5%</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正确着装（戴手套、穿工服、不穿高跟鞋或露脚趾凉鞋）</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文明作业（轻拿轻放，配件不掉落）</w:t>
            </w:r>
          </w:p>
        </w:tc>
      </w:tr>
      <w:tr w:rsidR="00507864" w:rsidRPr="00BC0610" w:rsidTr="00507864">
        <w:trPr>
          <w:cantSplit/>
          <w:trHeight w:val="20"/>
          <w:jc w:val="center"/>
        </w:trPr>
        <w:tc>
          <w:tcPr>
            <w:tcW w:w="598"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B选手</w:t>
            </w: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出库</w:t>
            </w:r>
          </w:p>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交付</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11%</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凭领料单在货架上正确找出现有配件</w:t>
            </w:r>
            <w:r w:rsidRPr="00BC0610">
              <w:rPr>
                <w:rFonts w:asciiTheme="majorEastAsia" w:eastAsiaTheme="majorEastAsia" w:hAnsiTheme="majorEastAsia" w:cs="仿宋" w:hint="eastAsia"/>
                <w:szCs w:val="21"/>
              </w:rPr>
              <w:t xml:space="preserve"> </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将现有配件唱付给领料员，易碎配件拆包装当面确认，并向领料员说明哪些配件缺货</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编码</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查询</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10%</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查询配件手册，将缺货配件正确编码填入领料单</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kern w:val="0"/>
                <w:szCs w:val="21"/>
              </w:rPr>
            </w:pPr>
            <w:r w:rsidRPr="00BC0610">
              <w:rPr>
                <w:rFonts w:asciiTheme="majorEastAsia" w:eastAsiaTheme="majorEastAsia" w:hAnsiTheme="majorEastAsia" w:cs="仿宋" w:hint="eastAsia"/>
                <w:kern w:val="0"/>
                <w:szCs w:val="21"/>
              </w:rPr>
              <w:t>下单</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kern w:val="0"/>
                <w:szCs w:val="21"/>
              </w:rPr>
              <w:t>订货</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6%</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正确填写缺货配件的订货单</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过程</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规范</w:t>
            </w:r>
          </w:p>
        </w:tc>
        <w:tc>
          <w:tcPr>
            <w:tcW w:w="906"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5%</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正确着装（戴手套、穿工服、不穿高跟鞋或露脚趾凉鞋）</w:t>
            </w:r>
          </w:p>
        </w:tc>
      </w:tr>
      <w:tr w:rsidR="00507864" w:rsidRPr="00BC0610" w:rsidTr="00507864">
        <w:trPr>
          <w:cantSplit/>
          <w:trHeight w:val="20"/>
          <w:jc w:val="center"/>
        </w:trPr>
        <w:tc>
          <w:tcPr>
            <w:tcW w:w="598"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875"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906" w:type="dxa"/>
            <w:vMerge/>
            <w:vAlign w:val="center"/>
          </w:tcPr>
          <w:p w:rsidR="00507864" w:rsidRPr="00BC0610" w:rsidRDefault="00507864" w:rsidP="00507864">
            <w:pPr>
              <w:spacing w:line="400" w:lineRule="exact"/>
              <w:jc w:val="center"/>
              <w:rPr>
                <w:rFonts w:asciiTheme="majorEastAsia" w:eastAsiaTheme="majorEastAsia" w:hAnsiTheme="majorEastAsia" w:cs="仿宋"/>
                <w:szCs w:val="21"/>
              </w:rPr>
            </w:pP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文明作业（轻拿轻放，配件不掉落）</w:t>
            </w:r>
          </w:p>
        </w:tc>
      </w:tr>
      <w:tr w:rsidR="00507864" w:rsidRPr="00BC0610" w:rsidTr="00507864">
        <w:trPr>
          <w:cantSplit/>
          <w:trHeight w:val="20"/>
          <w:jc w:val="center"/>
        </w:trPr>
        <w:tc>
          <w:tcPr>
            <w:tcW w:w="598"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两名选手</w:t>
            </w:r>
          </w:p>
        </w:tc>
        <w:tc>
          <w:tcPr>
            <w:tcW w:w="875"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配件知识问答</w:t>
            </w:r>
          </w:p>
        </w:tc>
        <w:tc>
          <w:tcPr>
            <w:tcW w:w="906"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15%</w:t>
            </w:r>
          </w:p>
        </w:tc>
        <w:tc>
          <w:tcPr>
            <w:tcW w:w="620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A选手解释2种指定配件的功用和结构，B选手进行补充</w:t>
            </w:r>
          </w:p>
        </w:tc>
      </w:tr>
    </w:tbl>
    <w:p w:rsidR="00507864" w:rsidRPr="00BC0610" w:rsidRDefault="00507864" w:rsidP="00507864">
      <w:pPr>
        <w:numPr>
          <w:ilvl w:val="0"/>
          <w:numId w:val="45"/>
        </w:numPr>
        <w:snapToGrid w:val="0"/>
        <w:spacing w:line="360" w:lineRule="auto"/>
        <w:jc w:val="left"/>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服务接待综合能力模拟评分标准见表5。</w:t>
      </w:r>
    </w:p>
    <w:p w:rsidR="00507864" w:rsidRPr="00BC0610" w:rsidRDefault="00507864" w:rsidP="00507864">
      <w:pPr>
        <w:snapToGrid w:val="0"/>
        <w:spacing w:line="360" w:lineRule="auto"/>
        <w:jc w:val="center"/>
        <w:rPr>
          <w:rFonts w:asciiTheme="majorEastAsia" w:eastAsiaTheme="majorEastAsia" w:hAnsiTheme="majorEastAsia" w:cs="仿宋"/>
          <w:color w:val="000000"/>
          <w:szCs w:val="21"/>
        </w:rPr>
      </w:pPr>
    </w:p>
    <w:p w:rsidR="00507864" w:rsidRPr="00BC0610" w:rsidRDefault="00507864" w:rsidP="00507864">
      <w:pPr>
        <w:snapToGrid w:val="0"/>
        <w:spacing w:line="360" w:lineRule="auto"/>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表5  服务接待子赛项评分标准</w:t>
      </w:r>
    </w:p>
    <w:tbl>
      <w:tblPr>
        <w:tblpPr w:leftFromText="180" w:rightFromText="180" w:vertAnchor="text" w:horzAnchor="page" w:tblpX="1567" w:tblpY="536"/>
        <w:tblOverlap w:val="neve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1822"/>
        <w:gridCol w:w="6068"/>
      </w:tblGrid>
      <w:tr w:rsidR="00507864" w:rsidRPr="00BC0610" w:rsidTr="00507864">
        <w:trPr>
          <w:cantSplit/>
          <w:trHeight w:val="400"/>
        </w:trPr>
        <w:tc>
          <w:tcPr>
            <w:tcW w:w="2878" w:type="dxa"/>
            <w:gridSpan w:val="2"/>
            <w:vMerge w:val="restart"/>
            <w:vAlign w:val="center"/>
          </w:tcPr>
          <w:p w:rsidR="00507864" w:rsidRPr="00BC0610" w:rsidRDefault="00507864" w:rsidP="00507864">
            <w:pPr>
              <w:spacing w:line="400" w:lineRule="exact"/>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考核内容</w:t>
            </w:r>
          </w:p>
        </w:tc>
        <w:tc>
          <w:tcPr>
            <w:tcW w:w="6068" w:type="dxa"/>
            <w:vMerge w:val="restart"/>
            <w:vAlign w:val="center"/>
          </w:tcPr>
          <w:p w:rsidR="00507864" w:rsidRPr="00BC0610" w:rsidRDefault="00507864" w:rsidP="00507864">
            <w:pPr>
              <w:spacing w:line="400" w:lineRule="exact"/>
              <w:rPr>
                <w:rFonts w:asciiTheme="majorEastAsia" w:eastAsiaTheme="majorEastAsia" w:hAnsiTheme="majorEastAsia" w:cs="仿宋"/>
                <w:b/>
                <w:szCs w:val="21"/>
              </w:rPr>
            </w:pPr>
            <w:r w:rsidRPr="00BC0610">
              <w:rPr>
                <w:rFonts w:asciiTheme="majorEastAsia" w:eastAsiaTheme="majorEastAsia" w:hAnsiTheme="majorEastAsia" w:cs="仿宋" w:hint="eastAsia"/>
                <w:b/>
                <w:szCs w:val="21"/>
              </w:rPr>
              <w:t xml:space="preserve">评分要求 </w:t>
            </w:r>
          </w:p>
        </w:tc>
      </w:tr>
      <w:tr w:rsidR="00507864" w:rsidRPr="00BC0610" w:rsidTr="00507864">
        <w:trPr>
          <w:cantSplit/>
          <w:trHeight w:val="400"/>
        </w:trPr>
        <w:tc>
          <w:tcPr>
            <w:tcW w:w="2878" w:type="dxa"/>
            <w:gridSpan w:val="2"/>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6068"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礼迎顾客</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引导顾客停车，帮顾客开门，礼貌请顾客下车</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问清来意及，做自我介绍</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适当赞美顾客，适当推销自己和企业</w:t>
            </w:r>
          </w:p>
        </w:tc>
      </w:tr>
      <w:tr w:rsidR="00507864" w:rsidRPr="00BC0610" w:rsidTr="00507864">
        <w:trPr>
          <w:cantSplit/>
        </w:trPr>
        <w:tc>
          <w:tcPr>
            <w:tcW w:w="1056" w:type="dxa"/>
            <w:vMerge w:val="restart"/>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2(32%)</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环车检查（1）6%(A+B)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 xml:space="preserve">检查驾驶室，唱检仪表信息并记录 </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唱检其他信息并记录</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两选手配合做灯光检查（实做）</w:t>
            </w:r>
          </w:p>
        </w:tc>
      </w:tr>
      <w:tr w:rsidR="00507864" w:rsidRPr="00BC0610" w:rsidTr="00507864">
        <w:trPr>
          <w:cantSplit/>
          <w:trHeight w:val="400"/>
        </w:trPr>
        <w:tc>
          <w:tcPr>
            <w:tcW w:w="1056"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环车检查（2）14%(A+B)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六方位环车检查，唱检主要项目和结果，记录</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前机仓和后备箱检查工作由B选手完成</w:t>
            </w:r>
          </w:p>
        </w:tc>
      </w:tr>
      <w:tr w:rsidR="00507864" w:rsidRPr="00BC0610" w:rsidTr="00507864">
        <w:trPr>
          <w:cantSplit/>
          <w:trHeight w:val="1362"/>
        </w:trPr>
        <w:tc>
          <w:tcPr>
            <w:tcW w:w="1056" w:type="dxa"/>
            <w:vMerge/>
            <w:tcBorders>
              <w:bottom w:val="single" w:sz="4" w:space="0" w:color="auto"/>
            </w:tcBorders>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tcBorders>
              <w:bottom w:val="single" w:sz="4" w:space="0" w:color="auto"/>
            </w:tcBorders>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车辆问诊与需求分析12%</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发现车辆缺陷，建议增补或修复</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进行车辆问诊和需求分析</w:t>
            </w:r>
          </w:p>
        </w:tc>
      </w:tr>
      <w:tr w:rsidR="00507864" w:rsidRPr="00BC0610" w:rsidTr="00507864">
        <w:trPr>
          <w:cantSplit/>
          <w:trHeight w:val="400"/>
        </w:trPr>
        <w:tc>
          <w:tcPr>
            <w:tcW w:w="1056" w:type="dxa"/>
            <w:vMerge w:val="restart"/>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3(6%)</w:t>
            </w:r>
          </w:p>
        </w:tc>
        <w:tc>
          <w:tcPr>
            <w:tcW w:w="1822" w:type="dxa"/>
            <w:vMerge w:val="restart"/>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增项推荐（A+B）</w:t>
            </w:r>
          </w:p>
        </w:tc>
        <w:tc>
          <w:tcPr>
            <w:tcW w:w="6068" w:type="dxa"/>
            <w:vMerge w:val="restart"/>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搜集顾客信息，根据问诊情况，恰当推荐维修服务增项分析顾客需求，恰当推荐精品服务增项</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提供专业建议，恰当推荐特色服务增项</w:t>
            </w:r>
          </w:p>
        </w:tc>
      </w:tr>
      <w:tr w:rsidR="00507864" w:rsidRPr="00BC0610" w:rsidTr="00507864">
        <w:trPr>
          <w:cantSplit/>
          <w:trHeight w:val="400"/>
        </w:trPr>
        <w:tc>
          <w:tcPr>
            <w:tcW w:w="1056"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6068"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r>
      <w:tr w:rsidR="00507864" w:rsidRPr="00BC0610" w:rsidTr="00507864">
        <w:trPr>
          <w:cantSplit/>
          <w:trHeight w:val="400"/>
        </w:trPr>
        <w:tc>
          <w:tcPr>
            <w:tcW w:w="1056"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1822"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c>
          <w:tcPr>
            <w:tcW w:w="6068" w:type="dxa"/>
            <w:vMerge/>
            <w:vAlign w:val="center"/>
          </w:tcPr>
          <w:p w:rsidR="00507864" w:rsidRPr="00BC0610" w:rsidRDefault="00507864" w:rsidP="00507864">
            <w:pPr>
              <w:spacing w:line="400" w:lineRule="exact"/>
              <w:rPr>
                <w:rFonts w:asciiTheme="majorEastAsia" w:eastAsiaTheme="majorEastAsia" w:hAnsiTheme="majorEastAsia" w:cs="仿宋"/>
                <w:szCs w:val="21"/>
              </w:rPr>
            </w:pP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4(5%)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项目确认（A）</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请顾客最后确认本次保养维修项目</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引导顾客到休息室落座</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5(9%)</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接车异议处理（A+B）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针对顾客异议1，礼貌地倾听顾客的问题和异议，进行解答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针对顾客异议2，礼貌地倾听顾客的问题和异议，进行解答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针对异议2顾客追问：礼貌地倾听，进行记录，进行解答</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6(3%)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增项确认（B）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向顾客解释在车间实际检查中发现的需要维修的内容</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7(3%)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交车准备（A+B）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口述准备好所需物品</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口述交车前对竣工车辆自检情况及结果，表示可以交车（B）</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礼貌专业地通知顾客可以交车</w:t>
            </w:r>
          </w:p>
        </w:tc>
      </w:tr>
      <w:tr w:rsidR="00507864" w:rsidRPr="00BC0610" w:rsidTr="00507864">
        <w:trPr>
          <w:cantSplit/>
          <w:trHeight w:val="400"/>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8(12%)</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车辆验收（A+B）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礼貌规范地邀请顾客查看竣工车辆</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向顾客解释项目，查看增补精品，让顾客满意</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打开机舱进行项目说明（B）</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打开后备箱进行项目说明（B）</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旧件展示并询问处理方式</w:t>
            </w:r>
          </w:p>
        </w:tc>
      </w:tr>
      <w:tr w:rsidR="00507864" w:rsidRPr="00BC0610" w:rsidTr="00507864">
        <w:trPr>
          <w:cantSplit/>
          <w:trHeight w:val="1676"/>
        </w:trPr>
        <w:tc>
          <w:tcPr>
            <w:tcW w:w="1056" w:type="dxa"/>
            <w:tcBorders>
              <w:bottom w:val="single" w:sz="4" w:space="0" w:color="auto"/>
            </w:tcBorders>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9(5%)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核单结账（A+B）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陪顾客至服务接待台落座，针对结算单向顾客解释</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陪同顾客至收银处（B扮演收银员），礼貌地请顾客按结算单结账</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lastRenderedPageBreak/>
              <w:t>10(3%)</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礼送顾客(A+B)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征求并确认回访时间，规范引导顾客上车</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与顾客道别，表示谢意，目送顾客开车离去</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11(9%)</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交车异议处理（A+B）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针对顾客异议3，礼貌地倾听顾客的问题和异议，进行解答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针对顾客异议4，礼貌地倾听顾客的问题和异议，进行解答</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针对异议4顾客追问：礼貌地倾听，进行解答</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12(5%)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礼仪规范（A+B）</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着装整洁、正确，符合安全工作规范；仪表端庄，表情和蔼可亲，眼神自然真诚</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指引手势规范，姿态正确，自然大方</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吐字清晰，语速适中，语句流畅</w:t>
            </w:r>
          </w:p>
        </w:tc>
      </w:tr>
      <w:tr w:rsidR="00507864" w:rsidRPr="00BC0610" w:rsidTr="00507864">
        <w:trPr>
          <w:cantSplit/>
        </w:trPr>
        <w:tc>
          <w:tcPr>
            <w:tcW w:w="1056"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13(5%)</w:t>
            </w:r>
          </w:p>
        </w:tc>
        <w:tc>
          <w:tcPr>
            <w:tcW w:w="1822" w:type="dxa"/>
            <w:vAlign w:val="center"/>
          </w:tcPr>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选手</w:t>
            </w:r>
          </w:p>
          <w:p w:rsidR="00507864" w:rsidRPr="00BC0610" w:rsidRDefault="00507864" w:rsidP="00507864">
            <w:pPr>
              <w:spacing w:line="400" w:lineRule="exact"/>
              <w:jc w:val="center"/>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配合</w:t>
            </w:r>
          </w:p>
        </w:tc>
        <w:tc>
          <w:tcPr>
            <w:tcW w:w="6068" w:type="dxa"/>
            <w:vAlign w:val="center"/>
          </w:tcPr>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流程设计完整、流畅</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选手配合默契，任务分工合理</w:t>
            </w:r>
          </w:p>
          <w:p w:rsidR="00507864" w:rsidRPr="00BC0610" w:rsidRDefault="00507864" w:rsidP="00507864">
            <w:pPr>
              <w:spacing w:line="400" w:lineRule="exac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完美体现“绿芯双管家”的核心服务理念</w:t>
            </w:r>
          </w:p>
        </w:tc>
      </w:tr>
    </w:tbl>
    <w:p w:rsidR="00507864" w:rsidRPr="00BC0610" w:rsidRDefault="00507864" w:rsidP="00507864">
      <w:pPr>
        <w:widowControl/>
        <w:spacing w:line="330" w:lineRule="atLeast"/>
        <w:rPr>
          <w:rFonts w:asciiTheme="majorEastAsia" w:eastAsiaTheme="majorEastAsia" w:hAnsiTheme="majorEastAsia" w:cs="仿宋"/>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szCs w:val="21"/>
        </w:rPr>
      </w:pPr>
      <w:r w:rsidRPr="00BC0610">
        <w:rPr>
          <w:rFonts w:asciiTheme="majorEastAsia" w:eastAsiaTheme="majorEastAsia" w:hAnsiTheme="majorEastAsia" w:cs="仿宋" w:hint="eastAsia"/>
          <w:szCs w:val="21"/>
        </w:rPr>
        <w:t xml:space="preserve"> </w:t>
      </w: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adjustRightInd w:val="0"/>
        <w:snapToGrid w:val="0"/>
        <w:spacing w:line="360" w:lineRule="auto"/>
        <w:jc w:val="left"/>
        <w:rPr>
          <w:rFonts w:asciiTheme="majorEastAsia" w:eastAsiaTheme="majorEastAsia" w:hAnsiTheme="majorEastAsia" w:cs="仿宋"/>
          <w:b/>
          <w:color w:val="000000"/>
          <w:szCs w:val="21"/>
        </w:rPr>
      </w:pPr>
    </w:p>
    <w:p w:rsidR="00507864" w:rsidRPr="00BC0610" w:rsidRDefault="00507864" w:rsidP="00507864">
      <w:pPr>
        <w:spacing w:line="360" w:lineRule="auto"/>
        <w:rPr>
          <w:rFonts w:asciiTheme="majorEastAsia" w:eastAsiaTheme="majorEastAsia" w:hAnsiTheme="majorEastAsia" w:cs="仿宋"/>
          <w:szCs w:val="21"/>
        </w:rPr>
      </w:pPr>
    </w:p>
    <w:p w:rsidR="00507864" w:rsidRPr="00BC0610" w:rsidRDefault="00507864" w:rsidP="00507864">
      <w:pPr>
        <w:spacing w:line="360" w:lineRule="auto"/>
        <w:jc w:val="center"/>
        <w:rPr>
          <w:rFonts w:asciiTheme="majorEastAsia" w:eastAsiaTheme="majorEastAsia" w:hAnsiTheme="majorEastAsia" w:cs="仿宋"/>
          <w:b/>
          <w:color w:val="000000"/>
          <w:szCs w:val="21"/>
        </w:rPr>
      </w:pPr>
    </w:p>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t xml:space="preserve"> </w:t>
      </w:r>
    </w:p>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br w:type="page"/>
      </w:r>
    </w:p>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lastRenderedPageBreak/>
        <w:t>附录7 “2019年河南省技能大赛” 个人赛——车身涂装赛项技术方案</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一、比赛内容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汽车车身涂装</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二、名次排列规则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按总成绩由高到低排序。</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三、比赛作业工件</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实操比赛现场提供新翼子板（已有电泳涂层上喷涂了中涂底漆）为比赛工件，统一制作损伤。</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损伤设置：</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3B576F">
        <w:rPr>
          <w:rFonts w:asciiTheme="majorEastAsia" w:eastAsiaTheme="majorEastAsia" w:hAnsiTheme="majorEastAsia"/>
          <w:noProof/>
        </w:rPr>
        <w:pict>
          <v:group id="组合 44" o:spid="_x0000_s1145" style="position:absolute;left:0;text-align:left;margin-left:132.65pt;margin-top:42.3pt;width:229.95pt;height:153.5pt;z-index:251716608" coordsize="36909,25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">
            <v:group id="Group 5" o:spid="_x0000_s1146" style="position:absolute;width:36909;height:25876" coordsize="36902,2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47" type="#_x0000_t75" alt="Picture 005" style="position:absolute;top:643;width:27971;height:25225;rotation:-60592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">
                <v:imagedata r:id="rId18" o:title="Picture 005" croptop="6132f" cropbottom="-108f" cropleft="11591f" cropright="4482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 o:spid="_x0000_s1148" type="#_x0000_t61" style="position:absolute;left:22363;width:14539;height:53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" adj="-21467,28505" strokecolor="#41719c" strokeweight="1pt">
                <v:textbox>
                  <w:txbxContent>
                    <w:p w:rsidR="00F80BCE" w:rsidRDefault="00F80BCE" w:rsidP="00507864">
                      <w:pPr>
                        <w:pStyle w:val="a8"/>
                        <w:jc w:val="center"/>
                        <w:textAlignment w:val="baseline"/>
                        <w:rPr>
                          <w:sz w:val="18"/>
                        </w:rPr>
                      </w:pPr>
                      <w:r>
                        <w:rPr>
                          <w:rFonts w:ascii="Calibri" w:hint="eastAsia"/>
                          <w:b/>
                          <w:bCs/>
                          <w:color w:val="0D0D0D"/>
                          <w:kern w:val="24"/>
                          <w:sz w:val="36"/>
                          <w:szCs w:val="48"/>
                        </w:rPr>
                        <w:t>损伤区域</w:t>
                      </w:r>
                    </w:p>
                  </w:txbxContent>
                </v:textbox>
              </v:shape>
            </v:group>
            <v:oval id="椭圆 4" o:spid="_x0000_s1149" style="position:absolute;left:4505;top:6068;width:2161;height:21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" fillcolor="yellow" strokeweight="1pt">
              <v:shadow on="t" type="perspective" color="black" opacity=".5" origin=".5,.5" offset="0,0" matrix=",-92680f,,,,-95367431641e-17"/>
            </v:oval>
          </v:group>
        </w:pict>
      </w:r>
      <w:r w:rsidR="00507864" w:rsidRPr="00BC0610">
        <w:rPr>
          <w:rFonts w:asciiTheme="majorEastAsia" w:eastAsiaTheme="majorEastAsia" w:hAnsiTheme="majorEastAsia" w:cs="仿宋" w:hint="eastAsia"/>
          <w:color w:val="000000"/>
          <w:szCs w:val="21"/>
        </w:rPr>
        <w:t>工件为雪佛兰赛欧右前翼子板，左侧人工制作距离至边缘100mm的损伤区，（如下图）：</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四、实操比赛考核要求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（一）损伤区处理   </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1.项目内容 </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在40分钟的作业时间内完成喷涂中涂底漆前所需的所有处理工作。</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2.作业要求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对损伤位置打磨羽状边；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对损伤区施涂环氧底漆、刮涂原子灰并打磨原子灰至平整；</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完成中涂底漆前所需的打磨及清洁、除油工作。</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3.考核要点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个人防护用品穿戴规范，安全操作 ；包括使用耳塞；</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打磨工具操作规范；</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砂纸选用合理；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羽状边边缘平顺无阶梯；</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环氧底漆（赛场已调配好）施涂方法、范围及厚度正确；</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原子灰配比正确、调和均匀；</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原子灰刮涂区域合理，没有超过砂纸打磨区域.</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原子灰打磨平整、恢复损伤前形状，没有中涂底漆无法填充的砂纸痕、砂眼，喷涂后不显示原子灰印；（最终结果评分）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所有待喷中涂底漆区域都已经经过妥善打磨，无研磨不足（橘皮未磨除）、磨穿情况；</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操作完毕后，工具设备清洁、复位、废弃物分类丢弃在规定的废弃物容器内。砂纸、菜瓜布等可继续使用耗材放置于指定回收位置。</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（二）补涂防锈底漆，喷中涂底漆</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1.项目内容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露金属区域补涂防锈底漆，整板喷涂中涂底漆。</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2.作业要求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在15分钟的作业时间内，对露金属的区域喷涂（自喷罐式）或抹涂（调配好的）环氧底漆，整板喷涂双组份中涂底漆，中涂底漆用量（已添加好固化剂、稀释剂的重量）不超过180g。</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选手需要在施工之前根据面漆颜色选择并喷涂合适灰度的中涂底漆：可从提供的几种灰度中涂底漆中直接选择（包括用2种灰度中涂底漆及一种调色色母调配出的其它灰度的中涂底漆）。</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3.评分要点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个人防护用品穿戴规范，安全操作；包括使用耳塞；</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正确使用粘尘布（将粘尘布充分展开再折叠后粘尘）；</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对露金属区域使用环氧底漆或自喷罐侵蚀底漆修补；</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合理闪干后喷涂下一层；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中涂喷涂膜厚均匀，干燥后无漏底、流挂、粗糙等缺陷；</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操作完毕后，工具设备清洁、复位，废弃物分类丢弃于规定的废弃物容器内。</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（三）面漆前处理</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项目内容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打磨中涂底漆、清洁。</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作业要求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在30分钟的作业时间内完成中涂底漆研磨及工件清洁、除油等所有喷涂面漆前需要完成的工作。</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评分要点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个人防护用品穿戴规范，安全操作；包括使用耳塞；</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打磨机操作规范；</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干磨砂纸选用合理；</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打磨后工件表面平滑，打磨彻底，无露底、无桔皮，无磨穿；</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操作完毕后，工位清洁，工具设备复位，废弃物分类丢弃于规定的废弃物容器内。砂纸、菜瓜布等可继续使用耗材放置于指定回收位置。</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（四）水性底色漆微调</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 xml:space="preserve">    项目内容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在50分钟的作业时间内完成水性底色漆微调。</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作业要求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赛场为选手提供目标色板，100mL（未添加稀释剂）有差异色的水性底色漆及使用此水性底色漆统一喷涂的色板；</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选手采用采用喷涂试色板的方法对比油漆与标准色板的差异，合理添加一个色母，将颜色调整至与目标色板一致。</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提交选手认为最准确的一块色板及所记录的微调配方。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评分要点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个人防护用品穿戴规范，安全操作；包括喷涂试色板时使用耳塞；</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调色流程规范；</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色差判断正确，色母添加正确；</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调色准确，掌握干喷、湿喷不同喷涂方法对油漆颜色的影响；所提交的色板和与目标色板色差测量值小；</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操作完毕后，工位清洁，工具设备复位，废弃物分类丢弃于规定的废弃物容器内。</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（五）水性底色漆、清漆喷涂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项目内容</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喷涂水性底色漆及清漆。   </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作业要求</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在20分钟的作业时间内完成水性底色漆、清漆喷涂作业。颜色须喷涂至与目标板一致。整板喷涂的色漆是由赛场提供的喷涂目标板的色漆。</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清漆用量（已添加好固化剂、稀释剂的重量）不超过200g。</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评分要点</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佩戴合适个人防护用品，安全操作；包括使用耳塞；</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喷涂前表面清洁粘尘操作规范；</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使用粘尘布方法正确（将粘尘布充分展开再折叠后粘尘）；</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喷涂操作规范，合理闪干后喷涂下一层；喷涂过程中无打磨、补喷操作；</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涂膜干燥后，无失光、垂流、银粉露底、银粉发花、清漆漏喷或喷涂过薄、失光等缺陷；涂层丰满、纹理均匀（此项均为最终结果评分）。</w:t>
      </w:r>
    </w:p>
    <w:p w:rsidR="00507864" w:rsidRPr="00BC0610" w:rsidRDefault="00507864" w:rsidP="00507864">
      <w:pPr>
        <w:spacing w:line="360" w:lineRule="auto"/>
        <w:ind w:firstLineChars="202" w:firstLine="424"/>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操作完毕后，工位清洁，工具设备复位，废弃物分类丢弃于规定的废弃物容器内。</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五、实操比赛分值分配及评分标准</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损伤区处理（占实操分值18.5%）</w:t>
      </w:r>
    </w:p>
    <w:tbl>
      <w:tblPr>
        <w:tblW w:w="8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701"/>
        <w:gridCol w:w="5103"/>
      </w:tblGrid>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701"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51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安全防护</w:t>
            </w:r>
          </w:p>
        </w:tc>
        <w:tc>
          <w:tcPr>
            <w:tcW w:w="170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2.7%</w:t>
            </w:r>
          </w:p>
        </w:tc>
        <w:tc>
          <w:tcPr>
            <w:tcW w:w="51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在各个环节佩戴合理的安全防护用品</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羽状边打磨</w:t>
            </w:r>
          </w:p>
        </w:tc>
        <w:tc>
          <w:tcPr>
            <w:tcW w:w="170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24.3%</w:t>
            </w:r>
          </w:p>
        </w:tc>
        <w:tc>
          <w:tcPr>
            <w:tcW w:w="51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使用砂纸型号正确，边缘平滑无台阶</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原子灰刮涂和打磨</w:t>
            </w:r>
          </w:p>
        </w:tc>
        <w:tc>
          <w:tcPr>
            <w:tcW w:w="170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37.9%</w:t>
            </w:r>
          </w:p>
        </w:tc>
        <w:tc>
          <w:tcPr>
            <w:tcW w:w="51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原子灰调配比例正确，混合均匀，刮涂不超过打磨范围；打磨时使用打磨机、砂纸型号正确，能正确使用打磨指示层及采用正确打磨方法打磨</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原旧漆整板打磨及效果</w:t>
            </w:r>
          </w:p>
        </w:tc>
        <w:tc>
          <w:tcPr>
            <w:tcW w:w="170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18.9%</w:t>
            </w:r>
          </w:p>
        </w:tc>
        <w:tc>
          <w:tcPr>
            <w:tcW w:w="51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打磨充分、彻底，无橘纹,无磨穿</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w:t>
            </w:r>
          </w:p>
        </w:tc>
        <w:tc>
          <w:tcPr>
            <w:tcW w:w="170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16.2%</w:t>
            </w:r>
          </w:p>
        </w:tc>
        <w:tc>
          <w:tcPr>
            <w:tcW w:w="51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工具设备复位、可继续使用耗材放置于指定回收位置；废弃物丢弃至指定垃圾桶</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喷中涂底漆（占实操分值8.5%）</w:t>
      </w: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安全防护</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佩戴喷涂时所需要的安全防护用品</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喷涂前处理</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28%</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使用粘尘布粘尘（粘尘布需要完全展开后再使用）；漏金属部位施涂环氧底漆或侵蚀底漆；选择正确灰度的中涂底漆，使用规定量完成喷涂；</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喷涂过程</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道与道之间给予了合理的闪干时间；喷涂过程中没有打磨、补喷；无流挂、漏喷或咬底；</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工具、工位恢复原状；废弃物丢弃至指定垃圾桶</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面漆前处理（占实操分值10%）</w:t>
      </w: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安全防护</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在各个环节佩戴合理的安全防护用品</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打磨过程</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打磨时使用正确打磨机、砂纸、菜瓜布，能正确使用打磨软垫及采用正确打磨方法打磨</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打磨效果</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打磨充分、彻底，无橘纹,无磨穿</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工具设备复位、废弃物丢弃至指定垃圾桶</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调色（占实操分值7%）</w:t>
      </w: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安全防护</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佩戴合理的安全防护用品</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规范操作</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71.4%</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色母判断正确；提交色板整洁,无发花、清漆漏喷、色漆未完全遮盖、起痱子等缺陷等不良现象</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14.3%</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工具设备复位，工作台无漏漆；废弃物丢弃至指定垃圾桶</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w:t>
      </w:r>
    </w:p>
    <w:p w:rsidR="00507864" w:rsidRPr="00BC0610" w:rsidRDefault="00507864" w:rsidP="00507864">
      <w:pPr>
        <w:spacing w:line="360" w:lineRule="auto"/>
        <w:rPr>
          <w:rFonts w:asciiTheme="majorEastAsia" w:eastAsiaTheme="majorEastAsia" w:hAnsiTheme="majorEastAsia" w:cs="仿宋"/>
          <w:color w:val="000000"/>
          <w:szCs w:val="21"/>
        </w:rPr>
      </w:pP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 xml:space="preserve"> 双工序面漆喷涂（占实操分值4%）</w:t>
      </w: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安全防护</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在各个环节佩戴合理的安全防护用品</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喷涂过程</w:t>
            </w:r>
          </w:p>
        </w:tc>
        <w:tc>
          <w:tcPr>
            <w:tcW w:w="1803"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87.5%</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使用粘尘布粘尘（粘尘布需要完全展开后再使用）；对于磨穿、裸露金属部位，单处范围超过10cm喷涂环氧底漆；小于10cm喷涂自流平底漆；使用规定量的清漆完成喷涂；色漆、清漆道与道之间给予了合理的闪干时间；</w:t>
            </w:r>
          </w:p>
        </w:tc>
      </w:tr>
    </w:tbl>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最终效果（占实操分值52%）</w:t>
      </w: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8"/>
        <w:gridCol w:w="921"/>
        <w:gridCol w:w="4956"/>
      </w:tblGrid>
      <w:tr w:rsidR="00507864" w:rsidRPr="00BC0610" w:rsidTr="00507864">
        <w:tc>
          <w:tcPr>
            <w:tcW w:w="3008"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921"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3008"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做底效果</w:t>
            </w:r>
          </w:p>
        </w:tc>
        <w:tc>
          <w:tcPr>
            <w:tcW w:w="921"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28.8%</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无明显或不明显（明显类：多个角度明显可见；不明显类：某一侧面角度非常仔细可看出）原子灰印、原子灰砂眼、咬底、砂纸痕等缺陷</w:t>
            </w:r>
          </w:p>
        </w:tc>
      </w:tr>
      <w:tr w:rsidR="00507864" w:rsidRPr="00BC0610" w:rsidTr="00507864">
        <w:tc>
          <w:tcPr>
            <w:tcW w:w="3008"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底色漆喷涂效果</w:t>
            </w:r>
          </w:p>
        </w:tc>
        <w:tc>
          <w:tcPr>
            <w:tcW w:w="921"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19.2%</w:t>
            </w:r>
          </w:p>
        </w:tc>
        <w:tc>
          <w:tcPr>
            <w:tcW w:w="4956" w:type="dxa"/>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底色漆无露底；流挂；起花（区分明显或不明显）等缺陷；喷涂颜色与目标板比较，颜色准确</w:t>
            </w:r>
          </w:p>
        </w:tc>
      </w:tr>
      <w:tr w:rsidR="00507864" w:rsidRPr="00BC0610" w:rsidTr="00507864">
        <w:tc>
          <w:tcPr>
            <w:tcW w:w="3008"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清漆喷涂效果</w:t>
            </w:r>
          </w:p>
        </w:tc>
        <w:tc>
          <w:tcPr>
            <w:tcW w:w="92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23.1%</w:t>
            </w:r>
          </w:p>
          <w:p w:rsidR="00507864" w:rsidRPr="00BC0610" w:rsidRDefault="00507864" w:rsidP="00507864">
            <w:pPr>
              <w:spacing w:line="360" w:lineRule="auto"/>
              <w:rPr>
                <w:rFonts w:asciiTheme="majorEastAsia" w:eastAsiaTheme="majorEastAsia" w:hAnsiTheme="majorEastAsia" w:cs="仿宋"/>
                <w:color w:val="000000"/>
                <w:szCs w:val="21"/>
              </w:rPr>
            </w:pP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清漆均匀，无漏喷清漆、清漆喷涂过薄缺陷；流平好，光泽度高</w:t>
            </w:r>
          </w:p>
        </w:tc>
      </w:tr>
      <w:tr w:rsidR="00507864" w:rsidRPr="00BC0610" w:rsidTr="00507864">
        <w:tc>
          <w:tcPr>
            <w:tcW w:w="3008"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其他漆膜缺陷 </w:t>
            </w:r>
          </w:p>
        </w:tc>
        <w:tc>
          <w:tcPr>
            <w:tcW w:w="92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9.7%</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没有鱼眼、起泡、针孔、印痕（含碰伤）、清漆垂流等需要返工重喷清漆的缺陷</w:t>
            </w:r>
          </w:p>
        </w:tc>
      </w:tr>
      <w:tr w:rsidR="00507864" w:rsidRPr="00BC0610" w:rsidTr="00507864">
        <w:tc>
          <w:tcPr>
            <w:tcW w:w="3008"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测色仪测定色差值</w:t>
            </w:r>
          </w:p>
        </w:tc>
        <w:tc>
          <w:tcPr>
            <w:tcW w:w="92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19.2%</w:t>
            </w:r>
          </w:p>
        </w:tc>
        <w:tc>
          <w:tcPr>
            <w:tcW w:w="495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以此项分值10分减去</w:t>
            </w:r>
            <w:r w:rsidRPr="00BC0610">
              <w:rPr>
                <w:rFonts w:ascii="微软雅黑" w:eastAsia="微软雅黑" w:hAnsi="微软雅黑" w:cs="微软雅黑" w:hint="eastAsia"/>
                <w:color w:val="000000"/>
                <w:szCs w:val="21"/>
              </w:rPr>
              <w:t>∆</w:t>
            </w:r>
            <w:r w:rsidRPr="00BC0610">
              <w:rPr>
                <w:rFonts w:asciiTheme="majorEastAsia" w:eastAsiaTheme="majorEastAsia" w:hAnsiTheme="majorEastAsia" w:cs="仿宋" w:hint="eastAsia"/>
                <w:color w:val="000000"/>
                <w:szCs w:val="21"/>
              </w:rPr>
              <w:t>E值*1（</w:t>
            </w:r>
            <w:r w:rsidRPr="00BC0610">
              <w:rPr>
                <w:rFonts w:ascii="微软雅黑" w:eastAsia="微软雅黑" w:hAnsi="微软雅黑" w:cs="微软雅黑" w:hint="eastAsia"/>
                <w:color w:val="000000"/>
                <w:szCs w:val="21"/>
              </w:rPr>
              <w:t>∆</w:t>
            </w:r>
            <w:r w:rsidRPr="00BC0610">
              <w:rPr>
                <w:rFonts w:asciiTheme="majorEastAsia" w:eastAsiaTheme="majorEastAsia" w:hAnsiTheme="majorEastAsia" w:cs="仿宋" w:hint="eastAsia"/>
                <w:color w:val="000000"/>
                <w:szCs w:val="21"/>
              </w:rPr>
              <w:t>E取小数点后1位，四舍五入；例如</w:t>
            </w:r>
            <w:r w:rsidRPr="00BC0610">
              <w:rPr>
                <w:rFonts w:ascii="微软雅黑" w:eastAsia="微软雅黑" w:hAnsi="微软雅黑" w:cs="微软雅黑" w:hint="eastAsia"/>
                <w:color w:val="000000"/>
                <w:szCs w:val="21"/>
              </w:rPr>
              <w:t>∆</w:t>
            </w:r>
            <w:r w:rsidRPr="00BC0610">
              <w:rPr>
                <w:rFonts w:asciiTheme="majorEastAsia" w:eastAsiaTheme="majorEastAsia" w:hAnsiTheme="majorEastAsia" w:cs="仿宋" w:hint="eastAsia"/>
                <w:color w:val="000000"/>
                <w:szCs w:val="21"/>
              </w:rPr>
              <w:t>E值为2.52，则得分为7.5分）</w:t>
            </w:r>
          </w:p>
        </w:tc>
      </w:tr>
    </w:tbl>
    <w:p w:rsidR="00507864" w:rsidRPr="00BC0610" w:rsidRDefault="00507864" w:rsidP="00507864">
      <w:pPr>
        <w:spacing w:line="360" w:lineRule="auto"/>
        <w:rPr>
          <w:rFonts w:asciiTheme="majorEastAsia" w:eastAsiaTheme="majorEastAsia" w:hAnsiTheme="majorEastAsia" w:cs="仿宋"/>
          <w:color w:val="000000"/>
          <w:szCs w:val="21"/>
        </w:rPr>
      </w:pPr>
    </w:p>
    <w:p w:rsidR="00507864" w:rsidRPr="00BC0610" w:rsidRDefault="00507864" w:rsidP="00507864">
      <w:pP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w:t>
      </w:r>
    </w:p>
    <w:p w:rsidR="00507864" w:rsidRPr="00BC0610" w:rsidRDefault="00507864" w:rsidP="00507864">
      <w:pP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六、比赛提供主要的工具与设备</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选手自备：</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每位参赛选手要自备活性炭防护面具、不带学校标志的工作服及安全工作鞋。</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每位参赛选手自备刮涂原子灰工具。</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   比赛现场提供：</w:t>
      </w:r>
    </w:p>
    <w:tbl>
      <w:tblPr>
        <w:tblW w:w="9451" w:type="dxa"/>
        <w:jc w:val="center"/>
        <w:tblLayout w:type="fixed"/>
        <w:tblLook w:val="04A0"/>
      </w:tblPr>
      <w:tblGrid>
        <w:gridCol w:w="774"/>
        <w:gridCol w:w="2634"/>
        <w:gridCol w:w="3461"/>
        <w:gridCol w:w="947"/>
        <w:gridCol w:w="1635"/>
      </w:tblGrid>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编号</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工具名称</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型号及规格</w:t>
            </w:r>
          </w:p>
        </w:tc>
        <w:tc>
          <w:tcPr>
            <w:tcW w:w="947"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635"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活性炭防护口罩（裁判用）</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吹尘枪</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Calibri"/>
                <w:color w:val="000000"/>
                <w:szCs w:val="21"/>
              </w:rPr>
              <w:t> </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1691"/>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3</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原子灰调合板</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Calibri"/>
                <w:color w:val="000000"/>
                <w:szCs w:val="21"/>
              </w:rPr>
              <w:t> </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比例尺</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Calibri"/>
                <w:color w:val="000000"/>
                <w:szCs w:val="21"/>
              </w:rPr>
              <w:t> </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水性漆专用过滤漏斗</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溶剂型油漆过滤漏斗</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除油布</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打磨机用干磨砂纸（6"）</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P80,P120,P180,P240,P320,P400, P500, P800, P1000</w:t>
            </w:r>
          </w:p>
        </w:tc>
        <w:tc>
          <w:tcPr>
            <w:tcW w:w="947"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手刨用干磨砂纸（70X125mm）</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P80, P120, P180, P240, P320</w:t>
            </w:r>
          </w:p>
        </w:tc>
        <w:tc>
          <w:tcPr>
            <w:tcW w:w="947"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方形菜瓜布</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红色P360 3340-F02037</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浅灰P1500 3340-F02094 </w:t>
            </w:r>
          </w:p>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深灰P2000 3340-F02095</w:t>
            </w:r>
          </w:p>
        </w:tc>
        <w:tc>
          <w:tcPr>
            <w:tcW w:w="947"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圆形菜瓜布（打磨机用）</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MF150mm 2000(P2000)</w:t>
            </w:r>
          </w:p>
        </w:tc>
        <w:tc>
          <w:tcPr>
            <w:tcW w:w="947"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海绵干磨软垫</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3300-3003</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打磨保护垫</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打磨指示层</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粘尘布</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免洗枪壶</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17</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中涂底漆喷枪</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SATA jet 100 B F RP 1.6（口径1.6mm）</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18</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水性底色漆喷枪</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roofErr w:type="spellStart"/>
            <w:r w:rsidRPr="00BC0610">
              <w:rPr>
                <w:rFonts w:asciiTheme="majorEastAsia" w:eastAsiaTheme="majorEastAsia" w:hAnsiTheme="majorEastAsia" w:cs="仿宋" w:hint="eastAsia"/>
                <w:color w:val="000000"/>
                <w:szCs w:val="21"/>
              </w:rPr>
              <w:t>SATAjet</w:t>
            </w:r>
            <w:proofErr w:type="spellEnd"/>
            <w:r w:rsidRPr="00BC0610">
              <w:rPr>
                <w:rFonts w:asciiTheme="majorEastAsia" w:eastAsiaTheme="majorEastAsia" w:hAnsiTheme="majorEastAsia" w:cs="仿宋" w:hint="eastAsia"/>
                <w:color w:val="000000"/>
                <w:szCs w:val="21"/>
              </w:rPr>
              <w:t xml:space="preserve"> 4000-120绿色环保省漆喷枪</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19</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水性漆吹风枪</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SATADRY JET</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清漆喷枪</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SATA jet 4000-110蓝色省漆高效面漆喷枪(即原SATA jet 4000 B RP Digital 1.3)</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21</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水性漆洗枪水</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22</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絮凝剂</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23</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电子秤</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精确到0.1克</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24</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除油剂喷壶</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耐溶剂</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25</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打磨场地气管</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带快速接头的管长10m，内径8mm</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26</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喷房用气管</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带快速接头的管长10m，内径8mm</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27</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打磨台</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Calibri"/>
                <w:color w:val="000000"/>
                <w:szCs w:val="21"/>
              </w:rPr>
              <w:t> </w:t>
            </w: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467"/>
          <w:jc w:val="center"/>
        </w:trPr>
        <w:tc>
          <w:tcPr>
            <w:tcW w:w="77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28</w:t>
            </w:r>
          </w:p>
        </w:tc>
        <w:tc>
          <w:tcPr>
            <w:tcW w:w="263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喷涂架</w:t>
            </w:r>
          </w:p>
        </w:tc>
        <w:tc>
          <w:tcPr>
            <w:tcW w:w="346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single" w:sz="4" w:space="0" w:color="auto"/>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10"/>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29</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干磨设备</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中央积尘系统 </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510"/>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水性漆保温柜</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roofErr w:type="spellStart"/>
            <w:r w:rsidRPr="00BC0610">
              <w:rPr>
                <w:rFonts w:asciiTheme="majorEastAsia" w:eastAsiaTheme="majorEastAsia" w:hAnsiTheme="majorEastAsia" w:cs="仿宋" w:hint="eastAsia"/>
                <w:color w:val="000000"/>
                <w:szCs w:val="21"/>
              </w:rPr>
              <w:t>Aquabase</w:t>
            </w:r>
            <w:proofErr w:type="spellEnd"/>
            <w:r w:rsidRPr="00BC0610">
              <w:rPr>
                <w:rFonts w:asciiTheme="majorEastAsia" w:eastAsiaTheme="majorEastAsia" w:hAnsiTheme="majorEastAsia" w:cs="仿宋" w:hint="eastAsia"/>
                <w:color w:val="000000"/>
                <w:szCs w:val="21"/>
              </w:rPr>
              <w:t xml:space="preserve"> Plus水性漆保温柜</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33</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红外线烤灯</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移动式3kW烤灯</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34</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喷房</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35</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烤房</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36</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喷涂专用油水分离器</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SATA 0/444</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37</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调色灯箱</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标准光源对色灯箱</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38</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快配色测色仪</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分别测量目标板和选手调色结果、喷涂结果的色差</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39</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小烤箱</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油漆色样烘烤箱</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r w:rsidR="00507864" w:rsidRPr="00BC0610" w:rsidTr="00507864">
        <w:trPr>
          <w:trHeight w:val="255"/>
          <w:jc w:val="center"/>
        </w:trPr>
        <w:tc>
          <w:tcPr>
            <w:tcW w:w="774" w:type="dxa"/>
            <w:tcBorders>
              <w:top w:val="nil"/>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40</w:t>
            </w:r>
          </w:p>
        </w:tc>
        <w:tc>
          <w:tcPr>
            <w:tcW w:w="2634"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压缩空气气源</w:t>
            </w:r>
          </w:p>
        </w:tc>
        <w:tc>
          <w:tcPr>
            <w:tcW w:w="3461" w:type="dxa"/>
            <w:tcBorders>
              <w:top w:val="nil"/>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压缩空气供气系统含：压缩机、油水分离器、冷干机、储气罐</w:t>
            </w:r>
          </w:p>
        </w:tc>
        <w:tc>
          <w:tcPr>
            <w:tcW w:w="947" w:type="dxa"/>
            <w:tcBorders>
              <w:top w:val="nil"/>
              <w:left w:val="single" w:sz="4" w:space="0" w:color="auto"/>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35" w:type="dxa"/>
            <w:tcBorders>
              <w:top w:val="nil"/>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校方提供</w:t>
            </w:r>
          </w:p>
        </w:tc>
      </w:tr>
    </w:tbl>
    <w:p w:rsidR="00507864" w:rsidRPr="00BC0610" w:rsidRDefault="00507864" w:rsidP="00507864">
      <w:pPr>
        <w:spacing w:line="360" w:lineRule="auto"/>
        <w:rPr>
          <w:rFonts w:asciiTheme="majorEastAsia" w:eastAsiaTheme="majorEastAsia" w:hAnsiTheme="majorEastAsia" w:cs="仿宋"/>
          <w:b/>
          <w:color w:val="000000"/>
          <w:szCs w:val="21"/>
        </w:rPr>
      </w:pPr>
    </w:p>
    <w:p w:rsidR="00507864" w:rsidRPr="00BC0610" w:rsidRDefault="00507864" w:rsidP="00507864">
      <w:pPr>
        <w:rPr>
          <w:rFonts w:asciiTheme="majorEastAsia" w:eastAsiaTheme="majorEastAsia" w:hAnsiTheme="majorEastAsia" w:cs="仿宋"/>
          <w:b/>
          <w:color w:val="000000"/>
          <w:szCs w:val="21"/>
        </w:rPr>
      </w:pPr>
    </w:p>
    <w:p w:rsidR="00507864" w:rsidRPr="00BC0610" w:rsidRDefault="00507864" w:rsidP="00507864">
      <w:pPr>
        <w:spacing w:line="360" w:lineRule="auto"/>
        <w:jc w:val="center"/>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b/>
          <w:color w:val="000000"/>
          <w:szCs w:val="21"/>
        </w:rPr>
        <w:br w:type="page"/>
      </w:r>
    </w:p>
    <w:p w:rsidR="00507864" w:rsidRPr="00BC0610" w:rsidRDefault="00507864" w:rsidP="00507864">
      <w:pPr>
        <w:spacing w:line="360" w:lineRule="auto"/>
        <w:jc w:val="center"/>
        <w:rPr>
          <w:rFonts w:asciiTheme="majorEastAsia" w:eastAsiaTheme="majorEastAsia" w:hAnsiTheme="majorEastAsia" w:cs="仿宋"/>
          <w:b/>
          <w:color w:val="000000"/>
          <w:spacing w:val="-4"/>
          <w:szCs w:val="21"/>
        </w:rPr>
      </w:pPr>
      <w:r w:rsidRPr="00BC0610">
        <w:rPr>
          <w:rFonts w:asciiTheme="majorEastAsia" w:eastAsiaTheme="majorEastAsia" w:hAnsiTheme="majorEastAsia" w:cs="仿宋" w:hint="eastAsia"/>
          <w:b/>
          <w:color w:val="000000"/>
          <w:szCs w:val="21"/>
        </w:rPr>
        <w:lastRenderedPageBreak/>
        <w:t>附录8 “</w:t>
      </w:r>
      <w:r w:rsidRPr="00BC0610">
        <w:rPr>
          <w:rFonts w:asciiTheme="majorEastAsia" w:eastAsiaTheme="majorEastAsia" w:hAnsiTheme="majorEastAsia" w:cs="仿宋" w:hint="eastAsia"/>
          <w:b/>
          <w:color w:val="000000"/>
          <w:spacing w:val="-4"/>
          <w:szCs w:val="21"/>
        </w:rPr>
        <w:t>2019年河南省技能大赛” 个人赛——车身修复赛项技术方案</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一、比赛内容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实操比赛（满分：100分，其中车身电子测量占20分、板件更换占40分、受损门板修复占40分）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比赛内容：车身电子测量、板件更换、受损门板修复。</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比赛时间：：</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车身电子测量 20分钟</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板件更换40分钟</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受损门板修复40分钟</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二、名次排列规则</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按总成绩由高到低排序，总成绩相同以3项实操项目总用时短的名次在前。</w:t>
      </w:r>
    </w:p>
    <w:p w:rsidR="00507864" w:rsidRPr="00BC0610" w:rsidRDefault="00507864" w:rsidP="00507864">
      <w:pPr>
        <w:spacing w:line="360" w:lineRule="auto"/>
        <w:ind w:firstLineChars="200" w:firstLine="420"/>
        <w:rPr>
          <w:rFonts w:asciiTheme="majorEastAsia" w:eastAsiaTheme="majorEastAsia" w:hAnsiTheme="majorEastAsia" w:cs="仿宋"/>
          <w:b/>
          <w:color w:val="000000"/>
          <w:szCs w:val="21"/>
        </w:rPr>
      </w:pPr>
      <w:r w:rsidRPr="00BC0610">
        <w:rPr>
          <w:rFonts w:asciiTheme="majorEastAsia" w:eastAsiaTheme="majorEastAsia" w:hAnsiTheme="majorEastAsia" w:cs="仿宋" w:hint="eastAsia"/>
          <w:color w:val="000000"/>
          <w:szCs w:val="21"/>
        </w:rPr>
        <w:t>三、比赛作业工件</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车身电子测量项目的工件为三厢新赛欧（不带天窗）白车身。</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板件更换项目的工件为成型板件，工件形状模拟别克英朗中立柱，为A、B、C、D、E五件：</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szCs w:val="21"/>
        </w:rPr>
        <w:drawing>
          <wp:anchor distT="0" distB="0" distL="114300" distR="114300" simplePos="0" relativeHeight="251673088" behindDoc="0" locked="0" layoutInCell="1" allowOverlap="1">
            <wp:simplePos x="0" y="0"/>
            <wp:positionH relativeFrom="column">
              <wp:posOffset>390525</wp:posOffset>
            </wp:positionH>
            <wp:positionV relativeFrom="paragraph">
              <wp:posOffset>13335</wp:posOffset>
            </wp:positionV>
            <wp:extent cx="4511040" cy="3371850"/>
            <wp:effectExtent l="0" t="0" r="3810" b="0"/>
            <wp:wrapSquare wrapText="bothSides"/>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19" cstate="print"/>
                    <a:stretch>
                      <a:fillRect/>
                    </a:stretch>
                  </pic:blipFill>
                  <pic:spPr>
                    <a:xfrm>
                      <a:off x="0" y="0"/>
                      <a:ext cx="4511040" cy="3371850"/>
                    </a:xfrm>
                    <a:prstGeom prst="rect">
                      <a:avLst/>
                    </a:prstGeom>
                    <a:noFill/>
                    <a:ln w="9525">
                      <a:noFill/>
                    </a:ln>
                  </pic:spPr>
                </pic:pic>
              </a:graphicData>
            </a:graphic>
          </wp:anchor>
        </w:drawing>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A、D板件：镀锌钢板，厚度0.7mm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B、E板件：热冲压钢板，厚度1.2mm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C板件：镀锌钢板，厚度1mm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D板件孔径（已加工好）：9mm×4个孔，6mm×4个孔</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E板件孔径（已加工好）：8mm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受损门板修复项目的工件为已设置损伤的车门外板（雪佛兰乐风右前门）。损伤位置如</w:t>
      </w:r>
      <w:r w:rsidRPr="00BC0610">
        <w:rPr>
          <w:rFonts w:asciiTheme="majorEastAsia" w:eastAsiaTheme="majorEastAsia" w:hAnsiTheme="majorEastAsia" w:cs="仿宋" w:hint="eastAsia"/>
          <w:color w:val="000000"/>
          <w:szCs w:val="21"/>
        </w:rPr>
        <w:lastRenderedPageBreak/>
        <w:t>下图：</w:t>
      </w:r>
    </w:p>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drawing>
          <wp:inline distT="0" distB="0" distL="114300" distR="114300">
            <wp:extent cx="2266950" cy="3657600"/>
            <wp:effectExtent l="0" t="0" r="0"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20" cstate="print"/>
                    <a:stretch>
                      <a:fillRect/>
                    </a:stretch>
                  </pic:blipFill>
                  <pic:spPr>
                    <a:xfrm>
                      <a:off x="0" y="0"/>
                      <a:ext cx="2266950" cy="3657600"/>
                    </a:xfrm>
                    <a:prstGeom prst="rect">
                      <a:avLst/>
                    </a:prstGeom>
                    <a:noFill/>
                    <a:ln w="9525">
                      <a:noFill/>
                    </a:ln>
                  </pic:spPr>
                </pic:pic>
              </a:graphicData>
            </a:graphic>
          </wp:inline>
        </w:drawing>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四、实操比赛计分和考核要求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电子测量校正</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在20分钟内，先对车身进行车身底部测量并记录（共6对12个测量点，分别为2对基准点，4对测量点），然后再对前纵梁进行测量、记录。</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提供3张不同测量点的车身图，选手抽签确定比赛用车身图。每个选手独立使用超声波测量系统对要求的测量点进行测量，记录下实际测量的数据（长、宽、高数据）。考核要点：测量系统的使用、测量数据准确性、校正设备使用、5S等。</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板件更换</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作业要求：在40分钟内对提供的板件（A、B、C板件）进行电阻点焊、测量、画线、切割、定位、保护焊等操作。</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A、B、C板件结合。</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1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①</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 xml:space="preserve"> 按照下图尺寸，在A板件上测量、划线，确定焊点位置。</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lastRenderedPageBreak/>
        <w:drawing>
          <wp:inline distT="0" distB="0" distL="114300" distR="114300">
            <wp:extent cx="5276850" cy="2628900"/>
            <wp:effectExtent l="0" t="0" r="0" b="0"/>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1" cstate="print"/>
                    <a:stretch>
                      <a:fillRect/>
                    </a:stretch>
                  </pic:blipFill>
                  <pic:spPr>
                    <a:xfrm>
                      <a:off x="0" y="0"/>
                      <a:ext cx="5276850" cy="2628900"/>
                    </a:xfrm>
                    <a:prstGeom prst="rect">
                      <a:avLst/>
                    </a:prstGeom>
                    <a:noFill/>
                    <a:ln w="9525">
                      <a:noFill/>
                    </a:ln>
                  </pic:spPr>
                </pic:pic>
              </a:graphicData>
            </a:graphic>
          </wp:inline>
        </w:drawing>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2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②</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 xml:space="preserve"> A、B、C板件定位，使用电阻点焊焊接在一起，每边10个焊点（如下图）。</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drawing>
          <wp:inline distT="0" distB="0" distL="114300" distR="114300">
            <wp:extent cx="5276850" cy="2895600"/>
            <wp:effectExtent l="0" t="0" r="0" b="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22" cstate="print"/>
                    <a:stretch>
                      <a:fillRect/>
                    </a:stretch>
                  </pic:blipFill>
                  <pic:spPr>
                    <a:xfrm>
                      <a:off x="0" y="0"/>
                      <a:ext cx="5276850" cy="2895600"/>
                    </a:xfrm>
                    <a:prstGeom prst="rect">
                      <a:avLst/>
                    </a:prstGeom>
                    <a:noFill/>
                    <a:ln w="9525">
                      <a:noFill/>
                    </a:ln>
                  </pic:spPr>
                </pic:pic>
              </a:graphicData>
            </a:graphic>
          </wp:inline>
        </w:drawing>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板件切割分离。</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1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①</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 xml:space="preserve"> 根据D板长度尺寸，割锯切割分离A板件。(如下图）</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szCs w:val="21"/>
        </w:rPr>
        <w:lastRenderedPageBreak/>
        <w:drawing>
          <wp:anchor distT="0" distB="0" distL="114300" distR="114300" simplePos="0" relativeHeight="251675136" behindDoc="0" locked="0" layoutInCell="1" allowOverlap="1">
            <wp:simplePos x="0" y="0"/>
            <wp:positionH relativeFrom="column">
              <wp:posOffset>123825</wp:posOffset>
            </wp:positionH>
            <wp:positionV relativeFrom="paragraph">
              <wp:posOffset>6350</wp:posOffset>
            </wp:positionV>
            <wp:extent cx="5274310" cy="3181350"/>
            <wp:effectExtent l="0" t="0" r="2540" b="0"/>
            <wp:wrapSquare wrapText="bothSides"/>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23" cstate="print"/>
                    <a:stretch>
                      <a:fillRect/>
                    </a:stretch>
                  </pic:blipFill>
                  <pic:spPr>
                    <a:xfrm>
                      <a:off x="0" y="0"/>
                      <a:ext cx="5274310" cy="3181350"/>
                    </a:xfrm>
                    <a:prstGeom prst="rect">
                      <a:avLst/>
                    </a:prstGeom>
                    <a:noFill/>
                    <a:ln w="9525">
                      <a:noFill/>
                    </a:ln>
                  </pic:spPr>
                </pic:pic>
              </a:graphicData>
            </a:graphic>
          </wp:anchor>
        </w:drawing>
      </w:r>
      <w:r w:rsidR="003B576F" w:rsidRPr="00BC0610">
        <w:rPr>
          <w:rFonts w:asciiTheme="majorEastAsia" w:eastAsiaTheme="majorEastAsia" w:hAnsiTheme="majorEastAsia" w:cs="仿宋" w:hint="eastAsia"/>
          <w:color w:val="000000"/>
          <w:szCs w:val="21"/>
        </w:rPr>
        <w:fldChar w:fldCharType="begin"/>
      </w:r>
      <w:r w:rsidRPr="00BC0610">
        <w:rPr>
          <w:rFonts w:asciiTheme="majorEastAsia" w:eastAsiaTheme="majorEastAsia" w:hAnsiTheme="majorEastAsia" w:cs="仿宋" w:hint="eastAsia"/>
          <w:color w:val="000000"/>
          <w:szCs w:val="21"/>
        </w:rPr>
        <w:instrText xml:space="preserve"> = 2 \* GB3 </w:instrText>
      </w:r>
      <w:r w:rsidR="003B576F" w:rsidRPr="00BC0610">
        <w:rPr>
          <w:rFonts w:asciiTheme="majorEastAsia" w:eastAsiaTheme="majorEastAsia" w:hAnsiTheme="majorEastAsia" w:cs="仿宋" w:hint="eastAsia"/>
          <w:color w:val="000000"/>
          <w:szCs w:val="21"/>
        </w:rPr>
        <w:fldChar w:fldCharType="separate"/>
      </w:r>
      <w:r w:rsidRPr="00BC0610">
        <w:rPr>
          <w:rFonts w:asciiTheme="majorEastAsia" w:eastAsiaTheme="majorEastAsia" w:hAnsiTheme="majorEastAsia" w:cs="仿宋" w:hint="eastAsia"/>
          <w:color w:val="000000"/>
          <w:szCs w:val="21"/>
        </w:rPr>
        <w:t>②</w:t>
      </w:r>
      <w:r w:rsidR="003B576F" w:rsidRPr="00BC0610">
        <w:rPr>
          <w:rFonts w:asciiTheme="majorEastAsia" w:eastAsiaTheme="majorEastAsia" w:hAnsiTheme="majorEastAsia" w:cs="仿宋" w:hint="eastAsia"/>
          <w:color w:val="000000"/>
          <w:szCs w:val="21"/>
        </w:rPr>
        <w:fldChar w:fldCharType="end"/>
      </w:r>
      <w:r w:rsidRPr="00BC0610">
        <w:rPr>
          <w:rFonts w:asciiTheme="majorEastAsia" w:eastAsiaTheme="majorEastAsia" w:hAnsiTheme="majorEastAsia" w:cs="仿宋" w:hint="eastAsia"/>
          <w:color w:val="000000"/>
          <w:szCs w:val="21"/>
        </w:rPr>
        <w:t xml:space="preserve"> 根据E板件长度尺寸，切割分离B板件（如下图）。</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drawing>
          <wp:inline distT="0" distB="0" distL="114300" distR="114300">
            <wp:extent cx="5276850" cy="3343275"/>
            <wp:effectExtent l="0" t="0" r="0" b="9525"/>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24" cstate="print"/>
                    <a:stretch>
                      <a:fillRect/>
                    </a:stretch>
                  </pic:blipFill>
                  <pic:spPr>
                    <a:xfrm>
                      <a:off x="0" y="0"/>
                      <a:ext cx="5276850" cy="3343275"/>
                    </a:xfrm>
                    <a:prstGeom prst="rect">
                      <a:avLst/>
                    </a:prstGeom>
                    <a:noFill/>
                    <a:ln w="9525">
                      <a:noFill/>
                    </a:ln>
                  </pic:spPr>
                </pic:pic>
              </a:graphicData>
            </a:graphic>
          </wp:inline>
        </w:drawing>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3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③</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 xml:space="preserve"> E板件进行定位、焊接。</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把E板件安装在B板上，进行对接焊（连续焊）。注：两端接口不需要整条焊接，只焊接B板平面部位即可。焊接时要求采取横焊姿势，焊接过程中不可翻转（如下图）。</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lastRenderedPageBreak/>
        <w:drawing>
          <wp:inline distT="0" distB="0" distL="114300" distR="114300">
            <wp:extent cx="4543425" cy="2762250"/>
            <wp:effectExtent l="0" t="0" r="9525" b="0"/>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25" cstate="print"/>
                    <a:stretch>
                      <a:fillRect/>
                    </a:stretch>
                  </pic:blipFill>
                  <pic:spPr>
                    <a:xfrm>
                      <a:off x="0" y="0"/>
                      <a:ext cx="4543425" cy="2762250"/>
                    </a:xfrm>
                    <a:prstGeom prst="rect">
                      <a:avLst/>
                    </a:prstGeom>
                    <a:noFill/>
                    <a:ln w="9525">
                      <a:noFill/>
                    </a:ln>
                  </pic:spPr>
                </pic:pic>
              </a:graphicData>
            </a:graphic>
          </wp:inline>
        </w:drawing>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4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④</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 xml:space="preserve"> D板件进行定位、焊接。</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把D板件安装在A板上，进行对接焊（连续点焊）和塞孔焊。焊接时要求采取横焊姿势，焊接过程中不可翻转（如下图）。</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szCs w:val="21"/>
        </w:rPr>
        <w:drawing>
          <wp:anchor distT="0" distB="0" distL="114300" distR="114300" simplePos="0" relativeHeight="251677184" behindDoc="0" locked="0" layoutInCell="1" allowOverlap="1">
            <wp:simplePos x="0" y="0"/>
            <wp:positionH relativeFrom="column">
              <wp:posOffset>304800</wp:posOffset>
            </wp:positionH>
            <wp:positionV relativeFrom="paragraph">
              <wp:posOffset>257175</wp:posOffset>
            </wp:positionV>
            <wp:extent cx="4495800" cy="2838450"/>
            <wp:effectExtent l="0" t="0" r="0" b="0"/>
            <wp:wrapSquare wrapText="bothSides"/>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26" cstate="print"/>
                    <a:stretch>
                      <a:fillRect/>
                    </a:stretch>
                  </pic:blipFill>
                  <pic:spPr>
                    <a:xfrm>
                      <a:off x="0" y="0"/>
                      <a:ext cx="4495800" cy="2838450"/>
                    </a:xfrm>
                    <a:prstGeom prst="rect">
                      <a:avLst/>
                    </a:prstGeom>
                    <a:noFill/>
                    <a:ln w="9525">
                      <a:noFill/>
                    </a:ln>
                  </pic:spPr>
                </pic:pic>
              </a:graphicData>
            </a:graphic>
          </wp:anchor>
        </w:drawing>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操作程序</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选手按照工作人员指示进入比赛场地。</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裁判确认选手号码是否与比赛程序相符。</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裁判给选手提供A、B、C、D、E板件和试焊片（保护焊和电阻点焊）。</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选手1分钟准备，裁判计时，比赛开始。</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选手穿戴个人防护用品。选手未穿戴好防护用品便开始操作，裁判要制止并要求选手穿戴好防护用品。</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选手将A、B、C板件进行组合、夹紧、定位。</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选手调整电阻点焊设备，然后把A、B、C板件焊接起来。</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根据D、E板件长度尺寸，分别剥离A板和B板件。注：板件分离后，选手暂停操作，裁判停表，进行部分项目评分，经裁判示意后选手方可继续操作；去除后的板件要给裁判评分。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选手分别将E板、D板安装在组合件上，定位、夹紧，使用气体保护焊按照要求进行焊接。</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选手把操作完毕的工件交给裁判，裁判在工件上标注选手的号码。</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比赛时间到，选手未完成操作，裁判要停止选手比赛，收回工件，在工件上标注选手的号码。</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选手焊接结束后关闭焊接设备，清洁、清理场地，按照裁判指示退场，由工作人员引导选手返回休息区。</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裁判对选手的操作进行评分，重新调整设备、整理场地，等待下一位选手比赛。</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当日比赛结束后，要进行工件的测量评分。每个选手的工件评判后要单独包装封存，以便复查。</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比赛中由于设备故障问题导致比赛中断，裁判要停表，待设备调整好后补足剩余比赛时间。</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考核要点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安全防护、设备调整及操作、切割尺寸、定位准确性、焊接缺陷、焊点大小、焊点间距、焊点与边缘距离、焊接质量、5S等。</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技术要求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电阻点焊焊接技术要求。</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1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①</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焊点有熔穿孔、颜色全部变蓝、焊点外圈不连续、出现熔敷物等缺陷，判定此焊点不合格。</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2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②</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焊点直径：≥4mm。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气体保护焊焊接技术要求。</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1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①</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连续对接焊：</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焊缝间隙：0.5-1.2mm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焊缝宽度：5-8mm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焊缝高度：≤2mm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背面焊疤宽度： 4-7mm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背面焊疤高度：≤2mm</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2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②</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连续点焊：</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焊缝间隙：0.2-1mm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焊缝宽度：3-6mm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 xml:space="preserve">焊缝高度：≤2mm </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3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③</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塞孔焊（9mm）：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焊点直径：10-13mm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焊点高度：≤2mm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背面焊疤直径：≥9mm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背面焊疤高度：≤2mm</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4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④</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塞孔焊（6mm）：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焊点直径：7-9mm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焊点高度：≤2mm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受损门板修复</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受损门板项目的受损位置及尺寸图片、作业要求：</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在40分钟内，对雪佛兰新赛欧左前门外板上的长100mm，宽40mm，深11mm的条形凹陷（漆膜已破坏）进行修复，凹陷损伤穿过车身线。</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drawing>
          <wp:inline distT="0" distB="0" distL="114300" distR="114300">
            <wp:extent cx="5038725" cy="3019425"/>
            <wp:effectExtent l="0" t="0" r="9525" b="9525"/>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27" cstate="print"/>
                    <a:stretch>
                      <a:fillRect/>
                    </a:stretch>
                  </pic:blipFill>
                  <pic:spPr>
                    <a:xfrm>
                      <a:off x="0" y="0"/>
                      <a:ext cx="5038725" cy="3019425"/>
                    </a:xfrm>
                    <a:prstGeom prst="rect">
                      <a:avLst/>
                    </a:prstGeom>
                    <a:noFill/>
                    <a:ln w="9525">
                      <a:noFill/>
                    </a:ln>
                  </pic:spPr>
                </pic:pic>
              </a:graphicData>
            </a:graphic>
          </wp:inline>
        </w:drawing>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（注意：条形凹陷为纵向，凹陷损伤穿过车身线。损伤长度由两部分组成共100mm，车身线上部为30mm,车身线下部为70mm；损伤宽度为40mm；损伤深度为11mm。）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选手对凹陷部位分析、打磨、合理使用工具及设备，按正确工艺进行损伤修复。</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考核要点</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安全防护、设备调整及操作、修复后形状、5S等。</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修复后技术要求如下：</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1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①</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打磨后裸金属为椭圆状，长轴240mm,短轴160mm。</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2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②</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凹陷部位修复后高度低于原表面，差值≤1mm。</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3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③</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车身线、钢板曲率应与专用卡尺吻合，不能超出±1mm。</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曲率卡尺测量位置见下图：</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drawing>
          <wp:inline distT="0" distB="0" distL="114300" distR="114300">
            <wp:extent cx="2581275" cy="1666875"/>
            <wp:effectExtent l="0" t="0" r="9525" b="9525"/>
            <wp:docPr id="57" name="图片 25" descr="IMG_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descr="IMG_0436"/>
                    <pic:cNvPicPr>
                      <a:picLocks noChangeAspect="1"/>
                    </pic:cNvPicPr>
                  </pic:nvPicPr>
                  <pic:blipFill>
                    <a:blip r:embed="rId28" cstate="print"/>
                    <a:stretch>
                      <a:fillRect/>
                    </a:stretch>
                  </pic:blipFill>
                  <pic:spPr>
                    <a:xfrm>
                      <a:off x="0" y="0"/>
                      <a:ext cx="2581275" cy="1666875"/>
                    </a:xfrm>
                    <a:prstGeom prst="rect">
                      <a:avLst/>
                    </a:prstGeom>
                    <a:noFill/>
                    <a:ln w="9525">
                      <a:noFill/>
                    </a:ln>
                  </pic:spPr>
                </pic:pic>
              </a:graphicData>
            </a:graphic>
          </wp:inline>
        </w:drawing>
      </w:r>
      <w:r w:rsidRPr="00BC0610">
        <w:rPr>
          <w:rFonts w:asciiTheme="majorEastAsia" w:eastAsiaTheme="majorEastAsia" w:hAnsiTheme="majorEastAsia" w:cs="仿宋" w:hint="eastAsia"/>
          <w:noProof/>
          <w:color w:val="000000"/>
          <w:szCs w:val="21"/>
        </w:rPr>
        <w:drawing>
          <wp:inline distT="0" distB="0" distL="114300" distR="114300">
            <wp:extent cx="2514600" cy="1704975"/>
            <wp:effectExtent l="0" t="0" r="0" b="9525"/>
            <wp:docPr id="63" name="图片 26" descr="IMG_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descr="IMG_0439"/>
                    <pic:cNvPicPr>
                      <a:picLocks noChangeAspect="1"/>
                    </pic:cNvPicPr>
                  </pic:nvPicPr>
                  <pic:blipFill>
                    <a:blip r:embed="rId29" cstate="print"/>
                    <a:stretch>
                      <a:fillRect/>
                    </a:stretch>
                  </pic:blipFill>
                  <pic:spPr>
                    <a:xfrm>
                      <a:off x="0" y="0"/>
                      <a:ext cx="2514600" cy="1704975"/>
                    </a:xfrm>
                    <a:prstGeom prst="rect">
                      <a:avLst/>
                    </a:prstGeom>
                    <a:noFill/>
                    <a:ln w="9525">
                      <a:noFill/>
                    </a:ln>
                  </pic:spPr>
                </pic:pic>
              </a:graphicData>
            </a:graphic>
          </wp:inline>
        </w:drawing>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noProof/>
          <w:color w:val="000000"/>
          <w:szCs w:val="21"/>
        </w:rPr>
        <w:drawing>
          <wp:inline distT="0" distB="0" distL="114300" distR="114300">
            <wp:extent cx="2562225" cy="1628775"/>
            <wp:effectExtent l="0" t="0" r="9525" b="9525"/>
            <wp:docPr id="59" name="图片 27" descr="IMG_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descr="IMG_0443"/>
                    <pic:cNvPicPr>
                      <a:picLocks noChangeAspect="1"/>
                    </pic:cNvPicPr>
                  </pic:nvPicPr>
                  <pic:blipFill>
                    <a:blip r:embed="rId30" cstate="print"/>
                    <a:stretch>
                      <a:fillRect/>
                    </a:stretch>
                  </pic:blipFill>
                  <pic:spPr>
                    <a:xfrm>
                      <a:off x="0" y="0"/>
                      <a:ext cx="2562225" cy="1628775"/>
                    </a:xfrm>
                    <a:prstGeom prst="rect">
                      <a:avLst/>
                    </a:prstGeom>
                    <a:noFill/>
                    <a:ln w="9525">
                      <a:noFill/>
                    </a:ln>
                  </pic:spPr>
                </pic:pic>
              </a:graphicData>
            </a:graphic>
          </wp:inline>
        </w:drawing>
      </w:r>
      <w:r w:rsidRPr="00BC0610">
        <w:rPr>
          <w:rFonts w:asciiTheme="majorEastAsia" w:eastAsiaTheme="majorEastAsia" w:hAnsiTheme="majorEastAsia" w:cs="仿宋" w:hint="eastAsia"/>
          <w:noProof/>
          <w:color w:val="000000"/>
          <w:szCs w:val="21"/>
        </w:rPr>
        <w:drawing>
          <wp:inline distT="0" distB="0" distL="114300" distR="114300">
            <wp:extent cx="2495550" cy="1666875"/>
            <wp:effectExtent l="0" t="0" r="0" b="9525"/>
            <wp:docPr id="58" name="图片 28" descr="IMG_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descr="IMG_0445"/>
                    <pic:cNvPicPr>
                      <a:picLocks noChangeAspect="1"/>
                    </pic:cNvPicPr>
                  </pic:nvPicPr>
                  <pic:blipFill>
                    <a:blip r:embed="rId31" cstate="print"/>
                    <a:stretch>
                      <a:fillRect/>
                    </a:stretch>
                  </pic:blipFill>
                  <pic:spPr>
                    <a:xfrm>
                      <a:off x="0" y="0"/>
                      <a:ext cx="2495550" cy="1666875"/>
                    </a:xfrm>
                    <a:prstGeom prst="rect">
                      <a:avLst/>
                    </a:prstGeom>
                    <a:noFill/>
                    <a:ln w="9525">
                      <a:noFill/>
                    </a:ln>
                  </pic:spPr>
                </pic:pic>
              </a:graphicData>
            </a:graphic>
          </wp:inline>
        </w:drawing>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4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④</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凹陷部位修复后高度不得高于原表面。</w:t>
      </w:r>
    </w:p>
    <w:p w:rsidR="00507864" w:rsidRPr="00BC0610" w:rsidRDefault="003B576F"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fldChar w:fldCharType="begin"/>
      </w:r>
      <w:r w:rsidR="00507864" w:rsidRPr="00BC0610">
        <w:rPr>
          <w:rFonts w:asciiTheme="majorEastAsia" w:eastAsiaTheme="majorEastAsia" w:hAnsiTheme="majorEastAsia" w:cs="仿宋" w:hint="eastAsia"/>
          <w:color w:val="000000"/>
          <w:szCs w:val="21"/>
        </w:rPr>
        <w:instrText xml:space="preserve"> = 5 \* GB3 </w:instrText>
      </w:r>
      <w:r w:rsidRPr="00BC0610">
        <w:rPr>
          <w:rFonts w:asciiTheme="majorEastAsia" w:eastAsiaTheme="majorEastAsia" w:hAnsiTheme="majorEastAsia" w:cs="仿宋" w:hint="eastAsia"/>
          <w:color w:val="000000"/>
          <w:szCs w:val="21"/>
        </w:rPr>
        <w:fldChar w:fldCharType="separate"/>
      </w:r>
      <w:r w:rsidR="00507864" w:rsidRPr="00BC0610">
        <w:rPr>
          <w:rFonts w:asciiTheme="majorEastAsia" w:eastAsiaTheme="majorEastAsia" w:hAnsiTheme="majorEastAsia" w:cs="仿宋" w:hint="eastAsia"/>
          <w:color w:val="000000"/>
          <w:szCs w:val="21"/>
        </w:rPr>
        <w:t>⑤</w:t>
      </w:r>
      <w:r w:rsidRPr="00BC0610">
        <w:rPr>
          <w:rFonts w:asciiTheme="majorEastAsia" w:eastAsiaTheme="majorEastAsia" w:hAnsiTheme="majorEastAsia" w:cs="仿宋" w:hint="eastAsia"/>
          <w:color w:val="000000"/>
          <w:szCs w:val="21"/>
        </w:rPr>
        <w:fldChar w:fldCharType="end"/>
      </w:r>
      <w:r w:rsidR="00507864" w:rsidRPr="00BC0610">
        <w:rPr>
          <w:rFonts w:asciiTheme="majorEastAsia" w:eastAsiaTheme="majorEastAsia" w:hAnsiTheme="majorEastAsia" w:cs="仿宋" w:hint="eastAsia"/>
          <w:color w:val="000000"/>
          <w:szCs w:val="21"/>
        </w:rPr>
        <w:t>凹陷部位修复后不得有孔洞。</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五、实操比赛分值分配及评分标准</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车身电子测量（占实操分值20%）</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bl>
      <w:tblPr>
        <w:tblW w:w="886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701"/>
        <w:gridCol w:w="5034"/>
      </w:tblGrid>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项目</w:t>
            </w:r>
          </w:p>
        </w:tc>
        <w:tc>
          <w:tcPr>
            <w:tcW w:w="1701"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5034"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工艺流程及作业质量</w:t>
            </w:r>
          </w:p>
        </w:tc>
        <w:tc>
          <w:tcPr>
            <w:tcW w:w="1701"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w:t>
            </w:r>
          </w:p>
        </w:tc>
        <w:tc>
          <w:tcPr>
            <w:tcW w:w="5034"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测量点及测量探头选择正确，测量数据的准确性，校正数据的准确性，无过拉伸；</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设备操作</w:t>
            </w:r>
          </w:p>
        </w:tc>
        <w:tc>
          <w:tcPr>
            <w:tcW w:w="1701"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5034"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校正设备使用符合规范，测量设备使用符合规范；</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701"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5034"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符合安全操作规程；工、量具摆放整齐；遵守赛场纪律，尊重赛场工作人员，爱惜赛场的设备和器材，保持工位的整洁。</w:t>
            </w:r>
          </w:p>
        </w:tc>
      </w:tr>
    </w:tbl>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板件更换（占实操分值40%）</w:t>
      </w:r>
    </w:p>
    <w:tbl>
      <w:tblPr>
        <w:tblW w:w="88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工艺流程及工件质量</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切割尺寸符合要求，电阻点焊符合尺寸要求，塞焊符合尺寸要求，对接焊符合尺寸要求；</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设备操作</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保护焊及电阻点焊焊接参数符合要求，各种工具使用符合规范；</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符合安全操作规程；工、量具摆放整齐；遵守赛场纪律，尊重赛场工作人员，爱惜赛场的设备和器材，保持工位的整洁。</w:t>
            </w:r>
          </w:p>
        </w:tc>
      </w:tr>
    </w:tbl>
    <w:p w:rsidR="00507864" w:rsidRPr="00BC0610" w:rsidRDefault="00507864" w:rsidP="00507864">
      <w:pPr>
        <w:spacing w:line="360" w:lineRule="auto"/>
        <w:rPr>
          <w:rFonts w:asciiTheme="majorEastAsia" w:eastAsiaTheme="majorEastAsia" w:hAnsiTheme="majorEastAsia" w:cs="仿宋"/>
          <w:color w:val="000000"/>
          <w:szCs w:val="21"/>
        </w:rPr>
      </w:pP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受损门板修复（占实操分值40%）</w:t>
      </w:r>
    </w:p>
    <w:tbl>
      <w:tblPr>
        <w:tblW w:w="88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03"/>
        <w:gridCol w:w="4956"/>
      </w:tblGrid>
      <w:tr w:rsidR="00507864" w:rsidRPr="00BC0610" w:rsidTr="00507864">
        <w:tc>
          <w:tcPr>
            <w:tcW w:w="2126"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项目</w:t>
            </w:r>
          </w:p>
        </w:tc>
        <w:tc>
          <w:tcPr>
            <w:tcW w:w="1803"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分值比例</w:t>
            </w:r>
          </w:p>
        </w:tc>
        <w:tc>
          <w:tcPr>
            <w:tcW w:w="4956" w:type="dxa"/>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评分标准</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工艺流程及维修质量</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维修区域板面不能高于原表面，不能低于原表面1mm，板面不能出现孔洞，板面平整度符合规范；</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设备操作</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外形修复机焊接参数符合要求，整形工具及组合工具使用符合规范；</w:t>
            </w:r>
          </w:p>
        </w:tc>
      </w:tr>
      <w:tr w:rsidR="00507864" w:rsidRPr="00BC0610" w:rsidTr="00507864">
        <w:tc>
          <w:tcPr>
            <w:tcW w:w="212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5S规范</w:t>
            </w:r>
          </w:p>
        </w:tc>
        <w:tc>
          <w:tcPr>
            <w:tcW w:w="1803"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4956" w:type="dxa"/>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符合安全操作规程；工、量具摆放整齐；遵守赛场纪律，尊重赛场工作人员，爱惜赛场的设备和器材，保持工位的整洁。</w:t>
            </w:r>
          </w:p>
        </w:tc>
      </w:tr>
    </w:tbl>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六、比赛需要工量具、配件辅料和设备 </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选手自备：安全鞋（带铁包头）、不带本校标志的工作服及其他劳保用品</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比赛现场提供：</w:t>
      </w:r>
    </w:p>
    <w:tbl>
      <w:tblPr>
        <w:tblW w:w="9215" w:type="dxa"/>
        <w:tblInd w:w="93" w:type="dxa"/>
        <w:tblLayout w:type="fixed"/>
        <w:tblLook w:val="04A0"/>
      </w:tblPr>
      <w:tblGrid>
        <w:gridCol w:w="724"/>
        <w:gridCol w:w="3260"/>
        <w:gridCol w:w="2551"/>
        <w:gridCol w:w="119"/>
        <w:gridCol w:w="874"/>
        <w:gridCol w:w="1687"/>
      </w:tblGrid>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一</w:t>
            </w:r>
          </w:p>
        </w:tc>
        <w:tc>
          <w:tcPr>
            <w:tcW w:w="8491" w:type="dxa"/>
            <w:gridSpan w:val="5"/>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电子测量项目</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编号</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器材名称</w:t>
            </w:r>
          </w:p>
        </w:tc>
        <w:tc>
          <w:tcPr>
            <w:tcW w:w="255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型号及规格</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68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电子测量系统</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Bantam-Shark3</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1台</w:t>
            </w:r>
          </w:p>
        </w:tc>
        <w:tc>
          <w:tcPr>
            <w:tcW w:w="168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车身校正仪</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Bantam-B2E</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1台</w:t>
            </w:r>
          </w:p>
        </w:tc>
        <w:tc>
          <w:tcPr>
            <w:tcW w:w="168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w:t>
            </w:r>
          </w:p>
        </w:tc>
        <w:tc>
          <w:tcPr>
            <w:tcW w:w="8491" w:type="dxa"/>
            <w:gridSpan w:val="5"/>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板件更换项目</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编号</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器材名称</w:t>
            </w:r>
          </w:p>
        </w:tc>
        <w:tc>
          <w:tcPr>
            <w:tcW w:w="255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型号及规格</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68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电阻点焊机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Bantam-Fan-I</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2台</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气体保护焊机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Bantam–Fan- V1500</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2台</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7抽工具车</w:t>
            </w:r>
          </w:p>
        </w:tc>
        <w:tc>
          <w:tcPr>
            <w:tcW w:w="255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C-7DA2</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2台</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工具车钳工台</w:t>
            </w:r>
          </w:p>
        </w:tc>
        <w:tc>
          <w:tcPr>
            <w:tcW w:w="255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C-A9</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2台</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台虎钳</w:t>
            </w:r>
          </w:p>
        </w:tc>
        <w:tc>
          <w:tcPr>
            <w:tcW w:w="2551"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C-A8（4”）</w:t>
            </w:r>
          </w:p>
        </w:tc>
        <w:tc>
          <w:tcPr>
            <w:tcW w:w="993"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C型大力钳</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P37M11A</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焊接大力钳</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P38M11A 11’</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斜嘴钳</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P106A</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jc w:val="center"/>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划针</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MTC155</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气动环带打磨机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JAS-0451</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(10*330MM)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气动焊点去除钻</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JAG-1015</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钻头（平头钻）</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气动切割锯</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JAT-1011</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气动切割锯条</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JAT-10T18</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可互换钣金维修快拆组（护手錾子套装）</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AG-010141</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样冲</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M64105S</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17</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玻璃纤维柄圆头锤</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M0416</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18</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钢板尺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300mm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19</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钢板尺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500mm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20</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直角钢板尺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500mm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垫铁（自制）</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150×20×40mm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焊接铁桌</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70×50×90cm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电阻点焊试焊片（镀锌钢板）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125mm×35mm×0.7mm </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24</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电阻点焊试焊片</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125mm×35mm×1.2mm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31"/>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25</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电阻点焊试焊片（镀锌钢板）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125mm×35mm×1mm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80"/>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26</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气体保护焊试焊片（热冲压钢板）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125mm×35mm×1.2mm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27</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气体保护焊试焊片（镀锌钢板）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125mm×35mm×0.7mm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372"/>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28</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气体保护焊试焊片（镀锌钢板）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125mm×70mm×1mm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630"/>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29</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气体保护焊试焊片（镀锌钢板）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125mm×70mm×0.7mm（有15个9mm孔）</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181"/>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30</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气体保护焊试焊片（热冲压钢板）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125mm×70mm×1.2mm（有15个8mm孔）</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焊接防粘膏</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焊丝</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 xml:space="preserve">AWS-70S-6 </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直径：0.6mm</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游标卡尺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MTC1200</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34</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游标卡尺</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MTC1300</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35</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自变色焊接头盔</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自变色</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36</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焊接面罩</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无色透明</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37</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耳罩</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38</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棉纱手套</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39</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焊接手套</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40</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焊接护腿</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焊接工作服</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瓶装保护气</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二氧化碳25%氩气75%（混合气）</w:t>
            </w: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黑、白记号笔</w:t>
            </w:r>
          </w:p>
        </w:tc>
        <w:tc>
          <w:tcPr>
            <w:tcW w:w="2551" w:type="dxa"/>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993" w:type="dxa"/>
            <w:gridSpan w:val="2"/>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三</w:t>
            </w:r>
          </w:p>
        </w:tc>
        <w:tc>
          <w:tcPr>
            <w:tcW w:w="8491" w:type="dxa"/>
            <w:gridSpan w:val="5"/>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门板修复项目</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编号</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器材名称</w:t>
            </w:r>
          </w:p>
        </w:tc>
        <w:tc>
          <w:tcPr>
            <w:tcW w:w="2670"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型号及规格</w:t>
            </w:r>
          </w:p>
        </w:tc>
        <w:tc>
          <w:tcPr>
            <w:tcW w:w="874"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数量</w:t>
            </w:r>
          </w:p>
        </w:tc>
        <w:tc>
          <w:tcPr>
            <w:tcW w:w="1687"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备注</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钣金快修组合工具</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Bantam-B2000</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门板测量专用卡尺</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平挫</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MF07A</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气动环带打磨机</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JAS-0451</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(10*330MM)</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lastRenderedPageBreak/>
              <w:t>5</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轨道式自生成真空打磨机</w:t>
            </w:r>
          </w:p>
        </w:tc>
        <w:tc>
          <w:tcPr>
            <w:tcW w:w="2670"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JAS-1020-5HE</w:t>
            </w:r>
          </w:p>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(5”)</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6件套汽车钣金工具组</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AG010030A</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7</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圆口大力钳</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P32M10A</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8</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直口大力钳</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P30M10A</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9</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砂纸</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60目、80目</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10</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塞尺（自制）</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1mm</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耳罩</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棉纱手套</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防尘口罩</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14</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护目镜</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无色透明</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15</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气管（配公母快速接头）</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内径8mm（公制）</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16</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门板支架</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编号</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其他物品名称</w:t>
            </w:r>
          </w:p>
        </w:tc>
        <w:tc>
          <w:tcPr>
            <w:tcW w:w="2670" w:type="dxa"/>
            <w:gridSpan w:val="2"/>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型号及规格</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1</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电源插座</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220V配10m线</w:t>
            </w: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2</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抹布</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3</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麦特工作服</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r w:rsidR="00507864" w:rsidRPr="00BC0610" w:rsidTr="00507864">
        <w:trPr>
          <w:trHeight w:val="467"/>
        </w:trPr>
        <w:tc>
          <w:tcPr>
            <w:tcW w:w="724" w:type="dxa"/>
            <w:tcBorders>
              <w:top w:val="single" w:sz="4" w:space="0" w:color="auto"/>
              <w:left w:val="single" w:sz="4" w:space="0" w:color="auto"/>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4</w:t>
            </w:r>
          </w:p>
        </w:tc>
        <w:tc>
          <w:tcPr>
            <w:tcW w:w="3260" w:type="dxa"/>
            <w:tcBorders>
              <w:top w:val="single" w:sz="4" w:space="0" w:color="auto"/>
              <w:left w:val="nil"/>
              <w:bottom w:val="single" w:sz="4" w:space="0" w:color="auto"/>
              <w:right w:val="single" w:sz="4" w:space="0" w:color="auto"/>
            </w:tcBorders>
            <w:vAlign w:val="center"/>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r w:rsidRPr="00BC0610">
              <w:rPr>
                <w:rFonts w:asciiTheme="majorEastAsia" w:eastAsiaTheme="majorEastAsia" w:hAnsiTheme="majorEastAsia" w:cs="仿宋" w:hint="eastAsia"/>
                <w:color w:val="000000"/>
                <w:szCs w:val="21"/>
              </w:rPr>
              <w:t>工作帽</w:t>
            </w:r>
          </w:p>
        </w:tc>
        <w:tc>
          <w:tcPr>
            <w:tcW w:w="2670" w:type="dxa"/>
            <w:gridSpan w:val="2"/>
            <w:tcBorders>
              <w:top w:val="single" w:sz="4" w:space="0" w:color="auto"/>
              <w:left w:val="nil"/>
              <w:bottom w:val="single" w:sz="4" w:space="0" w:color="auto"/>
              <w:right w:val="single" w:sz="4" w:space="0" w:color="auto"/>
            </w:tcBorders>
          </w:tcPr>
          <w:p w:rsidR="00507864" w:rsidRPr="00BC0610" w:rsidRDefault="00507864" w:rsidP="00507864">
            <w:pPr>
              <w:spacing w:line="360" w:lineRule="auto"/>
              <w:ind w:firstLineChars="200" w:firstLine="420"/>
              <w:rPr>
                <w:rFonts w:asciiTheme="majorEastAsia" w:eastAsiaTheme="majorEastAsia" w:hAnsiTheme="majorEastAsia" w:cs="仿宋"/>
                <w:color w:val="000000"/>
                <w:szCs w:val="21"/>
              </w:rPr>
            </w:pPr>
          </w:p>
        </w:tc>
        <w:tc>
          <w:tcPr>
            <w:tcW w:w="874"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足量</w:t>
            </w:r>
          </w:p>
        </w:tc>
        <w:tc>
          <w:tcPr>
            <w:tcW w:w="1687" w:type="dxa"/>
            <w:tcBorders>
              <w:top w:val="single" w:sz="4" w:space="0" w:color="auto"/>
              <w:left w:val="nil"/>
              <w:bottom w:val="single" w:sz="4" w:space="0" w:color="auto"/>
              <w:right w:val="single" w:sz="4" w:space="0" w:color="auto"/>
            </w:tcBorders>
          </w:tcPr>
          <w:p w:rsidR="00507864" w:rsidRPr="00BC0610" w:rsidRDefault="00507864" w:rsidP="00507864">
            <w:pPr>
              <w:rPr>
                <w:rFonts w:asciiTheme="majorEastAsia" w:eastAsiaTheme="majorEastAsia" w:hAnsiTheme="majorEastAsia" w:cs="仿宋"/>
                <w:szCs w:val="21"/>
              </w:rPr>
            </w:pPr>
            <w:r w:rsidRPr="00BC0610">
              <w:rPr>
                <w:rFonts w:asciiTheme="majorEastAsia" w:eastAsiaTheme="majorEastAsia" w:hAnsiTheme="majorEastAsia" w:cs="仿宋" w:hint="eastAsia"/>
                <w:color w:val="000000"/>
                <w:szCs w:val="21"/>
              </w:rPr>
              <w:t>学校提供</w:t>
            </w:r>
          </w:p>
        </w:tc>
      </w:tr>
    </w:tbl>
    <w:p w:rsidR="00507864" w:rsidRPr="00BC0610" w:rsidRDefault="00507864" w:rsidP="00507864">
      <w:pPr>
        <w:rPr>
          <w:rFonts w:asciiTheme="majorEastAsia" w:eastAsiaTheme="majorEastAsia" w:hAnsiTheme="majorEastAsia" w:cs="仿宋"/>
          <w:szCs w:val="21"/>
        </w:rPr>
      </w:pPr>
    </w:p>
    <w:p w:rsidR="00507864" w:rsidRPr="00BC0610" w:rsidRDefault="00507864" w:rsidP="00507864">
      <w:pPr>
        <w:spacing w:line="360" w:lineRule="auto"/>
        <w:jc w:val="center"/>
        <w:rPr>
          <w:rFonts w:asciiTheme="majorEastAsia" w:eastAsiaTheme="majorEastAsia" w:hAnsiTheme="majorEastAsia" w:cs="仿宋"/>
          <w:szCs w:val="21"/>
        </w:rPr>
      </w:pPr>
    </w:p>
    <w:p w:rsidR="00507864" w:rsidRPr="00BC0610" w:rsidRDefault="00507864" w:rsidP="00507864">
      <w:pPr>
        <w:spacing w:line="360" w:lineRule="auto"/>
        <w:jc w:val="center"/>
        <w:rPr>
          <w:rFonts w:asciiTheme="majorEastAsia" w:eastAsiaTheme="majorEastAsia" w:hAnsiTheme="majorEastAsia" w:cs="仿宋"/>
          <w:szCs w:val="21"/>
        </w:rPr>
      </w:pPr>
    </w:p>
    <w:p w:rsidR="00507864" w:rsidRPr="00BC0610" w:rsidRDefault="00507864" w:rsidP="00507864">
      <w:pPr>
        <w:spacing w:line="360" w:lineRule="auto"/>
        <w:jc w:val="center"/>
        <w:rPr>
          <w:rFonts w:asciiTheme="majorEastAsia" w:eastAsiaTheme="majorEastAsia" w:hAnsiTheme="majorEastAsia" w:cs="仿宋"/>
          <w:szCs w:val="21"/>
        </w:rPr>
      </w:pPr>
    </w:p>
    <w:p w:rsidR="00507864" w:rsidRPr="00BC0610" w:rsidRDefault="00507864" w:rsidP="00507864">
      <w:pPr>
        <w:spacing w:line="220" w:lineRule="atLeast"/>
        <w:rPr>
          <w:rFonts w:asciiTheme="majorEastAsia" w:eastAsiaTheme="majorEastAsia" w:hAnsiTheme="majorEastAsia" w:cs="仿宋"/>
          <w:szCs w:val="21"/>
        </w:rPr>
      </w:pPr>
    </w:p>
    <w:p w:rsidR="00507864" w:rsidRPr="00BC0610" w:rsidRDefault="00507864" w:rsidP="00507864">
      <w:pPr>
        <w:spacing w:line="220" w:lineRule="atLeast"/>
        <w:rPr>
          <w:rFonts w:asciiTheme="majorEastAsia" w:eastAsiaTheme="majorEastAsia" w:hAnsiTheme="majorEastAsia" w:cs="仿宋"/>
          <w:szCs w:val="21"/>
        </w:rPr>
      </w:pPr>
    </w:p>
    <w:p w:rsidR="00507864" w:rsidRPr="00BC0610" w:rsidRDefault="00507864" w:rsidP="00507864">
      <w:pPr>
        <w:spacing w:line="220" w:lineRule="atLeast"/>
        <w:rPr>
          <w:rFonts w:asciiTheme="majorEastAsia" w:eastAsiaTheme="majorEastAsia" w:hAnsiTheme="majorEastAsia" w:cs="仿宋"/>
          <w:szCs w:val="21"/>
        </w:rPr>
      </w:pPr>
    </w:p>
    <w:p w:rsidR="00507864" w:rsidRPr="00BC0610" w:rsidRDefault="00507864" w:rsidP="00507864">
      <w:pPr>
        <w:spacing w:line="220" w:lineRule="atLeast"/>
        <w:rPr>
          <w:rFonts w:asciiTheme="majorEastAsia" w:eastAsiaTheme="majorEastAsia" w:hAnsiTheme="majorEastAsia" w:cs="仿宋"/>
          <w:szCs w:val="21"/>
        </w:rPr>
      </w:pPr>
    </w:p>
    <w:p w:rsidR="00507864" w:rsidRPr="00BC0610" w:rsidRDefault="00507864" w:rsidP="00507864">
      <w:pPr>
        <w:spacing w:line="220" w:lineRule="atLeast"/>
        <w:rPr>
          <w:rFonts w:asciiTheme="majorEastAsia" w:eastAsiaTheme="majorEastAsia" w:hAnsiTheme="majorEastAsia" w:cs="仿宋"/>
          <w:szCs w:val="21"/>
        </w:rPr>
      </w:pPr>
    </w:p>
    <w:p w:rsidR="00507864" w:rsidRPr="00BC0610" w:rsidRDefault="00507864" w:rsidP="00507864">
      <w:pPr>
        <w:pStyle w:val="a8"/>
        <w:rPr>
          <w:rFonts w:asciiTheme="majorEastAsia" w:eastAsiaTheme="majorEastAsia" w:hAnsiTheme="majorEastAsia" w:cs="仿宋"/>
          <w:sz w:val="21"/>
          <w:szCs w:val="21"/>
        </w:rPr>
      </w:pPr>
      <w:r w:rsidRPr="00BC0610">
        <w:rPr>
          <w:rFonts w:asciiTheme="majorEastAsia" w:eastAsiaTheme="majorEastAsia" w:hAnsiTheme="majorEastAsia" w:cs="仿宋" w:hint="eastAsia"/>
          <w:sz w:val="21"/>
          <w:szCs w:val="21"/>
        </w:rPr>
        <w:br w:type="page"/>
      </w:r>
    </w:p>
    <w:p w:rsidR="004C4BC2" w:rsidRDefault="004C4BC2" w:rsidP="004C4BC2">
      <w:pPr>
        <w:spacing w:line="360" w:lineRule="auto"/>
        <w:jc w:val="center"/>
        <w:rPr>
          <w:rFonts w:ascii="黑体" w:eastAsia="黑体" w:hAnsi="黑体" w:cs="仿宋"/>
          <w:color w:val="000000"/>
          <w:sz w:val="44"/>
          <w:szCs w:val="44"/>
        </w:rPr>
      </w:pPr>
      <w:r w:rsidRPr="004C4BC2">
        <w:rPr>
          <w:rFonts w:ascii="黑体" w:eastAsia="黑体" w:hAnsi="黑体" w:cs="仿宋"/>
          <w:color w:val="000000"/>
          <w:sz w:val="44"/>
          <w:szCs w:val="44"/>
        </w:rPr>
        <w:lastRenderedPageBreak/>
        <w:t>19</w:t>
      </w:r>
      <w:r w:rsidR="00507864" w:rsidRPr="004C4BC2">
        <w:rPr>
          <w:rFonts w:ascii="黑体" w:eastAsia="黑体" w:hAnsi="黑体" w:cs="仿宋" w:hint="eastAsia"/>
          <w:color w:val="000000"/>
          <w:sz w:val="44"/>
          <w:szCs w:val="44"/>
        </w:rPr>
        <w:t>.2019年河南省中等职业教育技能大赛</w:t>
      </w:r>
    </w:p>
    <w:p w:rsidR="00507864" w:rsidRPr="004C4BC2" w:rsidRDefault="00507864" w:rsidP="004C4BC2">
      <w:pPr>
        <w:spacing w:line="360" w:lineRule="auto"/>
        <w:jc w:val="center"/>
        <w:rPr>
          <w:rFonts w:ascii="黑体" w:eastAsia="黑体" w:hAnsi="黑体" w:cs="仿宋"/>
          <w:color w:val="000000"/>
          <w:sz w:val="44"/>
          <w:szCs w:val="44"/>
        </w:rPr>
      </w:pPr>
      <w:r w:rsidRPr="004C4BC2">
        <w:rPr>
          <w:rFonts w:ascii="黑体" w:eastAsia="黑体" w:hAnsi="黑体" w:cs="仿宋" w:hint="eastAsia"/>
          <w:color w:val="000000"/>
          <w:sz w:val="44"/>
          <w:szCs w:val="44"/>
        </w:rPr>
        <w:t>土木水利类建筑算量比赛方案</w:t>
      </w:r>
    </w:p>
    <w:p w:rsidR="004C4BC2" w:rsidRDefault="004C4BC2" w:rsidP="004C4BC2">
      <w:pPr>
        <w:spacing w:line="360" w:lineRule="auto"/>
        <w:ind w:firstLineChars="200" w:firstLine="420"/>
        <w:rPr>
          <w:rFonts w:asciiTheme="majorEastAsia" w:eastAsiaTheme="majorEastAsia" w:hAnsiTheme="majorEastAsia" w:cs="仿宋"/>
          <w:color w:val="000000"/>
          <w:szCs w:val="21"/>
        </w:rPr>
      </w:pPr>
    </w:p>
    <w:p w:rsidR="00507864" w:rsidRPr="004C4BC2" w:rsidRDefault="00507864" w:rsidP="004C4BC2">
      <w:pPr>
        <w:spacing w:line="360" w:lineRule="auto"/>
        <w:ind w:firstLineChars="200" w:firstLine="420"/>
        <w:rPr>
          <w:rFonts w:ascii="黑体" w:eastAsia="黑体" w:hAnsi="黑体" w:cs="仿宋"/>
          <w:color w:val="000000"/>
          <w:szCs w:val="21"/>
        </w:rPr>
      </w:pPr>
      <w:r w:rsidRPr="004C4BC2">
        <w:rPr>
          <w:rFonts w:ascii="黑体" w:eastAsia="黑体" w:hAnsi="黑体" w:cs="仿宋" w:hint="eastAsia"/>
          <w:color w:val="000000"/>
          <w:szCs w:val="21"/>
        </w:rPr>
        <w:t>一、比赛项目</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建筑算量（个人赛）</w:t>
      </w:r>
    </w:p>
    <w:p w:rsidR="00507864" w:rsidRPr="004C4BC2" w:rsidRDefault="00507864" w:rsidP="004C4BC2">
      <w:pPr>
        <w:spacing w:line="360" w:lineRule="auto"/>
        <w:ind w:firstLineChars="200" w:firstLine="420"/>
        <w:rPr>
          <w:rFonts w:ascii="黑体" w:eastAsia="黑体" w:hAnsi="黑体" w:cs="仿宋"/>
          <w:color w:val="000000"/>
          <w:szCs w:val="21"/>
        </w:rPr>
      </w:pPr>
      <w:r w:rsidRPr="004C4BC2">
        <w:rPr>
          <w:rFonts w:ascii="黑体" w:eastAsia="黑体" w:hAnsi="黑体" w:cs="仿宋" w:hint="eastAsia"/>
          <w:color w:val="000000"/>
          <w:szCs w:val="21"/>
        </w:rPr>
        <w:t>二、比赛方式</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建筑算量赛项为个人赛，每名学生单独完成比赛任务。</w:t>
      </w:r>
    </w:p>
    <w:p w:rsidR="00507864" w:rsidRPr="004C4BC2" w:rsidRDefault="00507864" w:rsidP="004C4BC2">
      <w:pPr>
        <w:spacing w:line="360" w:lineRule="auto"/>
        <w:ind w:firstLineChars="200" w:firstLine="420"/>
        <w:rPr>
          <w:rFonts w:ascii="黑体" w:eastAsia="黑体" w:hAnsi="黑体" w:cs="仿宋"/>
          <w:color w:val="000000"/>
          <w:szCs w:val="21"/>
        </w:rPr>
      </w:pPr>
      <w:r w:rsidRPr="004C4BC2">
        <w:rPr>
          <w:rFonts w:ascii="黑体" w:eastAsia="黑体" w:hAnsi="黑体" w:cs="仿宋" w:hint="eastAsia"/>
          <w:color w:val="000000"/>
          <w:szCs w:val="21"/>
        </w:rPr>
        <w:t>三、比赛规程</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（一）竞赛内容</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建筑算量竞赛包括手工算量（房屋建筑与装饰工程）和上机电算（图形、钢筋）两部分。</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1.手工算量部分</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1）竞赛范围</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《房屋建筑与装饰工程工程量计算规范》（GB50854-2013）中工程计量与工程量清单编制。</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2）竞赛图纸</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框架结构（含简装修）。</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3）竞赛内容</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依据《建设工程工程量清单计价规范》（GB50500-2013），《房屋建筑与装饰工程工程量计算规范》（GB50854-2013），《建筑工程建筑面积计算规范》（GB/T 50353-2013）及竞赛 图纸，按照任务要求，进行工程计量并编制工程量清单。包括进行项目设置、选定项目编码、列出计量单位、描述项目特征、计算分部分项工程数量。（格式见附表）</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2.上机电算部分</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依据《建设工程工程量清单计价规范》（GB50500-2013），《房屋建筑与装饰工程工程量计算规范》（GB50854-2013），《建筑工程建筑面积计算规范》（GB/T 50353-2013）及竞赛图纸，按照任务要求，使用广联达BIM土建算量软件GCL2013、广联达BIM钢筋算量软件GGJ2013现行版本进行土建算量和钢筋算量，并保存输入结果。</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（二）竞赛时间</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完成比赛规定的全部工作任务的时间为8小时，手工计算4小时，上机电算4小时。</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（三）竞赛场地及设备说明</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1.手工算量</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手工算量竞赛拟安排在大教室或设计专用教室进行，赛场提供竞赛图纸一套和专用工程量计算表和分部分项工程量清单表。原则上每间教室比赛人数不超过30人。</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lastRenderedPageBreak/>
        <w:t>2.上机电算</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上机电算竞赛安排在计算机机房进行，每间计算机机房安排比赛人数一般不超过30人。比赛使用的软件，由赛会指定专业人员统一负责安装。</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（四）选手自带工具、资料</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1.计算器；</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2.试题作答工具：黑色或蓝色的圆珠笔或签字笔、HB铅笔、三角尺或直尺、橡皮；</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3.《建设工程工程量清单计价规范》（GB50500-2013），《房屋建筑与装饰工程工程量计算规范》（GB50854-2013）,《建筑工程建筑面积计算规范》（GB/T 50353-2013）（正版，不得有涂改和标记）；</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4.平法16G101-1、2、3图集（正版，不得有涂改和标记）。</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（五）知识准备与技术要求</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1、知识准备</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1）房屋构造与识图知识及应用；</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2）建筑材料与施工工艺知识及应用；</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3）建筑工程计量知识及应用；</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4）装饰装修工程计量知识及应用；</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5）钢筋工程量计算知识及应用。</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2、技术要求</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1）识读工程图纸；</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2）计算清单工程量；</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3）编制工程量清单；</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4）进行图形算量软件的操作；</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5）进行钢筋算量软件的操作。</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（六）竞赛规则</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1.参赛选手必须带齐两证（身份证、学生证），并配带参赛胸卡。缺一者不准参加比赛；</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2.参赛选手必须按照大会规定的参赛时间参加检录、进入比赛场地；</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3.参赛选手迟到15分钟以上，则不允许再进入赛场，按弃权处置。比赛开始后，半小时内选手不得退场；</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4.饮水、上厕所均计在比赛时间之内。除正常饮水外，其他一切与竞赛无关的活动均需示意当值裁判，经裁判允许后方可进行；</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5.如临时电脑出现技术故障，导致比赛无法继续进行，由当值裁判酌情安排到其他计算机继续比赛，如无法解决，由裁判长视情况裁决；</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6.为防止因计算机故障产生的数据丢失，请参赛选手随时、及时保存结果文件；</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7.比赛结束后，选手不得再进行任何操作和计算工作，保存结果需经过检验，并与裁判</w:t>
      </w:r>
      <w:r w:rsidRPr="004C4BC2">
        <w:rPr>
          <w:rFonts w:asciiTheme="majorEastAsia" w:eastAsiaTheme="majorEastAsia" w:hAnsiTheme="majorEastAsia" w:cs="仿宋" w:hint="eastAsia"/>
          <w:color w:val="000000"/>
          <w:szCs w:val="21"/>
        </w:rPr>
        <w:lastRenderedPageBreak/>
        <w:t>员在登记簿上签字确认后，选手方可离开赛场，试卷和草稿纸都不得带出赛场。</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（七）评分标准及名次排列</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1.手工算量与软件算量满分均为100分，具体根据专家裁判委员会制定的评分标准进行评分：选手竞赛总成绩=手工算量成绩×70%+软件算量成绩×30%。</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2.按比赛总成绩从高到低排列竞赛选手的名次，总成绩相同者，名次并列。</w:t>
      </w:r>
    </w:p>
    <w:p w:rsidR="00507864" w:rsidRPr="004C4BC2" w:rsidRDefault="00507864" w:rsidP="004C4BC2">
      <w:pPr>
        <w:spacing w:line="360" w:lineRule="auto"/>
        <w:ind w:firstLineChars="200" w:firstLine="420"/>
        <w:rPr>
          <w:rFonts w:ascii="黑体" w:eastAsia="黑体" w:hAnsi="黑体" w:cs="仿宋"/>
          <w:color w:val="000000"/>
          <w:szCs w:val="21"/>
        </w:rPr>
      </w:pPr>
      <w:r w:rsidRPr="004C4BC2">
        <w:rPr>
          <w:rFonts w:ascii="黑体" w:eastAsia="黑体" w:hAnsi="黑体" w:cs="仿宋" w:hint="eastAsia"/>
          <w:color w:val="000000"/>
          <w:szCs w:val="21"/>
        </w:rPr>
        <w:t>四、比赛注意事项</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1. 各参赛选手需携带学生证和身份证原件到比赛项目的协办学校报到并进行比赛。</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2. 参赛选手必须符合参赛资格，不得弄虚作假。在资格审查中一旦发现问题，将取消其报名资格；在比赛过程中发现问题，将取消其比赛资格。</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3. 参赛选手应遵守比赛规则，遵守赛场纪律，服从大赛组委会的指挥和安排，爱护比赛场地的设备和器材。</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4. 在比赛过程中，要严格按照安全规程进行操作，防止事故发生。</w:t>
      </w:r>
    </w:p>
    <w:p w:rsidR="00507864" w:rsidRPr="004C4BC2" w:rsidRDefault="00507864" w:rsidP="004C4BC2">
      <w:pPr>
        <w:spacing w:line="360" w:lineRule="auto"/>
        <w:ind w:firstLineChars="200" w:firstLine="420"/>
        <w:rPr>
          <w:rFonts w:ascii="黑体" w:eastAsia="黑体" w:hAnsi="黑体" w:cs="仿宋"/>
          <w:color w:val="000000"/>
          <w:szCs w:val="21"/>
        </w:rPr>
      </w:pPr>
      <w:r w:rsidRPr="004C4BC2">
        <w:rPr>
          <w:rFonts w:ascii="黑体" w:eastAsia="黑体" w:hAnsi="黑体" w:cs="仿宋" w:hint="eastAsia"/>
          <w:color w:val="000000"/>
          <w:szCs w:val="21"/>
        </w:rPr>
        <w:t>五、成绩评定</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河南省中等职业教育技能大赛组委会组织专家，按照评分标准进行客观、公正的评判，按照得分高低进行排名。</w:t>
      </w:r>
    </w:p>
    <w:p w:rsidR="00507864" w:rsidRPr="004C4BC2" w:rsidRDefault="00507864" w:rsidP="004C4BC2">
      <w:pPr>
        <w:spacing w:line="360" w:lineRule="auto"/>
        <w:ind w:firstLineChars="200" w:firstLine="420"/>
        <w:rPr>
          <w:rFonts w:ascii="黑体" w:eastAsia="黑体" w:hAnsi="黑体" w:cs="仿宋"/>
          <w:color w:val="000000"/>
          <w:szCs w:val="21"/>
        </w:rPr>
      </w:pPr>
      <w:r w:rsidRPr="004C4BC2">
        <w:rPr>
          <w:rFonts w:ascii="黑体" w:eastAsia="黑体" w:hAnsi="黑体" w:cs="仿宋" w:hint="eastAsia"/>
          <w:color w:val="000000"/>
          <w:szCs w:val="21"/>
        </w:rPr>
        <w:t>六、组队与报名</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以省辖市、省直管县（市）为单位组队，各省属中等职业学校（含省属高等学校中专部）单独组队。每省辖市可组织两个代表队，每队限报2人，一所学校不得超过一个代表队（只有一所学校开设该专业的省辖市限报一个代表队）；每省直管县（市）、省属职业学校，每单位可组织1个代表队，每队限报2人。</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报名截止前须将报名表原件（省属职业学校需加盖学校公章，其他职业学校需加盖教育局及学校公章）、学生证、身份证和省招办录取审批表复印件</w:t>
      </w:r>
      <w:r w:rsidR="004C4BC2">
        <w:rPr>
          <w:rFonts w:asciiTheme="majorEastAsia" w:eastAsiaTheme="majorEastAsia" w:hAnsiTheme="majorEastAsia" w:cs="仿宋" w:hint="eastAsia"/>
          <w:color w:val="000000"/>
          <w:szCs w:val="21"/>
        </w:rPr>
        <w:t>或电子学籍表复印件</w:t>
      </w:r>
      <w:r w:rsidRPr="004C4BC2">
        <w:rPr>
          <w:rFonts w:asciiTheme="majorEastAsia" w:eastAsiaTheme="majorEastAsia" w:hAnsiTheme="majorEastAsia" w:cs="仿宋" w:hint="eastAsia"/>
          <w:color w:val="000000"/>
          <w:szCs w:val="21"/>
        </w:rPr>
        <w:t>各1份、同底版2寸照片3张报送至协办单位，同时将报名表电子稿发送至指定邮箱。</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报到及正式比赛时需携带学生证和身份证原件到比赛项目的协办学校报到并进行比赛。</w:t>
      </w:r>
    </w:p>
    <w:p w:rsidR="00507864" w:rsidRPr="004C4BC2" w:rsidRDefault="00507864" w:rsidP="004C4BC2">
      <w:pPr>
        <w:spacing w:line="360" w:lineRule="auto"/>
        <w:ind w:firstLineChars="200" w:firstLine="420"/>
        <w:rPr>
          <w:rFonts w:ascii="黑体" w:eastAsia="黑体" w:hAnsi="黑体" w:cs="仿宋"/>
          <w:color w:val="000000"/>
          <w:szCs w:val="21"/>
        </w:rPr>
      </w:pPr>
      <w:r w:rsidRPr="004C4BC2">
        <w:rPr>
          <w:rFonts w:ascii="黑体" w:eastAsia="黑体" w:hAnsi="黑体" w:cs="仿宋" w:hint="eastAsia"/>
          <w:color w:val="000000"/>
          <w:szCs w:val="21"/>
        </w:rPr>
        <w:t>七、协办单位、比赛时间、地点和联系人</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协办单位：长垣职业中等专业学校(东校区)</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报到时间：2019年10月</w:t>
      </w:r>
      <w:r w:rsidR="001701EF">
        <w:rPr>
          <w:rFonts w:asciiTheme="majorEastAsia" w:eastAsiaTheme="majorEastAsia" w:hAnsiTheme="majorEastAsia" w:cs="仿宋"/>
          <w:color w:val="000000"/>
          <w:szCs w:val="21"/>
        </w:rPr>
        <w:t>15</w:t>
      </w:r>
      <w:r w:rsidRPr="004C4BC2">
        <w:rPr>
          <w:rFonts w:asciiTheme="majorEastAsia" w:eastAsiaTheme="majorEastAsia" w:hAnsiTheme="majorEastAsia" w:cs="仿宋" w:hint="eastAsia"/>
          <w:color w:val="000000"/>
          <w:szCs w:val="21"/>
        </w:rPr>
        <w:t>日</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比赛时间：2019年10月</w:t>
      </w:r>
      <w:r w:rsidR="001701EF">
        <w:rPr>
          <w:rFonts w:asciiTheme="majorEastAsia" w:eastAsiaTheme="majorEastAsia" w:hAnsiTheme="majorEastAsia" w:cs="仿宋"/>
          <w:color w:val="000000"/>
          <w:szCs w:val="21"/>
        </w:rPr>
        <w:t>16</w:t>
      </w:r>
      <w:r w:rsidRPr="004C4BC2">
        <w:rPr>
          <w:rFonts w:asciiTheme="majorEastAsia" w:eastAsiaTheme="majorEastAsia" w:hAnsiTheme="majorEastAsia" w:cs="仿宋" w:hint="eastAsia"/>
          <w:color w:val="000000"/>
          <w:szCs w:val="21"/>
        </w:rPr>
        <w:t>日</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比赛与报到地点：长垣职业中等专业学校(东校区)</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地址：河南省长垣县蒲东区伯玉路与景贤大道交叉口向东100米路南</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邮编：453400</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 xml:space="preserve">联系人：钟慧芳  电话：15236461435 </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电子邮箱：</w:t>
      </w:r>
      <w:hyperlink r:id="rId32" w:history="1">
        <w:r w:rsidRPr="004C4BC2">
          <w:rPr>
            <w:rFonts w:asciiTheme="majorEastAsia" w:eastAsiaTheme="majorEastAsia" w:hAnsiTheme="majorEastAsia" w:cs="仿宋" w:hint="eastAsia"/>
            <w:color w:val="000000"/>
            <w:szCs w:val="21"/>
          </w:rPr>
          <w:t>1073367815@qq.com</w:t>
        </w:r>
      </w:hyperlink>
    </w:p>
    <w:p w:rsidR="004C4BC2" w:rsidRDefault="004C4BC2" w:rsidP="004C4BC2">
      <w:pPr>
        <w:spacing w:line="360" w:lineRule="auto"/>
        <w:ind w:firstLineChars="200" w:firstLine="420"/>
        <w:rPr>
          <w:rFonts w:asciiTheme="majorEastAsia" w:eastAsiaTheme="majorEastAsia" w:hAnsiTheme="majorEastAsia" w:cs="仿宋"/>
          <w:color w:val="000000"/>
          <w:szCs w:val="21"/>
        </w:rPr>
      </w:pPr>
    </w:p>
    <w:p w:rsidR="00507864" w:rsidRPr="004C4BC2" w:rsidRDefault="00507864" w:rsidP="00F8619B">
      <w:pPr>
        <w:spacing w:line="360" w:lineRule="auto"/>
        <w:ind w:firstLineChars="300" w:firstLine="63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lastRenderedPageBreak/>
        <w:t>附表1.工程量计算书</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 xml:space="preserve"> </w:t>
      </w:r>
      <w:r w:rsidR="00F8619B">
        <w:rPr>
          <w:rFonts w:asciiTheme="majorEastAsia" w:eastAsiaTheme="majorEastAsia" w:hAnsiTheme="majorEastAsia" w:cs="仿宋"/>
          <w:color w:val="000000"/>
          <w:szCs w:val="21"/>
        </w:rPr>
        <w:t xml:space="preserve"> </w:t>
      </w:r>
      <w:r w:rsidRPr="004C4BC2">
        <w:rPr>
          <w:rFonts w:asciiTheme="majorEastAsia" w:eastAsiaTheme="majorEastAsia" w:hAnsiTheme="majorEastAsia" w:cs="仿宋" w:hint="eastAsia"/>
          <w:color w:val="000000"/>
          <w:szCs w:val="21"/>
        </w:rPr>
        <w:t>2.分部分项工程量清单</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附表1：工程量计算书</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工程量计算书</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工程名称                               第    页共    页</w:t>
      </w: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1"/>
        <w:gridCol w:w="4479"/>
        <w:gridCol w:w="1121"/>
        <w:gridCol w:w="1072"/>
      </w:tblGrid>
      <w:tr w:rsidR="00507864" w:rsidRPr="004C4BC2" w:rsidTr="00507864">
        <w:trPr>
          <w:trHeight w:hRule="exact" w:val="755"/>
          <w:jc w:val="center"/>
        </w:trPr>
        <w:tc>
          <w:tcPr>
            <w:tcW w:w="2041"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项目名称</w:t>
            </w:r>
          </w:p>
        </w:tc>
        <w:tc>
          <w:tcPr>
            <w:tcW w:w="4479"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计算式</w:t>
            </w:r>
          </w:p>
        </w:tc>
        <w:tc>
          <w:tcPr>
            <w:tcW w:w="1121"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数量</w:t>
            </w:r>
          </w:p>
        </w:tc>
        <w:tc>
          <w:tcPr>
            <w:tcW w:w="1072"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单位</w:t>
            </w:r>
          </w:p>
        </w:tc>
      </w:tr>
      <w:tr w:rsidR="00507864" w:rsidRPr="004C4BC2" w:rsidTr="00507864">
        <w:trPr>
          <w:trHeight w:hRule="exact" w:val="482"/>
          <w:jc w:val="center"/>
        </w:trPr>
        <w:tc>
          <w:tcPr>
            <w:tcW w:w="2041" w:type="dxa"/>
            <w:vMerge w:val="restart"/>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val="restart"/>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val="restart"/>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hRule="exact" w:val="482"/>
          <w:jc w:val="center"/>
        </w:trPr>
        <w:tc>
          <w:tcPr>
            <w:tcW w:w="204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447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21"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072" w:type="dxa"/>
            <w:vMerge/>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bl>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 xml:space="preserve">比赛用时：                   现场裁判签字：             </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lastRenderedPageBreak/>
        <w:t>附表2：分部分项工程量清单</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分部分项工程量清单</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工程名称                             第    页共    页</w:t>
      </w:r>
    </w:p>
    <w:tbl>
      <w:tblPr>
        <w:tblW w:w="8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560"/>
        <w:gridCol w:w="1559"/>
        <w:gridCol w:w="1701"/>
        <w:gridCol w:w="1134"/>
        <w:gridCol w:w="1540"/>
      </w:tblGrid>
      <w:tr w:rsidR="00507864" w:rsidRPr="004C4BC2" w:rsidTr="00507864">
        <w:trPr>
          <w:trHeight w:val="998"/>
          <w:jc w:val="center"/>
        </w:trPr>
        <w:tc>
          <w:tcPr>
            <w:tcW w:w="918"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序号</w:t>
            </w:r>
          </w:p>
        </w:tc>
        <w:tc>
          <w:tcPr>
            <w:tcW w:w="1560"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项目编码</w:t>
            </w:r>
          </w:p>
        </w:tc>
        <w:tc>
          <w:tcPr>
            <w:tcW w:w="1559"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项目名称</w:t>
            </w:r>
          </w:p>
        </w:tc>
        <w:tc>
          <w:tcPr>
            <w:tcW w:w="1701"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项目特征</w:t>
            </w:r>
          </w:p>
        </w:tc>
        <w:tc>
          <w:tcPr>
            <w:tcW w:w="1134"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计量</w:t>
            </w:r>
          </w:p>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单位</w:t>
            </w:r>
          </w:p>
        </w:tc>
        <w:tc>
          <w:tcPr>
            <w:tcW w:w="1540" w:type="dxa"/>
            <w:vAlign w:val="center"/>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工程数量</w:t>
            </w: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512"/>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512"/>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512"/>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512"/>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512"/>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512"/>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487"/>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r w:rsidR="00507864" w:rsidRPr="004C4BC2" w:rsidTr="00507864">
        <w:trPr>
          <w:trHeight w:val="512"/>
          <w:jc w:val="center"/>
        </w:trPr>
        <w:tc>
          <w:tcPr>
            <w:tcW w:w="918"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6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59"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701"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134"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c>
          <w:tcPr>
            <w:tcW w:w="1540" w:type="dxa"/>
          </w:tcPr>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p>
        </w:tc>
      </w:tr>
    </w:tbl>
    <w:p w:rsidR="00507864" w:rsidRPr="004C4BC2" w:rsidRDefault="00507864" w:rsidP="004C4BC2">
      <w:pPr>
        <w:spacing w:line="360" w:lineRule="auto"/>
        <w:ind w:firstLineChars="200" w:firstLine="420"/>
        <w:rPr>
          <w:rFonts w:asciiTheme="majorEastAsia" w:eastAsiaTheme="majorEastAsia" w:hAnsiTheme="majorEastAsia" w:cs="仿宋"/>
          <w:color w:val="000000"/>
          <w:szCs w:val="21"/>
        </w:rPr>
      </w:pPr>
      <w:r w:rsidRPr="004C4BC2">
        <w:rPr>
          <w:rFonts w:asciiTheme="majorEastAsia" w:eastAsiaTheme="majorEastAsia" w:hAnsiTheme="majorEastAsia" w:cs="仿宋" w:hint="eastAsia"/>
          <w:color w:val="000000"/>
          <w:szCs w:val="21"/>
        </w:rPr>
        <w:t xml:space="preserve">比赛用时：                     现场裁判签字：        </w:t>
      </w:r>
    </w:p>
    <w:p w:rsidR="00507864" w:rsidRDefault="00507864" w:rsidP="004C4BC2">
      <w:pPr>
        <w:spacing w:line="360" w:lineRule="auto"/>
        <w:ind w:firstLineChars="200" w:firstLine="420"/>
        <w:rPr>
          <w:rFonts w:asciiTheme="majorEastAsia" w:eastAsiaTheme="majorEastAsia" w:hAnsiTheme="majorEastAsia" w:cs="仿宋"/>
          <w:color w:val="000000"/>
          <w:szCs w:val="21"/>
        </w:rPr>
      </w:pPr>
    </w:p>
    <w:p w:rsidR="00F8619B" w:rsidRDefault="00F8619B" w:rsidP="004C4BC2">
      <w:pPr>
        <w:spacing w:line="360" w:lineRule="auto"/>
        <w:ind w:firstLineChars="200" w:firstLine="420"/>
        <w:rPr>
          <w:rFonts w:asciiTheme="majorEastAsia" w:eastAsiaTheme="majorEastAsia" w:hAnsiTheme="majorEastAsia" w:cs="仿宋"/>
          <w:color w:val="000000"/>
          <w:szCs w:val="21"/>
        </w:rPr>
      </w:pPr>
    </w:p>
    <w:p w:rsidR="00F8619B" w:rsidRPr="004C4BC2" w:rsidRDefault="00F8619B" w:rsidP="004C4BC2">
      <w:pPr>
        <w:spacing w:line="360" w:lineRule="auto"/>
        <w:ind w:firstLineChars="200" w:firstLine="420"/>
        <w:rPr>
          <w:rFonts w:asciiTheme="majorEastAsia" w:eastAsiaTheme="majorEastAsia" w:hAnsiTheme="majorEastAsia" w:cs="仿宋"/>
          <w:color w:val="000000"/>
          <w:szCs w:val="21"/>
        </w:rPr>
      </w:pPr>
    </w:p>
    <w:p w:rsidR="00507864" w:rsidRPr="00F8619B" w:rsidRDefault="00F8619B" w:rsidP="00F8619B">
      <w:pPr>
        <w:pStyle w:val="1"/>
        <w:rPr>
          <w:rFonts w:ascii="黑体" w:eastAsia="黑体" w:hAnsi="黑体"/>
          <w:sz w:val="44"/>
          <w:szCs w:val="44"/>
        </w:rPr>
      </w:pPr>
      <w:r w:rsidRPr="00F8619B">
        <w:rPr>
          <w:rFonts w:ascii="黑体" w:eastAsia="黑体" w:hAnsi="黑体"/>
          <w:sz w:val="44"/>
          <w:szCs w:val="44"/>
        </w:rPr>
        <w:lastRenderedPageBreak/>
        <w:t>20</w:t>
      </w:r>
      <w:r w:rsidR="00507864" w:rsidRPr="00F8619B">
        <w:rPr>
          <w:rFonts w:ascii="黑体" w:eastAsia="黑体" w:hAnsi="黑体" w:hint="eastAsia"/>
          <w:sz w:val="44"/>
          <w:szCs w:val="44"/>
        </w:rPr>
        <w:t>.2019年河南省中等职业教育技能大赛土木水利类工程测量比赛方案</w:t>
      </w:r>
    </w:p>
    <w:p w:rsidR="00507864" w:rsidRPr="003C71AA" w:rsidRDefault="00507864" w:rsidP="00507864">
      <w:pPr>
        <w:snapToGrid w:val="0"/>
        <w:spacing w:line="360" w:lineRule="auto"/>
        <w:ind w:firstLineChars="200" w:firstLine="420"/>
        <w:rPr>
          <w:rFonts w:ascii="黑体" w:eastAsia="黑体" w:hAnsi="黑体" w:cs="仿宋"/>
          <w:szCs w:val="21"/>
        </w:rPr>
      </w:pPr>
      <w:r w:rsidRPr="003C71AA">
        <w:rPr>
          <w:rFonts w:ascii="黑体" w:eastAsia="黑体" w:hAnsi="黑体" w:cs="仿宋" w:hint="eastAsia"/>
          <w:szCs w:val="21"/>
        </w:rPr>
        <w:t>一、</w:t>
      </w:r>
      <w:r w:rsidR="003C71AA" w:rsidRPr="003C71AA">
        <w:rPr>
          <w:rFonts w:ascii="黑体" w:eastAsia="黑体" w:hAnsi="黑体" w:cs="仿宋" w:hint="eastAsia"/>
          <w:szCs w:val="21"/>
        </w:rPr>
        <w:t>比</w:t>
      </w:r>
      <w:r w:rsidRPr="003C71AA">
        <w:rPr>
          <w:rFonts w:ascii="黑体" w:eastAsia="黑体" w:hAnsi="黑体" w:cs="仿宋" w:hint="eastAsia"/>
          <w:szCs w:val="21"/>
        </w:rPr>
        <w:t>赛方式与内容</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（一）</w:t>
      </w:r>
      <w:r w:rsidR="003C71AA">
        <w:rPr>
          <w:rFonts w:asciiTheme="minorEastAsia" w:hAnsiTheme="minorEastAsia" w:cs="仿宋" w:hint="eastAsia"/>
          <w:szCs w:val="21"/>
        </w:rPr>
        <w:t>比</w:t>
      </w:r>
      <w:r w:rsidRPr="00F8619B">
        <w:rPr>
          <w:rFonts w:asciiTheme="minorEastAsia" w:hAnsiTheme="minorEastAsia" w:cs="仿宋" w:hint="eastAsia"/>
          <w:szCs w:val="21"/>
        </w:rPr>
        <w:t>赛方式</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本项比赛以团队方式进行，每队由4名选手组成，男女不限。</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（二）</w:t>
      </w:r>
      <w:r w:rsidR="003C71AA">
        <w:rPr>
          <w:rFonts w:asciiTheme="minorEastAsia" w:hAnsiTheme="minorEastAsia" w:cs="仿宋" w:hint="eastAsia"/>
          <w:szCs w:val="21"/>
        </w:rPr>
        <w:t>比</w:t>
      </w:r>
      <w:r w:rsidRPr="00F8619B">
        <w:rPr>
          <w:rFonts w:asciiTheme="minorEastAsia" w:hAnsiTheme="minorEastAsia" w:cs="仿宋" w:hint="eastAsia"/>
          <w:szCs w:val="21"/>
        </w:rPr>
        <w:t>赛内容</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包括两个项目：四等水准测量和一级导线测量及单点放样。技能操作将根据观测、记录、数据处理等操作规范性、协调性、完成速度、外业观测和计算成果质量等给予评分。</w:t>
      </w:r>
    </w:p>
    <w:p w:rsidR="00507864" w:rsidRPr="003C71AA" w:rsidRDefault="00507864" w:rsidP="00507864">
      <w:pPr>
        <w:snapToGrid w:val="0"/>
        <w:spacing w:line="360" w:lineRule="auto"/>
        <w:ind w:firstLineChars="200" w:firstLine="420"/>
        <w:rPr>
          <w:rFonts w:ascii="黑体" w:eastAsia="黑体" w:hAnsi="黑体" w:cs="仿宋"/>
          <w:szCs w:val="21"/>
        </w:rPr>
      </w:pPr>
      <w:r w:rsidRPr="003C71AA">
        <w:rPr>
          <w:rFonts w:ascii="黑体" w:eastAsia="黑体" w:hAnsi="黑体" w:cs="仿宋" w:hint="eastAsia"/>
          <w:szCs w:val="21"/>
        </w:rPr>
        <w:t>二、</w:t>
      </w:r>
      <w:r w:rsidR="003C71AA" w:rsidRPr="003C71AA">
        <w:rPr>
          <w:rFonts w:ascii="黑体" w:eastAsia="黑体" w:hAnsi="黑体" w:cs="仿宋" w:hint="eastAsia"/>
          <w:szCs w:val="21"/>
        </w:rPr>
        <w:t>比</w:t>
      </w:r>
      <w:r w:rsidRPr="003C71AA">
        <w:rPr>
          <w:rFonts w:ascii="黑体" w:eastAsia="黑体" w:hAnsi="黑体" w:cs="仿宋" w:hint="eastAsia"/>
          <w:szCs w:val="21"/>
        </w:rPr>
        <w:t>赛时间</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1. 四等水准测量外业观测和内业计算总的规定时间为60分钟。</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2. 一级导线测量及单点放样外业观测和内业计算总的规定时间为60分钟。</w:t>
      </w:r>
    </w:p>
    <w:p w:rsidR="00507864" w:rsidRPr="003C71AA" w:rsidRDefault="00507864" w:rsidP="00507864">
      <w:pPr>
        <w:snapToGrid w:val="0"/>
        <w:spacing w:line="360" w:lineRule="auto"/>
        <w:ind w:firstLineChars="200" w:firstLine="420"/>
        <w:rPr>
          <w:rFonts w:ascii="黑体" w:eastAsia="黑体" w:hAnsi="黑体" w:cs="仿宋"/>
          <w:szCs w:val="21"/>
        </w:rPr>
      </w:pPr>
      <w:r w:rsidRPr="003C71AA">
        <w:rPr>
          <w:rFonts w:ascii="黑体" w:eastAsia="黑体" w:hAnsi="黑体" w:cs="仿宋" w:hint="eastAsia"/>
          <w:szCs w:val="21"/>
        </w:rPr>
        <w:t>三、场地及设备说明</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1.四等水准测量比赛场地，由赛项执委会提供硬质比赛场地、测量仪器型号、配套脚架及一对3m木质双面水准尺（红面分别为4787、4687）、2个尺垫、记录表格、记录板，指定水准线路。其中测量仪器使用自动安平水准仪（南方测绘 南方DSZ3水准仪），线路总长度约1100米。</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2. 一级导线测量及单点放样由赛项执委会提供硬质比赛场地、测量仪器型号及附件（一台全站仪主机，两套带基座单棱镜组，三副三脚架）、记录表格、记录板。其中测量仪器使用全站仪（南方测绘 南方NTS-332R6M全站仪），线路总长度约240米。</w:t>
      </w:r>
    </w:p>
    <w:p w:rsidR="00507864" w:rsidRPr="003C71AA" w:rsidRDefault="00507864" w:rsidP="00507864">
      <w:pPr>
        <w:snapToGrid w:val="0"/>
        <w:spacing w:line="360" w:lineRule="auto"/>
        <w:ind w:firstLineChars="200" w:firstLine="420"/>
        <w:rPr>
          <w:rFonts w:ascii="黑体" w:eastAsia="黑体" w:hAnsi="黑体" w:cs="仿宋"/>
          <w:szCs w:val="21"/>
        </w:rPr>
      </w:pPr>
      <w:r w:rsidRPr="003C71AA">
        <w:rPr>
          <w:rFonts w:ascii="黑体" w:eastAsia="黑体" w:hAnsi="黑体" w:cs="仿宋" w:hint="eastAsia"/>
          <w:szCs w:val="21"/>
        </w:rPr>
        <w:t>四、</w:t>
      </w:r>
      <w:r w:rsidR="003C71AA" w:rsidRPr="003C71AA">
        <w:rPr>
          <w:rFonts w:ascii="黑体" w:eastAsia="黑体" w:hAnsi="黑体" w:cs="仿宋" w:hint="eastAsia"/>
          <w:szCs w:val="21"/>
        </w:rPr>
        <w:t>比</w:t>
      </w:r>
      <w:r w:rsidRPr="003C71AA">
        <w:rPr>
          <w:rFonts w:ascii="黑体" w:eastAsia="黑体" w:hAnsi="黑体" w:cs="仿宋" w:hint="eastAsia"/>
          <w:szCs w:val="21"/>
        </w:rPr>
        <w:t>赛规则</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1.比赛当天所用的仪器均由各参赛院校自行准备。</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2.竞赛过程中使用的计算器要求不具备程序计算功能，由各参赛院校自行准备，开赛前由现场裁判进行检查，组委会不再统一提供。</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3.每个参赛队4名选手必须分别独立完成规定的四等水准测量和一级导线测量及单点放样内容并现场进行平差计算，观测和计算数据必须直接填在规定的表格内（表格见附件）。表格填写好后应及时交给裁判员，不能带离比赛场地，否则成绩无效。</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4.各队参赛顺序提前抽签决定。</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5.参赛选手必须按照赛项执委会规定的参赛时间提前30分钟参加检录，统一进入比赛场地。</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6.参赛选手须着装整齐，带齐两证（身份证、参赛证），缺一者不准参加比赛。</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7.比赛需连续进行，比赛一旦计时开始不能无故终止比赛。如果在比赛期间测量仪器发</w:t>
      </w:r>
      <w:r w:rsidRPr="00F8619B">
        <w:rPr>
          <w:rFonts w:asciiTheme="minorEastAsia" w:hAnsiTheme="minorEastAsia" w:cs="仿宋" w:hint="eastAsia"/>
          <w:szCs w:val="21"/>
        </w:rPr>
        <w:lastRenderedPageBreak/>
        <w:t>生非人为故障，致使比赛不能继续进行，需经裁判长（或副裁判长）确认并批准，比赛可重新开始；若经检测仪器没有问题，耽误时间计入比赛时长。</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8.参赛队不得将原始数据先用计算器或草稿纸记录然后再转抄到比赛表格中,否则取消该项成绩。观测数据必须原始真实，严禁弄虚作假，否则取消参赛资格。</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9.选手文明参赛，不允许妨碍或阻挡其他队的观测。</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10.参赛队应规范作业，注意测量安全及仪器保护，全站仪迁站时仪器必须关机装箱，带觇牌的棱镜可不装箱，但不得从觇牌上卸下。</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11.比赛过程中现场裁判监督仪器使用、观测、记录、计算以及选手配合过程中的规范性，防止出现人员、仪器安全事故，经提醒恶意不改者，现场裁判有权终止比赛。</w:t>
      </w:r>
    </w:p>
    <w:p w:rsidR="00507864" w:rsidRPr="003C71AA" w:rsidRDefault="00507864" w:rsidP="00507864">
      <w:pPr>
        <w:snapToGrid w:val="0"/>
        <w:spacing w:line="360" w:lineRule="auto"/>
        <w:ind w:firstLineChars="200" w:firstLine="420"/>
        <w:rPr>
          <w:rFonts w:ascii="黑体" w:eastAsia="黑体" w:hAnsi="黑体" w:cs="仿宋"/>
          <w:szCs w:val="21"/>
        </w:rPr>
      </w:pPr>
      <w:r w:rsidRPr="003C71AA">
        <w:rPr>
          <w:rFonts w:ascii="黑体" w:eastAsia="黑体" w:hAnsi="黑体" w:cs="仿宋" w:hint="eastAsia"/>
          <w:szCs w:val="21"/>
        </w:rPr>
        <w:t>五、成绩评定</w:t>
      </w:r>
    </w:p>
    <w:p w:rsidR="00507864" w:rsidRPr="00F8619B" w:rsidRDefault="00507864" w:rsidP="00507864">
      <w:pPr>
        <w:spacing w:line="360" w:lineRule="auto"/>
        <w:ind w:firstLineChars="200" w:firstLine="420"/>
        <w:rPr>
          <w:rFonts w:asciiTheme="minorEastAsia" w:hAnsiTheme="minorEastAsia" w:cs="仿宋"/>
          <w:kern w:val="0"/>
          <w:szCs w:val="21"/>
        </w:rPr>
      </w:pPr>
      <w:r w:rsidRPr="00F8619B">
        <w:rPr>
          <w:rFonts w:asciiTheme="minorEastAsia" w:hAnsiTheme="minorEastAsia" w:cs="仿宋" w:hint="eastAsia"/>
          <w:kern w:val="0"/>
          <w:szCs w:val="21"/>
        </w:rPr>
        <w:t>河南省中等职业教育技能大赛组委会组织专家，按照评分标准进行客观、公正的评判，按照得分高低进行排名。</w:t>
      </w:r>
    </w:p>
    <w:p w:rsidR="00507864" w:rsidRPr="00F8619B" w:rsidRDefault="00507864" w:rsidP="00507864">
      <w:pPr>
        <w:snapToGrid w:val="0"/>
        <w:spacing w:line="360" w:lineRule="auto"/>
        <w:ind w:firstLineChars="200" w:firstLine="420"/>
        <w:rPr>
          <w:rFonts w:asciiTheme="minorEastAsia" w:hAnsiTheme="minorEastAsia" w:cs="仿宋"/>
          <w:szCs w:val="21"/>
        </w:rPr>
      </w:pPr>
      <w:r w:rsidRPr="00F8619B">
        <w:rPr>
          <w:rFonts w:asciiTheme="minorEastAsia" w:hAnsiTheme="minorEastAsia" w:cs="仿宋" w:hint="eastAsia"/>
          <w:szCs w:val="21"/>
        </w:rPr>
        <w:t>各参赛队在各项考核指标精度全部满足要求的前提下，按四等水准测量占30%、一级导线测量及单点放样占70%的比例计算总成绩。总成绩取位至小数点后1位。总分相同时再分别按照一级导线测量及单点放样、四等水准测量成绩排序，成绩高的名次排前。</w:t>
      </w:r>
    </w:p>
    <w:p w:rsidR="00507864" w:rsidRPr="003C71AA" w:rsidRDefault="00507864" w:rsidP="00507864">
      <w:pPr>
        <w:snapToGrid w:val="0"/>
        <w:spacing w:line="360" w:lineRule="auto"/>
        <w:ind w:firstLineChars="200" w:firstLine="420"/>
        <w:rPr>
          <w:rFonts w:ascii="黑体" w:eastAsia="黑体" w:hAnsi="黑体" w:cs="仿宋"/>
          <w:szCs w:val="21"/>
        </w:rPr>
      </w:pPr>
      <w:r w:rsidRPr="003C71AA">
        <w:rPr>
          <w:rFonts w:ascii="黑体" w:eastAsia="黑体" w:hAnsi="黑体" w:cs="仿宋" w:hint="eastAsia"/>
          <w:szCs w:val="21"/>
        </w:rPr>
        <w:t>六、</w:t>
      </w:r>
      <w:r w:rsidRPr="003C71AA">
        <w:rPr>
          <w:rFonts w:ascii="黑体" w:eastAsia="黑体" w:hAnsi="黑体" w:cs="仿宋" w:hint="eastAsia"/>
          <w:color w:val="000000"/>
          <w:szCs w:val="21"/>
        </w:rPr>
        <w:t>组队与报名</w:t>
      </w:r>
    </w:p>
    <w:p w:rsidR="00507864" w:rsidRPr="00F8619B" w:rsidRDefault="00507864" w:rsidP="00507864">
      <w:pPr>
        <w:snapToGrid w:val="0"/>
        <w:spacing w:line="400" w:lineRule="exact"/>
        <w:ind w:firstLineChars="200" w:firstLine="420"/>
        <w:rPr>
          <w:rFonts w:asciiTheme="minorEastAsia" w:hAnsiTheme="minorEastAsia" w:cs="仿宋"/>
          <w:color w:val="36363D"/>
          <w:szCs w:val="21"/>
        </w:rPr>
      </w:pPr>
      <w:r w:rsidRPr="00F8619B">
        <w:rPr>
          <w:rFonts w:asciiTheme="minorEastAsia" w:hAnsiTheme="minorEastAsia" w:cs="仿宋" w:hint="eastAsia"/>
          <w:color w:val="000000"/>
          <w:szCs w:val="21"/>
        </w:rPr>
        <w:t>以</w:t>
      </w:r>
      <w:r w:rsidRPr="00F8619B">
        <w:rPr>
          <w:rFonts w:asciiTheme="minorEastAsia" w:hAnsiTheme="minorEastAsia" w:cs="仿宋" w:hint="eastAsia"/>
          <w:color w:val="000000"/>
          <w:kern w:val="0"/>
          <w:szCs w:val="21"/>
        </w:rPr>
        <w:t>各</w:t>
      </w:r>
      <w:r w:rsidRPr="00F8619B">
        <w:rPr>
          <w:rFonts w:asciiTheme="minorEastAsia" w:hAnsiTheme="minorEastAsia" w:cs="仿宋" w:hint="eastAsia"/>
          <w:color w:val="000000"/>
          <w:szCs w:val="21"/>
        </w:rPr>
        <w:t>省辖市、省直管县</w:t>
      </w:r>
      <w:r w:rsidRPr="00F8619B">
        <w:rPr>
          <w:rFonts w:asciiTheme="minorEastAsia" w:hAnsiTheme="minorEastAsia" w:cs="仿宋" w:hint="eastAsia"/>
          <w:color w:val="000000"/>
          <w:kern w:val="0"/>
          <w:szCs w:val="21"/>
        </w:rPr>
        <w:t>（市）</w:t>
      </w:r>
      <w:r w:rsidRPr="00F8619B">
        <w:rPr>
          <w:rFonts w:asciiTheme="minorEastAsia" w:hAnsiTheme="minorEastAsia" w:cs="仿宋" w:hint="eastAsia"/>
          <w:color w:val="000000"/>
          <w:szCs w:val="21"/>
        </w:rPr>
        <w:t>为单位组队，</w:t>
      </w:r>
      <w:r w:rsidRPr="00F8619B">
        <w:rPr>
          <w:rFonts w:asciiTheme="minorEastAsia" w:hAnsiTheme="minorEastAsia" w:cs="仿宋" w:hint="eastAsia"/>
          <w:color w:val="000000"/>
          <w:kern w:val="0"/>
          <w:szCs w:val="21"/>
        </w:rPr>
        <w:t>各省属中等职业学校（含省属高等学校中专部，下同）单独组队。</w:t>
      </w:r>
      <w:r w:rsidRPr="00F8619B">
        <w:rPr>
          <w:rFonts w:asciiTheme="minorEastAsia" w:hAnsiTheme="minorEastAsia" w:cs="仿宋" w:hint="eastAsia"/>
          <w:color w:val="36363D"/>
          <w:kern w:val="0"/>
          <w:szCs w:val="21"/>
        </w:rPr>
        <w:t>每省辖市可</w:t>
      </w:r>
      <w:r w:rsidRPr="00F8619B">
        <w:rPr>
          <w:rFonts w:asciiTheme="minorEastAsia" w:hAnsiTheme="minorEastAsia" w:cs="仿宋" w:hint="eastAsia"/>
          <w:color w:val="36363D"/>
          <w:szCs w:val="21"/>
        </w:rPr>
        <w:t>组织2个代表队，每队以学校为单位组织，2队不得为同一学校；每省直管县、省属职业学校</w:t>
      </w:r>
      <w:r w:rsidRPr="00F8619B">
        <w:rPr>
          <w:rFonts w:asciiTheme="minorEastAsia" w:hAnsiTheme="minorEastAsia" w:cs="仿宋" w:hint="eastAsia"/>
          <w:color w:val="36363D"/>
          <w:kern w:val="0"/>
          <w:szCs w:val="21"/>
        </w:rPr>
        <w:t>可</w:t>
      </w:r>
      <w:r w:rsidRPr="00F8619B">
        <w:rPr>
          <w:rFonts w:asciiTheme="minorEastAsia" w:hAnsiTheme="minorEastAsia" w:cs="仿宋" w:hint="eastAsia"/>
          <w:color w:val="36363D"/>
          <w:szCs w:val="21"/>
        </w:rPr>
        <w:t>组织1个代表队。</w:t>
      </w:r>
    </w:p>
    <w:p w:rsidR="00507864" w:rsidRPr="00F8619B" w:rsidRDefault="00507864" w:rsidP="00507864">
      <w:pPr>
        <w:spacing w:line="400" w:lineRule="exact"/>
        <w:ind w:firstLineChars="200" w:firstLine="420"/>
        <w:rPr>
          <w:rFonts w:asciiTheme="minorEastAsia" w:hAnsiTheme="minorEastAsia" w:cs="仿宋"/>
          <w:szCs w:val="21"/>
        </w:rPr>
      </w:pPr>
      <w:r w:rsidRPr="00F8619B">
        <w:rPr>
          <w:rFonts w:asciiTheme="minorEastAsia" w:hAnsiTheme="minorEastAsia" w:cs="仿宋" w:hint="eastAsia"/>
          <w:szCs w:val="21"/>
        </w:rPr>
        <w:t>参赛选手报名时须将电子报名表、汇总表在规定时间内发送至指定邮箱，同时将纸质</w:t>
      </w:r>
      <w:r w:rsidRPr="00F8619B">
        <w:rPr>
          <w:rFonts w:asciiTheme="minorEastAsia" w:hAnsiTheme="minorEastAsia" w:cs="仿宋" w:hint="eastAsia"/>
          <w:color w:val="000000"/>
          <w:szCs w:val="21"/>
        </w:rPr>
        <w:t>报名表、汇总表以及</w:t>
      </w:r>
      <w:r w:rsidRPr="00F8619B">
        <w:rPr>
          <w:rFonts w:asciiTheme="minorEastAsia" w:hAnsiTheme="minorEastAsia" w:cs="仿宋" w:hint="eastAsia"/>
          <w:szCs w:val="21"/>
        </w:rPr>
        <w:t>学生证、身份证、省招办录取审批表复印件</w:t>
      </w:r>
      <w:r w:rsidR="003C71AA">
        <w:rPr>
          <w:rFonts w:asciiTheme="minorEastAsia" w:hAnsiTheme="minorEastAsia" w:cs="仿宋" w:hint="eastAsia"/>
          <w:szCs w:val="21"/>
        </w:rPr>
        <w:t>或电子学籍表复印件</w:t>
      </w:r>
      <w:r w:rsidR="003C71AA" w:rsidRPr="00F8619B">
        <w:rPr>
          <w:rFonts w:asciiTheme="minorEastAsia" w:hAnsiTheme="minorEastAsia" w:cs="仿宋" w:hint="eastAsia"/>
          <w:szCs w:val="21"/>
        </w:rPr>
        <w:t>(加盖公章)</w:t>
      </w:r>
      <w:r w:rsidRPr="00F8619B">
        <w:rPr>
          <w:rFonts w:asciiTheme="minorEastAsia" w:hAnsiTheme="minorEastAsia" w:cs="仿宋" w:hint="eastAsia"/>
          <w:szCs w:val="21"/>
        </w:rPr>
        <w:t>各一份邮寄至协办学校；报到时需携带学生证及身份证原件，近期免冠同底版2寸照片2张 。</w:t>
      </w:r>
    </w:p>
    <w:p w:rsidR="00507864" w:rsidRPr="003C71AA" w:rsidRDefault="00507864" w:rsidP="00507864">
      <w:pPr>
        <w:widowControl/>
        <w:adjustRightInd w:val="0"/>
        <w:spacing w:line="400" w:lineRule="exact"/>
        <w:ind w:firstLineChars="200" w:firstLine="420"/>
        <w:rPr>
          <w:rFonts w:ascii="黑体" w:eastAsia="黑体" w:hAnsi="黑体" w:cs="仿宋"/>
          <w:color w:val="000000"/>
          <w:szCs w:val="21"/>
        </w:rPr>
      </w:pPr>
      <w:r w:rsidRPr="003C71AA">
        <w:rPr>
          <w:rFonts w:ascii="黑体" w:eastAsia="黑体" w:hAnsi="黑体" w:cs="仿宋" w:hint="eastAsia"/>
          <w:color w:val="000000"/>
          <w:szCs w:val="21"/>
        </w:rPr>
        <w:t>七、协办学校、比赛时间及地点</w:t>
      </w:r>
    </w:p>
    <w:p w:rsidR="00507864" w:rsidRPr="00F8619B" w:rsidRDefault="00507864" w:rsidP="00507864">
      <w:pPr>
        <w:spacing w:line="400" w:lineRule="exact"/>
        <w:rPr>
          <w:rFonts w:asciiTheme="minorEastAsia" w:hAnsiTheme="minorEastAsia" w:cs="仿宋"/>
          <w:color w:val="000000"/>
          <w:szCs w:val="21"/>
        </w:rPr>
      </w:pPr>
      <w:r w:rsidRPr="00F8619B">
        <w:rPr>
          <w:rFonts w:asciiTheme="minorEastAsia" w:hAnsiTheme="minorEastAsia" w:cs="仿宋" w:hint="eastAsia"/>
          <w:color w:val="000000"/>
          <w:szCs w:val="21"/>
        </w:rPr>
        <w:t>协办学校：焦作市职业技术学校</w:t>
      </w:r>
    </w:p>
    <w:p w:rsidR="00507864" w:rsidRPr="00F8619B" w:rsidRDefault="00507864" w:rsidP="00507864">
      <w:pPr>
        <w:widowControl/>
        <w:spacing w:line="400" w:lineRule="exact"/>
        <w:jc w:val="left"/>
        <w:rPr>
          <w:rFonts w:asciiTheme="minorEastAsia" w:hAnsiTheme="minorEastAsia" w:cs="仿宋"/>
          <w:color w:val="000000"/>
          <w:szCs w:val="21"/>
        </w:rPr>
      </w:pPr>
      <w:r w:rsidRPr="00F8619B">
        <w:rPr>
          <w:rFonts w:asciiTheme="minorEastAsia" w:hAnsiTheme="minorEastAsia" w:cs="仿宋" w:hint="eastAsia"/>
          <w:color w:val="000000"/>
          <w:szCs w:val="21"/>
        </w:rPr>
        <w:t>报到时间：2019年</w:t>
      </w:r>
      <w:r w:rsidR="003C71AA">
        <w:rPr>
          <w:rFonts w:asciiTheme="minorEastAsia" w:hAnsiTheme="minorEastAsia" w:cs="仿宋"/>
          <w:color w:val="000000"/>
          <w:szCs w:val="21"/>
        </w:rPr>
        <w:t>10</w:t>
      </w:r>
      <w:r w:rsidRPr="00F8619B">
        <w:rPr>
          <w:rFonts w:asciiTheme="minorEastAsia" w:hAnsiTheme="minorEastAsia" w:cs="仿宋" w:hint="eastAsia"/>
          <w:color w:val="000000"/>
          <w:szCs w:val="21"/>
        </w:rPr>
        <w:t>月</w:t>
      </w:r>
      <w:r w:rsidR="001701EF">
        <w:rPr>
          <w:rFonts w:asciiTheme="minorEastAsia" w:hAnsiTheme="minorEastAsia" w:cs="仿宋"/>
          <w:color w:val="000000"/>
          <w:szCs w:val="21"/>
        </w:rPr>
        <w:t>15</w:t>
      </w:r>
      <w:r w:rsidRPr="00F8619B">
        <w:rPr>
          <w:rFonts w:asciiTheme="minorEastAsia" w:hAnsiTheme="minorEastAsia" w:cs="仿宋" w:hint="eastAsia"/>
          <w:color w:val="000000"/>
          <w:szCs w:val="21"/>
        </w:rPr>
        <w:t>日下午2：30-3:30     比赛时间：</w:t>
      </w:r>
      <w:r w:rsidR="003C71AA">
        <w:rPr>
          <w:rFonts w:asciiTheme="minorEastAsia" w:hAnsiTheme="minorEastAsia" w:cs="仿宋"/>
          <w:color w:val="000000"/>
          <w:szCs w:val="21"/>
        </w:rPr>
        <w:t>10</w:t>
      </w:r>
      <w:r w:rsidRPr="00F8619B">
        <w:rPr>
          <w:rFonts w:asciiTheme="minorEastAsia" w:hAnsiTheme="minorEastAsia" w:cs="仿宋" w:hint="eastAsia"/>
          <w:color w:val="000000"/>
          <w:szCs w:val="21"/>
        </w:rPr>
        <w:t>月</w:t>
      </w:r>
      <w:r w:rsidR="003C71AA">
        <w:rPr>
          <w:rFonts w:asciiTheme="minorEastAsia" w:hAnsiTheme="minorEastAsia" w:cs="仿宋"/>
          <w:color w:val="000000"/>
          <w:szCs w:val="21"/>
        </w:rPr>
        <w:t>1</w:t>
      </w:r>
      <w:r w:rsidR="001701EF">
        <w:rPr>
          <w:rFonts w:asciiTheme="minorEastAsia" w:hAnsiTheme="minorEastAsia" w:cs="仿宋"/>
          <w:color w:val="000000"/>
          <w:szCs w:val="21"/>
        </w:rPr>
        <w:t>6</w:t>
      </w:r>
      <w:r w:rsidRPr="00F8619B">
        <w:rPr>
          <w:rFonts w:asciiTheme="minorEastAsia" w:hAnsiTheme="minorEastAsia" w:cs="仿宋" w:hint="eastAsia"/>
          <w:color w:val="000000"/>
          <w:szCs w:val="21"/>
        </w:rPr>
        <w:t>日</w:t>
      </w:r>
    </w:p>
    <w:p w:rsidR="00507864" w:rsidRPr="00F8619B" w:rsidRDefault="00507864" w:rsidP="00507864">
      <w:pPr>
        <w:widowControl/>
        <w:spacing w:line="400" w:lineRule="exact"/>
        <w:jc w:val="left"/>
        <w:rPr>
          <w:rFonts w:asciiTheme="minorEastAsia" w:hAnsiTheme="minorEastAsia" w:cs="仿宋"/>
          <w:color w:val="000000"/>
          <w:szCs w:val="21"/>
        </w:rPr>
      </w:pPr>
      <w:r w:rsidRPr="00F8619B">
        <w:rPr>
          <w:rFonts w:asciiTheme="minorEastAsia" w:hAnsiTheme="minorEastAsia" w:cs="仿宋" w:hint="eastAsia"/>
          <w:color w:val="000000"/>
          <w:szCs w:val="21"/>
        </w:rPr>
        <w:t>报到及比赛地点：焦作市职业技术学校  地址：焦作市丰收东路1698号  邮编：454000</w:t>
      </w:r>
    </w:p>
    <w:p w:rsidR="00507864" w:rsidRPr="00F8619B" w:rsidRDefault="00507864" w:rsidP="00507864">
      <w:pPr>
        <w:spacing w:line="400" w:lineRule="exact"/>
        <w:rPr>
          <w:rFonts w:asciiTheme="minorEastAsia" w:hAnsiTheme="minorEastAsia" w:cs="仿宋"/>
          <w:color w:val="000000"/>
          <w:szCs w:val="21"/>
        </w:rPr>
      </w:pPr>
      <w:r w:rsidRPr="00F8619B">
        <w:rPr>
          <w:rFonts w:asciiTheme="minorEastAsia" w:hAnsiTheme="minorEastAsia" w:cs="仿宋" w:hint="eastAsia"/>
          <w:color w:val="000000"/>
          <w:szCs w:val="21"/>
        </w:rPr>
        <w:t>联系人：苏姗    电话：15838933116     办公室电话：0391—2535016</w:t>
      </w:r>
    </w:p>
    <w:p w:rsidR="00507864" w:rsidRPr="00F8619B" w:rsidRDefault="00507864" w:rsidP="00507864">
      <w:pPr>
        <w:spacing w:line="400" w:lineRule="exact"/>
        <w:rPr>
          <w:rFonts w:asciiTheme="minorEastAsia" w:hAnsiTheme="minorEastAsia" w:cs="仿宋"/>
          <w:color w:val="000000"/>
          <w:szCs w:val="21"/>
        </w:rPr>
      </w:pPr>
      <w:r w:rsidRPr="00F8619B">
        <w:rPr>
          <w:rFonts w:asciiTheme="minorEastAsia" w:hAnsiTheme="minorEastAsia" w:cs="仿宋" w:hint="eastAsia"/>
          <w:color w:val="000000"/>
          <w:szCs w:val="21"/>
        </w:rPr>
        <w:t>电子邮箱：jzzxceliang@126.com</w:t>
      </w:r>
    </w:p>
    <w:p w:rsidR="00507864" w:rsidRPr="00F8619B" w:rsidRDefault="00507864" w:rsidP="00507864">
      <w:pPr>
        <w:spacing w:line="400" w:lineRule="exact"/>
        <w:rPr>
          <w:rFonts w:asciiTheme="minorEastAsia" w:hAnsiTheme="minorEastAsia" w:cs="仿宋"/>
          <w:color w:val="000000"/>
          <w:szCs w:val="21"/>
        </w:rPr>
      </w:pPr>
      <w:r w:rsidRPr="00F8619B">
        <w:rPr>
          <w:rFonts w:asciiTheme="minorEastAsia" w:hAnsiTheme="minorEastAsia" w:cs="仿宋" w:hint="eastAsia"/>
          <w:color w:val="000000"/>
          <w:szCs w:val="21"/>
        </w:rPr>
        <w:t>QQ群号：682614857（请参赛学校的辅导教师尽早加群，重要通知将在群里公布）</w:t>
      </w:r>
    </w:p>
    <w:p w:rsidR="00507864" w:rsidRPr="00F8619B" w:rsidRDefault="00507864" w:rsidP="00507864">
      <w:pPr>
        <w:snapToGrid w:val="0"/>
        <w:spacing w:line="360" w:lineRule="auto"/>
        <w:ind w:firstLineChars="200" w:firstLine="420"/>
        <w:rPr>
          <w:rFonts w:asciiTheme="minorEastAsia" w:hAnsiTheme="minorEastAsia" w:cs="仿宋"/>
          <w:szCs w:val="21"/>
        </w:rPr>
      </w:pPr>
    </w:p>
    <w:p w:rsidR="00507864" w:rsidRPr="00F8619B" w:rsidRDefault="00507864" w:rsidP="00507864">
      <w:pPr>
        <w:snapToGrid w:val="0"/>
        <w:spacing w:line="360" w:lineRule="auto"/>
        <w:ind w:firstLineChars="200" w:firstLine="420"/>
        <w:rPr>
          <w:rFonts w:asciiTheme="minorEastAsia" w:hAnsiTheme="minorEastAsia" w:cs="仿宋"/>
          <w:szCs w:val="21"/>
        </w:rPr>
      </w:pPr>
    </w:p>
    <w:p w:rsidR="00507864" w:rsidRPr="00F8619B" w:rsidRDefault="00507864" w:rsidP="00507864">
      <w:pPr>
        <w:adjustRightInd w:val="0"/>
        <w:snapToGrid w:val="0"/>
        <w:jc w:val="center"/>
        <w:rPr>
          <w:rFonts w:asciiTheme="minorEastAsia" w:hAnsiTheme="minorEastAsia" w:cs="仿宋"/>
          <w:b/>
          <w:szCs w:val="21"/>
        </w:rPr>
      </w:pPr>
    </w:p>
    <w:p w:rsidR="00507864" w:rsidRPr="00F8619B" w:rsidRDefault="00507864" w:rsidP="00507864">
      <w:pPr>
        <w:adjustRightInd w:val="0"/>
        <w:snapToGrid w:val="0"/>
        <w:jc w:val="center"/>
        <w:rPr>
          <w:rFonts w:asciiTheme="minorEastAsia" w:hAnsiTheme="minorEastAsia" w:cs="仿宋"/>
          <w:b/>
          <w:szCs w:val="21"/>
        </w:rPr>
      </w:pPr>
    </w:p>
    <w:p w:rsidR="00507864" w:rsidRPr="00F8619B" w:rsidRDefault="00507864" w:rsidP="00507864">
      <w:pPr>
        <w:adjustRightInd w:val="0"/>
        <w:snapToGrid w:val="0"/>
        <w:jc w:val="center"/>
        <w:rPr>
          <w:rFonts w:asciiTheme="minorEastAsia" w:hAnsiTheme="minorEastAsia" w:cs="仿宋"/>
          <w:b/>
          <w:szCs w:val="21"/>
        </w:rPr>
      </w:pPr>
    </w:p>
    <w:p w:rsidR="00507864" w:rsidRPr="003C71AA" w:rsidRDefault="003C71AA" w:rsidP="00507864">
      <w:pPr>
        <w:snapToGrid w:val="0"/>
        <w:spacing w:line="360" w:lineRule="auto"/>
        <w:rPr>
          <w:rFonts w:asciiTheme="minorEastAsia" w:hAnsiTheme="minorEastAsia" w:cs="仿宋"/>
          <w:color w:val="000000"/>
          <w:sz w:val="30"/>
          <w:szCs w:val="30"/>
        </w:rPr>
      </w:pPr>
      <w:r w:rsidRPr="003C71AA">
        <w:rPr>
          <w:rFonts w:asciiTheme="minorEastAsia" w:hAnsiTheme="minorEastAsia" w:cs="仿宋" w:hint="eastAsia"/>
          <w:color w:val="000000"/>
          <w:sz w:val="30"/>
          <w:szCs w:val="30"/>
        </w:rPr>
        <w:lastRenderedPageBreak/>
        <w:t>附表</w:t>
      </w:r>
    </w:p>
    <w:p w:rsidR="00507864" w:rsidRPr="003C71AA" w:rsidRDefault="00507864" w:rsidP="00507864">
      <w:pPr>
        <w:snapToGrid w:val="0"/>
        <w:spacing w:line="360" w:lineRule="auto"/>
        <w:jc w:val="center"/>
        <w:rPr>
          <w:rFonts w:ascii="黑体" w:eastAsia="黑体" w:hAnsi="黑体" w:cs="黑体"/>
          <w:color w:val="000000"/>
          <w:sz w:val="44"/>
          <w:szCs w:val="44"/>
        </w:rPr>
      </w:pPr>
      <w:r w:rsidRPr="003C71AA">
        <w:rPr>
          <w:rFonts w:ascii="黑体" w:eastAsia="黑体" w:hAnsi="黑体" w:cs="黑体" w:hint="eastAsia"/>
          <w:color w:val="000000"/>
          <w:sz w:val="44"/>
          <w:szCs w:val="44"/>
        </w:rPr>
        <w:t>2019年河南省中等职业教育技能大赛</w:t>
      </w:r>
    </w:p>
    <w:p w:rsidR="00507864" w:rsidRPr="003C71AA" w:rsidRDefault="00507864" w:rsidP="00507864">
      <w:pPr>
        <w:snapToGrid w:val="0"/>
        <w:spacing w:line="360" w:lineRule="auto"/>
        <w:jc w:val="center"/>
        <w:rPr>
          <w:rFonts w:ascii="黑体" w:eastAsia="黑体" w:hAnsi="黑体" w:cs="黑体"/>
          <w:color w:val="000000"/>
          <w:sz w:val="44"/>
          <w:szCs w:val="44"/>
        </w:rPr>
      </w:pPr>
      <w:r w:rsidRPr="003C71AA">
        <w:rPr>
          <w:rFonts w:ascii="黑体" w:eastAsia="黑体" w:hAnsi="黑体" w:cs="黑体" w:hint="eastAsia"/>
          <w:color w:val="000000"/>
          <w:sz w:val="44"/>
          <w:szCs w:val="44"/>
        </w:rPr>
        <w:t>工程测量技术方案</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color w:val="000000"/>
          <w:szCs w:val="21"/>
        </w:rPr>
      </w:pP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color w:val="000000"/>
          <w:szCs w:val="21"/>
        </w:rPr>
      </w:pPr>
      <w:r w:rsidRPr="00F8619B">
        <w:rPr>
          <w:rFonts w:asciiTheme="minorEastAsia" w:hAnsiTheme="minorEastAsia" w:cs="仿宋" w:hint="eastAsia"/>
          <w:color w:val="000000"/>
          <w:szCs w:val="21"/>
        </w:rPr>
        <w:t>本次竞赛以教育部发布的中等职业学校土建类专业教学指导方案为依据，结合建筑行业职业技能要求，参照中华人民共和国建设部2008年5月1日批准施行的国家标准《工程测量规范》（GB50026－2007）,制定本技术文件。</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color w:val="000000"/>
          <w:szCs w:val="21"/>
        </w:rPr>
      </w:pPr>
      <w:r w:rsidRPr="00F8619B">
        <w:rPr>
          <w:rFonts w:asciiTheme="minorEastAsia" w:hAnsiTheme="minorEastAsia" w:cs="仿宋" w:hint="eastAsia"/>
          <w:color w:val="000000"/>
          <w:szCs w:val="21"/>
        </w:rPr>
        <w:t>一、四等水准测量</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color w:val="000000"/>
          <w:szCs w:val="21"/>
        </w:rPr>
      </w:pPr>
      <w:r w:rsidRPr="00F8619B">
        <w:rPr>
          <w:rFonts w:asciiTheme="minorEastAsia" w:hAnsiTheme="minorEastAsia" w:cs="仿宋" w:hint="eastAsia"/>
          <w:color w:val="000000"/>
          <w:szCs w:val="21"/>
        </w:rPr>
        <w:t>1.水准路线形式</w:t>
      </w:r>
    </w:p>
    <w:p w:rsidR="00507864" w:rsidRPr="00F8619B" w:rsidRDefault="003B576F" w:rsidP="00507864">
      <w:pPr>
        <w:widowControl/>
        <w:adjustRightInd w:val="0"/>
        <w:snapToGrid w:val="0"/>
        <w:spacing w:line="360" w:lineRule="auto"/>
        <w:ind w:firstLineChars="200" w:firstLine="420"/>
        <w:jc w:val="left"/>
        <w:rPr>
          <w:rFonts w:asciiTheme="minorEastAsia" w:hAnsiTheme="minorEastAsia" w:cs="仿宋"/>
          <w:szCs w:val="21"/>
        </w:rPr>
      </w:pPr>
      <w:r w:rsidRPr="003B576F">
        <w:rPr>
          <w:rFonts w:asciiTheme="minorEastAsia" w:hAnsiTheme="minorEastAsia"/>
          <w:noProof/>
        </w:rPr>
        <w:pict>
          <v:group id="组合 9" o:spid="_x0000_s1137" style="position:absolute;left:0;text-align:left;margin-left:108.35pt;margin-top:13.9pt;width:233.65pt;height:145.5pt;z-index:251693056" coordorigin="3834,11112" coordsize="4635,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">
            <v:shapetype id="_x0000_t202" coordsize="21600,21600" o:spt="202" path="m,l,21600r21600,l21600,xe">
              <v:stroke joinstyle="miter"/>
              <v:path gradientshapeok="t" o:connecttype="rect"/>
            </v:shapetype>
            <v:shape id="文本框 2" o:spid="_x0000_s1138" type="#_x0000_t202" style="position:absolute;left:3834;top:13200;width:4635;height: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F80BCE" w:rsidRDefault="00F80BCE" w:rsidP="00507864">
                    <w:pPr>
                      <w:widowControl/>
                      <w:jc w:val="center"/>
                      <w:rPr>
                        <w:rFonts w:ascii="仿宋" w:eastAsia="仿宋" w:hAnsi="仿宋"/>
                        <w:kern w:val="0"/>
                        <w:sz w:val="32"/>
                        <w:szCs w:val="32"/>
                      </w:rPr>
                    </w:pPr>
                    <w:r>
                      <w:rPr>
                        <w:rFonts w:ascii="宋体" w:hAnsi="宋体" w:hint="eastAsia"/>
                        <w:color w:val="000000"/>
                        <w:szCs w:val="21"/>
                      </w:rPr>
                      <w:t>图</w:t>
                    </w:r>
                    <w:r>
                      <w:rPr>
                        <w:rFonts w:ascii="宋体" w:hAnsi="宋体"/>
                        <w:color w:val="000000"/>
                        <w:szCs w:val="21"/>
                      </w:rPr>
                      <w:t>1</w:t>
                    </w:r>
                    <w:r>
                      <w:rPr>
                        <w:rFonts w:ascii="宋体" w:hAnsi="宋体" w:hint="eastAsia"/>
                        <w:color w:val="000000"/>
                        <w:szCs w:val="21"/>
                      </w:rPr>
                      <w:t xml:space="preserve"> 闭合水准路线示意图</w:t>
                    </w:r>
                  </w:p>
                  <w:p w:rsidR="00F80BCE" w:rsidRDefault="00F80BCE" w:rsidP="00507864">
                    <w:pPr>
                      <w:widowControl/>
                      <w:jc w:val="center"/>
                      <w:rPr>
                        <w:rFonts w:eastAsia="仿宋_GB2312"/>
                        <w:kern w:val="0"/>
                        <w:sz w:val="32"/>
                        <w:szCs w:val="32"/>
                      </w:rPr>
                    </w:pPr>
                  </w:p>
                  <w:p w:rsidR="00F80BCE" w:rsidRDefault="00F80BCE" w:rsidP="00507864">
                    <w:pPr>
                      <w:widowControl/>
                      <w:jc w:val="center"/>
                      <w:rPr>
                        <w:rFonts w:ascii="仿宋_GB2312" w:eastAsia="仿宋_GB2312"/>
                        <w:kern w:val="0"/>
                        <w:sz w:val="32"/>
                        <w:szCs w:val="32"/>
                      </w:rPr>
                    </w:pPr>
                    <w:r>
                      <w:rPr>
                        <w:rFonts w:ascii="仿宋_GB2312" w:eastAsia="仿宋_GB2312" w:hint="eastAsia"/>
                        <w:kern w:val="0"/>
                        <w:sz w:val="32"/>
                        <w:szCs w:val="32"/>
                      </w:rPr>
                      <w:t>意图</w:t>
                    </w:r>
                  </w:p>
                  <w:p w:rsidR="00F80BCE" w:rsidRDefault="00F80BCE" w:rsidP="00507864"/>
                </w:txbxContent>
              </v:textbox>
            </v:shape>
            <v:group id="组合 8" o:spid="_x0000_s1139" style="position:absolute;left:4107;top:11112;width:4214;height:2216" coordorigin="4107,11112" coordsize="4214,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矩形 3" o:spid="_x0000_s1140" style="position:absolute;left:4803;top:11481;width:2587;height:1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 id="文本框 4" o:spid="_x0000_s1141" type="#_x0000_t202" style="position:absolute;left:4107;top:12798;width:710;height: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F80BCE" w:rsidRDefault="00F80BCE" w:rsidP="00507864">
                      <w:pPr>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A</w:t>
                      </w:r>
                    </w:p>
                  </w:txbxContent>
                </v:textbox>
              </v:shape>
              <v:shape id="文本框 5" o:spid="_x0000_s1142" type="#_x0000_t202" style="position:absolute;left:7770;top:12831;width:551;height: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F80BCE" w:rsidRDefault="00F80BCE" w:rsidP="00507864">
                      <w:pPr>
                        <w:rPr>
                          <w:rFonts w:ascii="仿宋_GB2312" w:eastAsia="仿宋_GB2312"/>
                        </w:rPr>
                      </w:pPr>
                      <w:r>
                        <w:rPr>
                          <w:rFonts w:ascii="仿宋_GB2312" w:eastAsia="仿宋_GB2312"/>
                          <w:sz w:val="28"/>
                          <w:szCs w:val="28"/>
                        </w:rPr>
                        <w:t>4A</w:t>
                      </w:r>
                    </w:p>
                  </w:txbxContent>
                </v:textbox>
              </v:shape>
              <v:shape id="文本框 6" o:spid="_x0000_s1143" type="#_x0000_t202" style="position:absolute;left:7770;top:11195;width:551;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F80BCE" w:rsidRDefault="00F80BCE" w:rsidP="00507864">
                      <w:pPr>
                        <w:rPr>
                          <w:rFonts w:ascii="仿宋_GB2312" w:eastAsia="仿宋_GB2312"/>
                          <w:sz w:val="28"/>
                          <w:szCs w:val="28"/>
                        </w:rPr>
                      </w:pPr>
                      <w:r>
                        <w:rPr>
                          <w:rFonts w:ascii="仿宋_GB2312" w:eastAsia="仿宋_GB2312"/>
                          <w:sz w:val="28"/>
                          <w:szCs w:val="28"/>
                        </w:rPr>
                        <w:t>3A</w:t>
                      </w:r>
                    </w:p>
                  </w:txbxContent>
                </v:textbox>
              </v:shape>
              <v:shape id="文本框 7" o:spid="_x0000_s1144" type="#_x0000_t202" style="position:absolute;left:4191;top:11112;width:546;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F80BCE" w:rsidRDefault="00F80BCE" w:rsidP="00507864">
                      <w:pPr>
                        <w:rPr>
                          <w:rFonts w:ascii="仿宋_GB2312" w:eastAsia="仿宋_GB2312"/>
                          <w:sz w:val="28"/>
                          <w:szCs w:val="28"/>
                        </w:rPr>
                      </w:pPr>
                      <w:r>
                        <w:rPr>
                          <w:rFonts w:ascii="仿宋_GB2312" w:eastAsia="仿宋_GB2312" w:hint="eastAsia"/>
                          <w:sz w:val="28"/>
                          <w:szCs w:val="28"/>
                        </w:rPr>
                        <w:t xml:space="preserve">2A </w:t>
                      </w:r>
                    </w:p>
                  </w:txbxContent>
                </v:textbox>
              </v:shape>
            </v:group>
          </v:group>
        </w:pict>
      </w:r>
      <w:r w:rsidR="00507864" w:rsidRPr="00F8619B">
        <w:rPr>
          <w:rFonts w:asciiTheme="minorEastAsia" w:hAnsiTheme="minorEastAsia" w:cs="仿宋" w:hint="eastAsia"/>
          <w:color w:val="000000"/>
          <w:szCs w:val="21"/>
        </w:rPr>
        <w:t>一个已知点和三个未知点组成的闭合水准路线（见图1），水准路线总长约为1100米。</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2.竞赛内容</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参赛队在规定时间内按四等精度要求独立完成指定路线的水准测量外业观测和内业计算。</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3.竞赛规则</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⑴各参赛队按比赛报名表中的顺序将选手分别编号为1、2、3、4号（比赛过程中不得变更），按规则要求独立完成指定闭合水准路线的测量任务。</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⑵水准路线的起始点及待定点由赛项执委会事先确定，赛前抽签确定各参赛队所观测的路线。</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⑶每位选手完成一个测段（即两个固定点之间的路线）的观测和记录计算，具体方案如下：</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1测段（已知点1A到2A号未知点）由本队1号选手独立进行仪器安置、观测，2号选手进行记录、计算，3、4号选手负责水准尺安置；</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2测段（2A号未知点到3A号未知点）由本队2号选手独立进行仪器安置、观测，3号选手进行记录、计算，1、4号选手负责水准尺安置；</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lastRenderedPageBreak/>
        <w:t>3测段（3A号未知点到4A号未知点）由本队3号选手独立进行仪器安置、观测，4号选手进行记录、计算，1、2号选手负责水准尺安置；</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4测段（4A号未知点到已知点1A）由本组4号选手独立进行仪器安置、观测，1号选手进行记录、计算，2、3号选手负责水准尺安置。</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⑷数据记录必须用赛项执委会盖章的记录手簿（见附件表1），由负责记录的选手用签字笔当场准确无误地填写到相应栏内，并及时计算和填写表中其它数据，要求记录规范完整、符合记录规定、计算准确；观测数据不得改动厘米和毫米，分米、米以上数据不得连环涂改，如有违反均需扣分；观测数据必须原始真实，严禁弄虚作假，否则取消参赛资格。</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⑸各参赛队由3号和4号参赛选手分别独立进行四等水准测量成果计算。计算所用的水准测量成果计算表由赛项执委会提供（见附件表2），计算表的辅助计算栏中必须填入水准线路闭合差。</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⑹外业观测和内业计算总的规定时间为60分钟，超出规定时间将终止比赛，整个水准测量比赛成绩按零分计。</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⑺仪器操作应符合要求，迁站时仪器搬动必须正确，仪器在迁站过程中不必装箱和带箱，仪器箱关闭放在起始测站旁。</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⑻观测采用所有测站连续计时的方法，即观测时间为裁判宣布比赛开始（选手拿到题目）到选手上缴观测成果、并将仪器装箱放回原处后结束。除复印原始记录表的时间外比赛需连续进行，比赛一旦计时开始不能无故终止比赛。选手在比赛过程中不得擅自离开赛场，如有特殊情况，需经裁判员报裁判长（副裁判长）同意后作特殊处理。比赛过程中，选手若休息、饮水或上洗手间，一律计算在操作比赛时间内。如果选手提前结束比赛，应举手向裁判员示意。比赛终止时间由裁判员记录在案，选手提前结束比赛后不得再进行任何操作和计算，经裁判同意可提前离开赛场。</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⑼观测结束后，仪器装箱收回到出发处，记录表格交给裁判员，裁判员暂停计时，工作人员带领选手到指定地点等待进行内业计算。裁判员将原始记录数据交工作人员复印2份后交给3号、4号参赛选手，继续计时。3号和4号参赛选手现场分别独立进行水准测量内业计算，高差闭合差分配采用与路线长度成比例的近似平差原则，计算所用计算器由参赛队自备，但不得带程序计算功能。</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⑽3号、4号选手内业计算完成后交1号选手核对，如计算结果一致并符合技术要求，上缴成果计算表和本队外业观测记录表后可结束比赛。如不对应查明原因，在规定时间内可重算或重测直到计算结果一致并符合技术要求。重新观测结束记录数据复印和计时参照上条规定执行，重算或重测的时间一律计算在比赛时间内。</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⑾参赛选手应规范作业，注意测量安全及仪器保护。不允许妨碍或阻挡其他选手的观测，不允许使用测绳，不允许立尺员离开转点尺垫，经劝告无效者取消比赛资格。迁站时不允许出现不顾安全的狂跑现象，必须沿水泥或沥青路面前进，不允许穿越草地。</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lastRenderedPageBreak/>
        <w:t>⑿参赛选手应严格遵守赛场纪律，操作技能竞赛除携带比赛必备的用具（如笔、尺、普通计算器等）外，不得带入任何技术资料和工具书。所有通讯工具、摄像工具一律不得带入比赛现场。</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⒀如果在比赛期间测量仪器发生非人为故障，致使比赛不能继续进行，需经裁判长（或副裁判长）确认并批准，比赛可暂停计时，待测量仪器修复或更换仪器后，比赛恢复计时或重新开始。</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⒁记录和计算表格，不得带离比赛场地，否则成绩无效。</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⒂比赛过程中现场裁判监督仪器使用、观测、记录、计算的规范性，防止出现人员、仪器安全事故，经提醒恶意不改者，现场裁判有权取消其比赛成绩。</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4.主要技术要求</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⑴根据国家标准《工程测量规范》（GB50026－2007），四等水准测量基本技术要求如下表所示。</w:t>
      </w:r>
    </w:p>
    <w:p w:rsidR="00507864" w:rsidRPr="00F8619B" w:rsidRDefault="00507864" w:rsidP="00507864">
      <w:pPr>
        <w:widowControl/>
        <w:spacing w:line="560" w:lineRule="exact"/>
        <w:jc w:val="center"/>
        <w:rPr>
          <w:rFonts w:asciiTheme="minorEastAsia" w:hAnsiTheme="minorEastAsia" w:cs="仿宋"/>
          <w:szCs w:val="21"/>
        </w:rPr>
      </w:pPr>
      <w:r w:rsidRPr="00F8619B">
        <w:rPr>
          <w:rFonts w:asciiTheme="minorEastAsia" w:hAnsiTheme="minorEastAsia" w:cs="仿宋" w:hint="eastAsia"/>
          <w:color w:val="000000"/>
          <w:szCs w:val="21"/>
        </w:rPr>
        <w:t>水准测量基本技术要求</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891"/>
        <w:gridCol w:w="1304"/>
        <w:gridCol w:w="1750"/>
        <w:gridCol w:w="1457"/>
        <w:gridCol w:w="1609"/>
        <w:gridCol w:w="1080"/>
        <w:gridCol w:w="1080"/>
      </w:tblGrid>
      <w:tr w:rsidR="00507864" w:rsidRPr="00F8619B" w:rsidTr="00507864">
        <w:trPr>
          <w:trHeight w:val="947"/>
          <w:jc w:val="center"/>
        </w:trPr>
        <w:tc>
          <w:tcPr>
            <w:tcW w:w="845" w:type="dxa"/>
            <w:tcBorders>
              <w:tl2br w:val="single" w:sz="4" w:space="0" w:color="auto"/>
            </w:tcBorders>
            <w:vAlign w:val="center"/>
          </w:tcPr>
          <w:p w:rsidR="00507864" w:rsidRPr="00F8619B" w:rsidRDefault="00507864" w:rsidP="00507864">
            <w:pPr>
              <w:spacing w:line="56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 xml:space="preserve"> 项目</w:t>
            </w:r>
          </w:p>
          <w:p w:rsidR="00507864" w:rsidRPr="00F8619B" w:rsidRDefault="00507864" w:rsidP="00507864">
            <w:pPr>
              <w:spacing w:line="56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等级</w:t>
            </w:r>
          </w:p>
        </w:tc>
        <w:tc>
          <w:tcPr>
            <w:tcW w:w="891"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视线长度(m)</w:t>
            </w:r>
          </w:p>
        </w:tc>
        <w:tc>
          <w:tcPr>
            <w:tcW w:w="1304"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前后视的距离较差(m)</w:t>
            </w:r>
          </w:p>
        </w:tc>
        <w:tc>
          <w:tcPr>
            <w:tcW w:w="1750"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前后视的距离较差累积(m)</w:t>
            </w:r>
          </w:p>
        </w:tc>
        <w:tc>
          <w:tcPr>
            <w:tcW w:w="1457"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黑红面读数较差(mm)</w:t>
            </w:r>
          </w:p>
        </w:tc>
        <w:tc>
          <w:tcPr>
            <w:tcW w:w="1609"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黑红面所测</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高差较差</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(mm)</w:t>
            </w:r>
          </w:p>
        </w:tc>
        <w:tc>
          <w:tcPr>
            <w:tcW w:w="1080"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环线</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闭合差(mm)</w:t>
            </w:r>
          </w:p>
        </w:tc>
        <w:tc>
          <w:tcPr>
            <w:tcW w:w="1080"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视线</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高度</w:t>
            </w:r>
          </w:p>
        </w:tc>
      </w:tr>
      <w:tr w:rsidR="00507864" w:rsidRPr="00F8619B" w:rsidTr="00507864">
        <w:trPr>
          <w:trHeight w:val="509"/>
          <w:jc w:val="center"/>
        </w:trPr>
        <w:tc>
          <w:tcPr>
            <w:tcW w:w="845"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四等</w:t>
            </w:r>
          </w:p>
        </w:tc>
        <w:tc>
          <w:tcPr>
            <w:tcW w:w="891"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≤100</w:t>
            </w:r>
          </w:p>
        </w:tc>
        <w:tc>
          <w:tcPr>
            <w:tcW w:w="1304"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≤5.0</w:t>
            </w:r>
          </w:p>
        </w:tc>
        <w:tc>
          <w:tcPr>
            <w:tcW w:w="1750"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≤10.0</w:t>
            </w:r>
          </w:p>
        </w:tc>
        <w:tc>
          <w:tcPr>
            <w:tcW w:w="1457"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≤3.0</w:t>
            </w:r>
          </w:p>
        </w:tc>
        <w:tc>
          <w:tcPr>
            <w:tcW w:w="1609"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≤5.0</w:t>
            </w:r>
          </w:p>
        </w:tc>
        <w:tc>
          <w:tcPr>
            <w:tcW w:w="1080"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w:t>
            </w:r>
            <w:r w:rsidRPr="00F8619B">
              <w:rPr>
                <w:rFonts w:asciiTheme="minorEastAsia" w:hAnsiTheme="minorEastAsia" w:cs="仿宋" w:hint="eastAsia"/>
                <w:color w:val="000000"/>
                <w:szCs w:val="21"/>
              </w:rPr>
              <w:object w:dxaOrig="504" w:dyaOrig="264">
                <v:shape id="_x0000_i1025" type="#_x0000_t75" style="width:25.8pt;height:13.8pt" o:ole="">
                  <v:imagedata r:id="rId33" o:title=""/>
                </v:shape>
                <o:OLEObject Type="Embed" ProgID="Equations" ShapeID="_x0000_i1025" DrawAspect="Content" ObjectID="_1615620585" r:id="rId34"/>
              </w:object>
            </w:r>
          </w:p>
        </w:tc>
        <w:tc>
          <w:tcPr>
            <w:tcW w:w="1080" w:type="dxa"/>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三丝能读数</w:t>
            </w:r>
          </w:p>
        </w:tc>
      </w:tr>
    </w:tbl>
    <w:p w:rsidR="00507864" w:rsidRPr="00F8619B" w:rsidRDefault="00507864" w:rsidP="00B20363">
      <w:pPr>
        <w:spacing w:beforeLines="50"/>
        <w:ind w:firstLineChars="50" w:firstLine="105"/>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注：⑴L为水准路线长度，以km计。</w:t>
      </w:r>
    </w:p>
    <w:p w:rsidR="00507864" w:rsidRPr="00F8619B" w:rsidRDefault="00507864" w:rsidP="00B20363">
      <w:pPr>
        <w:spacing w:beforeLines="50"/>
        <w:ind w:firstLineChars="50" w:firstLine="105"/>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⑵观测时前、后视距离必须读取上、下丝读数计算，上、下丝读数应记录在手簿中。</w:t>
      </w:r>
    </w:p>
    <w:p w:rsidR="00507864" w:rsidRPr="00F8619B" w:rsidRDefault="00507864" w:rsidP="00B20363">
      <w:pPr>
        <w:spacing w:beforeLines="50"/>
        <w:ind w:firstLineChars="50" w:firstLine="105"/>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⑶观测顺序按“后－后－前－前”进行，在没有换站时，后视尺不得移动。</w:t>
      </w:r>
    </w:p>
    <w:p w:rsidR="00507864" w:rsidRPr="00F8619B" w:rsidRDefault="00507864" w:rsidP="00B20363">
      <w:pPr>
        <w:spacing w:beforeLines="50"/>
        <w:ind w:firstLineChars="50" w:firstLine="105"/>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⑷各参赛队所测水准点高程误差不得超过10mm。</w:t>
      </w:r>
    </w:p>
    <w:p w:rsidR="00507864" w:rsidRPr="00F8619B" w:rsidRDefault="00507864" w:rsidP="00B20363">
      <w:pPr>
        <w:spacing w:beforeLines="50"/>
        <w:ind w:firstLineChars="50" w:firstLine="105"/>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⑸记录字迹工整、清晰，不得任意修改，记录者必须回报读数。</w:t>
      </w:r>
    </w:p>
    <w:p w:rsidR="00507864" w:rsidRPr="00F8619B" w:rsidRDefault="00507864" w:rsidP="00B20363">
      <w:pPr>
        <w:spacing w:beforeLines="50"/>
        <w:ind w:firstLineChars="50" w:firstLine="105"/>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⑹水准测量各测段设站数不限，但每测段测站数必须为偶数。</w:t>
      </w:r>
    </w:p>
    <w:p w:rsidR="00507864" w:rsidRPr="00F8619B" w:rsidRDefault="00507864" w:rsidP="00B20363">
      <w:pPr>
        <w:spacing w:beforeLines="50"/>
        <w:ind w:firstLineChars="50" w:firstLine="105"/>
        <w:jc w:val="left"/>
        <w:rPr>
          <w:rFonts w:asciiTheme="minorEastAsia" w:hAnsiTheme="minorEastAsia" w:cs="仿宋"/>
          <w:szCs w:val="21"/>
        </w:rPr>
      </w:pPr>
      <w:r w:rsidRPr="00F8619B">
        <w:rPr>
          <w:rFonts w:asciiTheme="minorEastAsia" w:hAnsiTheme="minorEastAsia" w:cs="仿宋" w:hint="eastAsia"/>
          <w:color w:val="000000"/>
          <w:kern w:val="0"/>
          <w:szCs w:val="21"/>
        </w:rPr>
        <w:t xml:space="preserve">    ⑺高差的计算采用“奇进偶舍”的原则；记录、计算时的占位“0”及“±”必须填写。</w:t>
      </w:r>
    </w:p>
    <w:p w:rsidR="00507864" w:rsidRPr="00F8619B" w:rsidRDefault="00507864" w:rsidP="00507864">
      <w:pPr>
        <w:adjustRightInd w:val="0"/>
        <w:snapToGrid w:val="0"/>
        <w:spacing w:line="560" w:lineRule="exact"/>
        <w:ind w:firstLineChars="200" w:firstLine="420"/>
        <w:rPr>
          <w:rFonts w:asciiTheme="minorEastAsia" w:hAnsiTheme="minorEastAsia" w:cs="仿宋"/>
          <w:szCs w:val="21"/>
        </w:rPr>
      </w:pPr>
      <w:r w:rsidRPr="00F8619B">
        <w:rPr>
          <w:rFonts w:asciiTheme="minorEastAsia" w:hAnsiTheme="minorEastAsia" w:cs="仿宋" w:hint="eastAsia"/>
          <w:szCs w:val="21"/>
        </w:rPr>
        <w:t>5.评分标准</w:t>
      </w:r>
    </w:p>
    <w:p w:rsidR="00507864" w:rsidRPr="00F8619B" w:rsidRDefault="00507864" w:rsidP="00507864">
      <w:pPr>
        <w:adjustRightInd w:val="0"/>
        <w:snapToGrid w:val="0"/>
        <w:spacing w:line="560" w:lineRule="exact"/>
        <w:ind w:firstLineChars="200" w:firstLine="420"/>
        <w:jc w:val="left"/>
        <w:rPr>
          <w:rFonts w:asciiTheme="minorEastAsia" w:hAnsiTheme="minorEastAsia" w:cs="仿宋"/>
          <w:szCs w:val="21"/>
        </w:rPr>
      </w:pPr>
      <w:r w:rsidRPr="00F8619B">
        <w:rPr>
          <w:rFonts w:asciiTheme="minorEastAsia" w:hAnsiTheme="minorEastAsia" w:cs="仿宋" w:hint="eastAsia"/>
          <w:szCs w:val="21"/>
        </w:rPr>
        <w:t>四等水准测量总分值100分，其中仪器操作20分，记录计算20分, 成果精度50分，测量时间10分。具体标准见附件表3:四等水准测量评分表。</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w:t>
      </w:r>
    </w:p>
    <w:p w:rsidR="00507864" w:rsidRPr="00F8619B" w:rsidRDefault="00507864" w:rsidP="00507864">
      <w:pPr>
        <w:widowControl/>
        <w:adjustRightInd w:val="0"/>
        <w:snapToGrid w:val="0"/>
        <w:spacing w:line="360" w:lineRule="auto"/>
        <w:ind w:firstLineChars="200" w:firstLine="420"/>
        <w:jc w:val="left"/>
        <w:rPr>
          <w:rFonts w:asciiTheme="minorEastAsia" w:hAnsiTheme="minorEastAsia" w:cs="仿宋"/>
          <w:szCs w:val="21"/>
        </w:rPr>
      </w:pPr>
      <w:r w:rsidRPr="00F8619B">
        <w:rPr>
          <w:rFonts w:asciiTheme="minorEastAsia" w:hAnsiTheme="minorEastAsia" w:cs="仿宋" w:hint="eastAsia"/>
          <w:szCs w:val="21"/>
        </w:rPr>
        <w:t>二、一级导线测量及单点放样</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1.导线形式</w:t>
      </w:r>
    </w:p>
    <w:p w:rsidR="00507864" w:rsidRPr="00F8619B" w:rsidRDefault="00507864" w:rsidP="00507864">
      <w:pPr>
        <w:widowControl/>
        <w:adjustRightInd w:val="0"/>
        <w:snapToGrid w:val="0"/>
        <w:spacing w:line="360" w:lineRule="auto"/>
        <w:jc w:val="left"/>
        <w:rPr>
          <w:rFonts w:asciiTheme="minorEastAsia" w:hAnsiTheme="minorEastAsia" w:cs="仿宋"/>
          <w:kern w:val="0"/>
          <w:szCs w:val="21"/>
        </w:rPr>
      </w:pPr>
      <w:r w:rsidRPr="00F8619B">
        <w:rPr>
          <w:rFonts w:asciiTheme="minorEastAsia" w:hAnsiTheme="minorEastAsia" w:cs="仿宋" w:hint="eastAsia"/>
          <w:noProof/>
          <w:szCs w:val="21"/>
        </w:rPr>
        <w:lastRenderedPageBreak/>
        <w:drawing>
          <wp:anchor distT="0" distB="0" distL="114300" distR="114300" simplePos="0" relativeHeight="251642368" behindDoc="0" locked="0" layoutInCell="1" allowOverlap="1">
            <wp:simplePos x="0" y="0"/>
            <wp:positionH relativeFrom="column">
              <wp:posOffset>304800</wp:posOffset>
            </wp:positionH>
            <wp:positionV relativeFrom="paragraph">
              <wp:posOffset>542925</wp:posOffset>
            </wp:positionV>
            <wp:extent cx="4931410" cy="2838450"/>
            <wp:effectExtent l="0" t="0" r="6350" b="11430"/>
            <wp:wrapTopAndBottom/>
            <wp:docPr id="1" name="图片 16" descr="说明: 4MW`ZY(@Z%O8EWAT49C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说明: 4MW`ZY(@Z%O8EWAT49CY]]J"/>
                    <pic:cNvPicPr>
                      <a:picLocks noChangeAspect="1"/>
                    </pic:cNvPicPr>
                  </pic:nvPicPr>
                  <pic:blipFill>
                    <a:blip r:embed="rId35" cstate="print"/>
                    <a:stretch>
                      <a:fillRect/>
                    </a:stretch>
                  </pic:blipFill>
                  <pic:spPr>
                    <a:xfrm>
                      <a:off x="0" y="0"/>
                      <a:ext cx="4931410" cy="2838450"/>
                    </a:xfrm>
                    <a:prstGeom prst="rect">
                      <a:avLst/>
                    </a:prstGeom>
                    <a:noFill/>
                    <a:ln>
                      <a:noFill/>
                    </a:ln>
                  </pic:spPr>
                </pic:pic>
              </a:graphicData>
            </a:graphic>
          </wp:anchor>
        </w:drawing>
      </w:r>
      <w:r w:rsidRPr="00F8619B">
        <w:rPr>
          <w:rFonts w:asciiTheme="minorEastAsia" w:hAnsiTheme="minorEastAsia" w:cs="仿宋" w:hint="eastAsia"/>
          <w:szCs w:val="21"/>
        </w:rPr>
        <w:t xml:space="preserve">    一个已知点及已知方向和三个未知点（3号点待放样）组成的闭合导线（如图2），四条边总长约240米。</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2.竞赛内容</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参赛队在规定时间内按一级导线精度要求独立完成抽签指定的闭合导线测量外业观测及3号点的放样和内业计算。外业观测包括一个连接角和四个转折角（左角）测量（5个角度均采用测回法二测回进行观测）以及四条导线边测量（每条导线边水平距离采用往返测各一测回），内业计算根据给定的已知点A点的坐标和A点到B点的坐标方位角，经平差计算出3个指定未知点的平面坐标。</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3.竞赛规则</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⑴各参赛队按比赛报名表中的顺序将选手分别编号为1、2、3、4号（比赛过程中不得变更），按规则要求独立完成指定闭合导线的测量任务。</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⑵闭合导线的起始点及待定点由赛项执委会事先确定，赛前抽签确定各参赛队的观测路线。</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⑶每位选手完成一个测站的观测和记录计算，具体方案如下：</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1A测站点由本队4号选手独立进行仪器安置、观测，1号选手进行记录、计算，2、3号选手负责安置棱镜；</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2A测站点由本队1号选手独立进行仪器安置、观测，2号选手进行记录、计算（由二测回联接角平均值及导线边水平距离往返平均值推算2号测站点坐标，根据设计坐标放样3号点，再进行一级闭合导线测量），3、4号选手负责安置棱镜；</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3A测站点由本队2号选手独立进行仪器安置、观测，3号选手进行记录、计算，1、4号选手负责安置棱镜；</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4A测站点由本队3号选手独立进行仪器安置、观测，4号选手进行记录、计算，1、2号选手负责安置棱镜。</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lastRenderedPageBreak/>
        <w:t xml:space="preserve">    ⑷外业观测时水平角观测第1测回，起始方向水平度盘须设置为0°02′30″附近；水平角观测第2测回，起始方向水平度盘须设置为90°17′30″附近，角度观测和计算单位取至秒；导线边水平距离往返各测量1测回，读数3次，边长取至0.001m。</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⑸数据记录使用赛项执委会盖章的导线测量观测记录表（水平角测量记录见附件表4、水平距离测量记录见附表5），由负责记录的选手用签字笔当场准确无误地填写到相应栏内，并及时计算和填写表中其它数据。要求记录规范完整、符合记录规定、计算准确；水平角观测数据不得改动秒值，度、分不得连环涂改，如有违反均需扣分。观测数据必须原始真实，严禁弄虚作假，否则取消参赛资格。</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⑹各参赛队由1号和2号参赛选手分别独立进行导线平差内业计算。内业计算所用的闭合导线测量成果计算表由赛项执委会提供（见附件表6），计算表的辅助计算栏中必须填入导线的方位角闭合差、坐标增量闭合差和导线全长相对闭合差。</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⑺外业观测和内业计算总的规定时间为60分钟，超出规定时间将终止比赛，整个导线测量成绩按零分计。</w:t>
      </w:r>
    </w:p>
    <w:p w:rsidR="00507864" w:rsidRPr="00F8619B" w:rsidRDefault="00507864" w:rsidP="00507864">
      <w:pPr>
        <w:widowControl/>
        <w:adjustRightInd w:val="0"/>
        <w:snapToGrid w:val="0"/>
        <w:spacing w:line="360" w:lineRule="auto"/>
        <w:jc w:val="left"/>
        <w:rPr>
          <w:rFonts w:asciiTheme="minorEastAsia" w:hAnsiTheme="minorEastAsia" w:cs="仿宋"/>
          <w:spacing w:val="-4"/>
          <w:szCs w:val="21"/>
        </w:rPr>
      </w:pPr>
      <w:r w:rsidRPr="00F8619B">
        <w:rPr>
          <w:rFonts w:asciiTheme="minorEastAsia" w:hAnsiTheme="minorEastAsia" w:cs="仿宋" w:hint="eastAsia"/>
          <w:szCs w:val="21"/>
        </w:rPr>
        <w:t xml:space="preserve">   </w:t>
      </w:r>
      <w:r w:rsidRPr="00F8619B">
        <w:rPr>
          <w:rFonts w:asciiTheme="minorEastAsia" w:hAnsiTheme="minorEastAsia" w:cs="仿宋" w:hint="eastAsia"/>
          <w:spacing w:val="-4"/>
          <w:szCs w:val="21"/>
        </w:rPr>
        <w:t xml:space="preserve"> ⑻仪器操作应符合要求。导线测量不得使用三联脚架法观测，观测顺序按先测连接角，再分别按序号进行导线前进方向左角的测量。每测站起始观测应从盘左开始，盘左照准目标是先起始目标后终始目标，盘右照准目标是先终始目标后起始目标；即盘左顺时针旋转，盘右逆时针旋转。全站仪迁站时仪器必须关机装箱，带觇牌的棱镜可不装箱但棱镜不得从觇牌上卸下。</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⑼观测采用所有测站连续计时的方法，即观测时间为裁判宣布比赛开始（选手拿到题目）到选手上缴观测成果、并将仪器装箱放回原处后结束。除复印原始记录表的时间外比赛需连续进行，竞赛一旦计时开始不能无故终止比赛。选手在竞赛过程中不得擅自离开赛场，如有特殊情况，需经裁判员报裁判长（副裁判长）同意后作特殊处理。竞赛过程中，选手若休息、饮水或上洗手间，一律计算在操作比赛时间内。如果选手提前结束竞赛，应举手向裁判员示意。竞赛终止时间由裁判员记录在案，选手提前结束比赛后不得再进行任何操作和计算，经裁判同意可提前离开赛场。</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⑽观测结束后，仪器装箱收回到出发处，记录表格交给裁判员，裁判员暂停计时，将原始记录数据交工作人员复印2份后分别交给1、2号选手，继续计时。1号和2号选手现场分别独立进行闭合导线平差计算，角度闭合差分配采取“整数分配，大角分大，小角分小”的原则，计算所用计算器由参赛队自备，但不得带程序计算功能。</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⑾1号、2号选手内业计算完成后交4号选手核对，如计算结果一致并符合技术要求，上缴成果计算表和本队外业观测记录表后结束比赛。如不对应查明原因，在规定时间内可重算或重测直到计算结果一致并符合技术要求。重新观测结束记录数据复印和计时参照上条规定执行，重算或重测的时间一律计算在比赛时间内。</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⑿参赛选手应规范作业，注意测量安全及仪器保护，不允许妨碍或阻挡其他选手的观测。迁站时不允许出现不顾安全的狂跑现象，必须沿水泥或沥青路面稳步前进，不允许穿越草地。</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lastRenderedPageBreak/>
        <w:t xml:space="preserve">    ⒀参赛选手应严格遵守赛场纪律，操作技能比赛除携带比赛必备的用具（如笔、尺、普通计算器等）外，不得带入任何技术资料和工具书。所有通讯工具、摄像工具一律不得带入竞赛现场。</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⒁如果在比赛期间测量仪器发生非人为故障，致使比赛不能继续进行，需经裁判长（或副裁判长）确认并批准，比赛可暂停计时，待测量仪器修复或更换仪器后，比赛恢复计时或重新开始。</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⒂记录和计算表格，不得带离比赛场地，否则成绩无效。</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⒃比赛过程中现场裁判监督仪器使用、观测、记录、计算的规范性，防止出现人员、仪器安全事故，经提醒恶意不改者，现场裁判有权取消其比赛成绩。</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4.主要技术要求</w:t>
      </w:r>
    </w:p>
    <w:p w:rsidR="00507864" w:rsidRPr="00F8619B" w:rsidRDefault="00507864" w:rsidP="00507864">
      <w:pPr>
        <w:widowControl/>
        <w:adjustRightInd w:val="0"/>
        <w:snapToGrid w:val="0"/>
        <w:spacing w:line="360" w:lineRule="auto"/>
        <w:jc w:val="left"/>
        <w:rPr>
          <w:rFonts w:asciiTheme="minorEastAsia" w:hAnsiTheme="minorEastAsia" w:cs="仿宋"/>
          <w:szCs w:val="21"/>
        </w:rPr>
      </w:pPr>
      <w:r w:rsidRPr="00F8619B">
        <w:rPr>
          <w:rFonts w:asciiTheme="minorEastAsia" w:hAnsiTheme="minorEastAsia" w:cs="仿宋" w:hint="eastAsia"/>
          <w:szCs w:val="21"/>
        </w:rPr>
        <w:t xml:space="preserve">    ⑴根据国家标准《工程测量规范》（GB50026－2007），一级导线测量及单点放样主要技术要求如下表所示。</w:t>
      </w:r>
    </w:p>
    <w:p w:rsidR="00507864" w:rsidRPr="00F8619B" w:rsidRDefault="00507864" w:rsidP="00507864">
      <w:pPr>
        <w:widowControl/>
        <w:spacing w:line="440" w:lineRule="exact"/>
        <w:jc w:val="center"/>
        <w:rPr>
          <w:rFonts w:asciiTheme="minorEastAsia" w:hAnsiTheme="minorEastAsia" w:cs="仿宋"/>
          <w:b/>
          <w:color w:val="000000"/>
          <w:kern w:val="0"/>
          <w:szCs w:val="21"/>
        </w:rPr>
      </w:pPr>
      <w:r w:rsidRPr="00F8619B">
        <w:rPr>
          <w:rFonts w:asciiTheme="minorEastAsia" w:hAnsiTheme="minorEastAsia" w:cs="仿宋" w:hint="eastAsia"/>
          <w:b/>
          <w:color w:val="000000"/>
          <w:kern w:val="0"/>
          <w:szCs w:val="21"/>
        </w:rPr>
        <w:t>导线测量技术要求</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992"/>
        <w:gridCol w:w="1461"/>
        <w:gridCol w:w="1091"/>
        <w:gridCol w:w="1701"/>
        <w:gridCol w:w="1276"/>
        <w:gridCol w:w="992"/>
        <w:gridCol w:w="1512"/>
      </w:tblGrid>
      <w:tr w:rsidR="00507864" w:rsidRPr="00F8619B" w:rsidTr="00507864">
        <w:trPr>
          <w:trHeight w:val="654"/>
          <w:jc w:val="center"/>
        </w:trPr>
        <w:tc>
          <w:tcPr>
            <w:tcW w:w="806"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等级</w:t>
            </w:r>
          </w:p>
        </w:tc>
        <w:tc>
          <w:tcPr>
            <w:tcW w:w="992"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测回数</w:t>
            </w:r>
          </w:p>
        </w:tc>
        <w:tc>
          <w:tcPr>
            <w:tcW w:w="1461" w:type="dxa"/>
            <w:vAlign w:val="center"/>
          </w:tcPr>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水平角上下</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半测回较差</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  ″)</w:t>
            </w:r>
          </w:p>
        </w:tc>
        <w:tc>
          <w:tcPr>
            <w:tcW w:w="1091" w:type="dxa"/>
            <w:vAlign w:val="center"/>
          </w:tcPr>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两测回</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角度差(  ″)</w:t>
            </w:r>
          </w:p>
        </w:tc>
        <w:tc>
          <w:tcPr>
            <w:tcW w:w="1701" w:type="dxa"/>
            <w:vAlign w:val="center"/>
          </w:tcPr>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距离一测回</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三次读数较差</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(mm)</w:t>
            </w:r>
          </w:p>
        </w:tc>
        <w:tc>
          <w:tcPr>
            <w:tcW w:w="1276" w:type="dxa"/>
            <w:vAlign w:val="center"/>
          </w:tcPr>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往返测距</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离差(mm)</w:t>
            </w:r>
          </w:p>
        </w:tc>
        <w:tc>
          <w:tcPr>
            <w:tcW w:w="992" w:type="dxa"/>
            <w:vAlign w:val="center"/>
          </w:tcPr>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方位角</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闭合差</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  ″)</w:t>
            </w:r>
          </w:p>
        </w:tc>
        <w:tc>
          <w:tcPr>
            <w:tcW w:w="1512" w:type="dxa"/>
            <w:vAlign w:val="center"/>
          </w:tcPr>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导线</w:t>
            </w:r>
          </w:p>
          <w:p w:rsidR="00507864" w:rsidRPr="00F8619B" w:rsidRDefault="00507864" w:rsidP="00507864">
            <w:pPr>
              <w:widowControl/>
              <w:adjustRightInd w:val="0"/>
              <w:snapToGrid w:val="0"/>
              <w:jc w:val="center"/>
              <w:rPr>
                <w:rFonts w:asciiTheme="minorEastAsia" w:hAnsiTheme="minorEastAsia" w:cs="仿宋"/>
                <w:szCs w:val="21"/>
              </w:rPr>
            </w:pPr>
            <w:r w:rsidRPr="00F8619B">
              <w:rPr>
                <w:rFonts w:asciiTheme="minorEastAsia" w:hAnsiTheme="minorEastAsia" w:cs="仿宋" w:hint="eastAsia"/>
                <w:szCs w:val="21"/>
              </w:rPr>
              <w:t>相对闭合差</w:t>
            </w:r>
          </w:p>
        </w:tc>
      </w:tr>
      <w:tr w:rsidR="00507864" w:rsidRPr="00F8619B" w:rsidTr="00507864">
        <w:trPr>
          <w:trHeight w:val="559"/>
          <w:jc w:val="center"/>
        </w:trPr>
        <w:tc>
          <w:tcPr>
            <w:tcW w:w="806"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一级</w:t>
            </w:r>
          </w:p>
        </w:tc>
        <w:tc>
          <w:tcPr>
            <w:tcW w:w="992"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2</w:t>
            </w:r>
          </w:p>
        </w:tc>
        <w:tc>
          <w:tcPr>
            <w:tcW w:w="1461"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12</w:t>
            </w:r>
          </w:p>
        </w:tc>
        <w:tc>
          <w:tcPr>
            <w:tcW w:w="1091"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12</w:t>
            </w:r>
          </w:p>
        </w:tc>
        <w:tc>
          <w:tcPr>
            <w:tcW w:w="1701"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5</w:t>
            </w:r>
          </w:p>
        </w:tc>
        <w:tc>
          <w:tcPr>
            <w:tcW w:w="1276"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10</w:t>
            </w:r>
          </w:p>
        </w:tc>
        <w:tc>
          <w:tcPr>
            <w:tcW w:w="992"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object w:dxaOrig="600" w:dyaOrig="360">
                <v:shape id="_x0000_i1026" type="#_x0000_t75" style="width:30pt;height:18pt" o:ole="">
                  <v:imagedata r:id="rId36" o:title=""/>
                </v:shape>
                <o:OLEObject Type="Embed" ProgID="Equations" ShapeID="_x0000_i1026" DrawAspect="Content" ObjectID="_1615620586" r:id="rId37"/>
              </w:object>
            </w:r>
          </w:p>
        </w:tc>
        <w:tc>
          <w:tcPr>
            <w:tcW w:w="1512" w:type="dxa"/>
            <w:vAlign w:val="center"/>
          </w:tcPr>
          <w:p w:rsidR="00507864" w:rsidRPr="00F8619B" w:rsidRDefault="00507864" w:rsidP="00507864">
            <w:pPr>
              <w:widowControl/>
              <w:adjustRightInd w:val="0"/>
              <w:snapToGrid w:val="0"/>
              <w:spacing w:line="360" w:lineRule="auto"/>
              <w:jc w:val="center"/>
              <w:rPr>
                <w:rFonts w:asciiTheme="minorEastAsia" w:hAnsiTheme="minorEastAsia" w:cs="仿宋"/>
                <w:szCs w:val="21"/>
              </w:rPr>
            </w:pPr>
            <w:r w:rsidRPr="00F8619B">
              <w:rPr>
                <w:rFonts w:asciiTheme="minorEastAsia" w:hAnsiTheme="minorEastAsia" w:cs="仿宋" w:hint="eastAsia"/>
                <w:szCs w:val="21"/>
              </w:rPr>
              <w:t>≤1/15000</w:t>
            </w:r>
          </w:p>
        </w:tc>
      </w:tr>
    </w:tbl>
    <w:p w:rsidR="00507864" w:rsidRPr="00F8619B" w:rsidRDefault="00507864" w:rsidP="00B20363">
      <w:pPr>
        <w:widowControl/>
        <w:spacing w:beforeLines="50"/>
        <w:ind w:firstLineChars="150" w:firstLine="315"/>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注：⑴表中n为转折角的个数。</w:t>
      </w:r>
    </w:p>
    <w:p w:rsidR="00507864" w:rsidRPr="00F8619B" w:rsidRDefault="00507864" w:rsidP="00B20363">
      <w:pPr>
        <w:widowControl/>
        <w:spacing w:beforeLines="50"/>
        <w:ind w:firstLineChars="150" w:firstLine="315"/>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⑵仪器和觇牌的对中误差不得超过2mm，整平水准管气泡偏差不得超过1格。</w:t>
      </w:r>
    </w:p>
    <w:p w:rsidR="00507864" w:rsidRPr="00F8619B" w:rsidRDefault="00507864" w:rsidP="00B20363">
      <w:pPr>
        <w:widowControl/>
        <w:spacing w:beforeLines="50"/>
        <w:ind w:firstLineChars="150" w:firstLine="315"/>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⑶各参赛队所测导线点点位误差不得超过20mm。</w:t>
      </w:r>
    </w:p>
    <w:p w:rsidR="00507864" w:rsidRPr="00F8619B" w:rsidRDefault="00507864" w:rsidP="00B20363">
      <w:pPr>
        <w:widowControl/>
        <w:spacing w:beforeLines="50"/>
        <w:ind w:firstLineChars="150" w:firstLine="315"/>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⑷记录字迹工整、清晰，不得任意修改，记录者必须回报读数。</w:t>
      </w:r>
    </w:p>
    <w:p w:rsidR="00507864" w:rsidRPr="00F8619B" w:rsidRDefault="00507864" w:rsidP="00B20363">
      <w:pPr>
        <w:widowControl/>
        <w:spacing w:beforeLines="50"/>
        <w:ind w:firstLineChars="150" w:firstLine="315"/>
        <w:rPr>
          <w:rFonts w:asciiTheme="minorEastAsia" w:hAnsiTheme="minorEastAsia" w:cs="仿宋"/>
          <w:szCs w:val="21"/>
        </w:rPr>
      </w:pPr>
      <w:r w:rsidRPr="00F8619B">
        <w:rPr>
          <w:rFonts w:asciiTheme="minorEastAsia" w:hAnsiTheme="minorEastAsia" w:cs="仿宋" w:hint="eastAsia"/>
          <w:color w:val="000000"/>
          <w:kern w:val="0"/>
          <w:szCs w:val="21"/>
        </w:rPr>
        <w:t xml:space="preserve">    ⑸角度、距离的计算采用“奇进偶舍”的原则，记录、计算时的占位“0” 及“±”必须填写。</w:t>
      </w: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szCs w:val="21"/>
        </w:rPr>
      </w:pPr>
      <w:r w:rsidRPr="00F8619B">
        <w:rPr>
          <w:rFonts w:asciiTheme="minorEastAsia" w:hAnsiTheme="minorEastAsia" w:cs="仿宋" w:hint="eastAsia"/>
          <w:szCs w:val="21"/>
        </w:rPr>
        <w:t>5.评分标准</w:t>
      </w: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szCs w:val="21"/>
        </w:rPr>
      </w:pPr>
      <w:r w:rsidRPr="00F8619B">
        <w:rPr>
          <w:rFonts w:asciiTheme="minorEastAsia" w:hAnsiTheme="minorEastAsia" w:cs="仿宋" w:hint="eastAsia"/>
          <w:szCs w:val="21"/>
        </w:rPr>
        <w:t>一级导线测量及单点放样总分值100分，其中仪器操作20分，记录计算20分，成果精度50分，测量时间10分。具体标准见附件表7:一级导线测量及单点放样评分表。</w:t>
      </w: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color w:val="000000"/>
          <w:szCs w:val="21"/>
        </w:rPr>
      </w:pP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color w:val="000000"/>
          <w:szCs w:val="21"/>
        </w:rPr>
      </w:pP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color w:val="000000"/>
          <w:szCs w:val="21"/>
        </w:rPr>
      </w:pP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color w:val="000000"/>
          <w:szCs w:val="21"/>
        </w:rPr>
      </w:pP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color w:val="000000"/>
          <w:szCs w:val="21"/>
        </w:rPr>
      </w:pPr>
    </w:p>
    <w:p w:rsidR="00507864" w:rsidRPr="00F8619B" w:rsidRDefault="00507864" w:rsidP="00507864">
      <w:pPr>
        <w:widowControl/>
        <w:adjustRightInd w:val="0"/>
        <w:snapToGrid w:val="0"/>
        <w:spacing w:line="520" w:lineRule="exact"/>
        <w:ind w:firstLineChars="200" w:firstLine="420"/>
        <w:jc w:val="left"/>
        <w:rPr>
          <w:rFonts w:asciiTheme="minorEastAsia" w:hAnsiTheme="minorEastAsia" w:cs="仿宋"/>
          <w:color w:val="000000"/>
          <w:szCs w:val="21"/>
        </w:rPr>
      </w:pPr>
    </w:p>
    <w:p w:rsidR="00507864" w:rsidRPr="00F8619B" w:rsidRDefault="00507864" w:rsidP="00507864">
      <w:pPr>
        <w:widowControl/>
        <w:adjustRightInd w:val="0"/>
        <w:snapToGrid w:val="0"/>
        <w:spacing w:line="520" w:lineRule="exact"/>
        <w:jc w:val="left"/>
        <w:rPr>
          <w:rFonts w:asciiTheme="minorEastAsia" w:hAnsiTheme="minorEastAsia" w:cs="仿宋"/>
          <w:szCs w:val="21"/>
        </w:rPr>
      </w:pPr>
      <w:r w:rsidRPr="00F8619B">
        <w:rPr>
          <w:rFonts w:asciiTheme="minorEastAsia" w:hAnsiTheme="minorEastAsia" w:cs="仿宋" w:hint="eastAsia"/>
          <w:color w:val="000000"/>
          <w:szCs w:val="21"/>
        </w:rPr>
        <w:lastRenderedPageBreak/>
        <w:t>附件：</w:t>
      </w:r>
    </w:p>
    <w:p w:rsidR="00507864" w:rsidRPr="00F8619B" w:rsidRDefault="00507864" w:rsidP="00507864">
      <w:pPr>
        <w:spacing w:line="440" w:lineRule="exact"/>
        <w:jc w:val="center"/>
        <w:rPr>
          <w:rFonts w:asciiTheme="minorEastAsia" w:hAnsiTheme="minorEastAsia" w:cs="仿宋"/>
          <w:b/>
          <w:color w:val="000000"/>
          <w:kern w:val="0"/>
          <w:szCs w:val="21"/>
        </w:rPr>
      </w:pPr>
      <w:r w:rsidRPr="00F8619B">
        <w:rPr>
          <w:rFonts w:asciiTheme="minorEastAsia" w:hAnsiTheme="minorEastAsia" w:cs="仿宋" w:hint="eastAsia"/>
          <w:b/>
          <w:color w:val="000000"/>
          <w:kern w:val="0"/>
          <w:szCs w:val="21"/>
        </w:rPr>
        <w:t>表1 四等水准测量观测记录表</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446"/>
        <w:gridCol w:w="561"/>
        <w:gridCol w:w="837"/>
        <w:gridCol w:w="487"/>
        <w:gridCol w:w="729"/>
        <w:gridCol w:w="754"/>
        <w:gridCol w:w="812"/>
        <w:gridCol w:w="741"/>
        <w:gridCol w:w="769"/>
        <w:gridCol w:w="859"/>
        <w:gridCol w:w="973"/>
      </w:tblGrid>
      <w:tr w:rsidR="00507864" w:rsidRPr="00F8619B" w:rsidTr="00507864">
        <w:trPr>
          <w:cantSplit/>
          <w:trHeight w:val="479"/>
          <w:jc w:val="center"/>
        </w:trPr>
        <w:tc>
          <w:tcPr>
            <w:tcW w:w="487"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测站编号</w:t>
            </w:r>
          </w:p>
        </w:tc>
        <w:tc>
          <w:tcPr>
            <w:tcW w:w="446"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点号</w:t>
            </w:r>
          </w:p>
        </w:tc>
        <w:tc>
          <w:tcPr>
            <w:tcW w:w="561"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后</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尺</w:t>
            </w:r>
          </w:p>
        </w:tc>
        <w:tc>
          <w:tcPr>
            <w:tcW w:w="837"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上丝</w:t>
            </w:r>
          </w:p>
        </w:tc>
        <w:tc>
          <w:tcPr>
            <w:tcW w:w="487" w:type="dxa"/>
            <w:vMerge w:val="restart"/>
            <w:vAlign w:val="center"/>
          </w:tcPr>
          <w:p w:rsidR="00507864" w:rsidRPr="00F8619B" w:rsidRDefault="00507864" w:rsidP="00507864">
            <w:pPr>
              <w:spacing w:line="56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前</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尺</w:t>
            </w:r>
          </w:p>
        </w:tc>
        <w:tc>
          <w:tcPr>
            <w:tcW w:w="729"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上丝</w:t>
            </w:r>
          </w:p>
        </w:tc>
        <w:tc>
          <w:tcPr>
            <w:tcW w:w="754"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方  向</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及</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尺  号</w:t>
            </w:r>
          </w:p>
        </w:tc>
        <w:tc>
          <w:tcPr>
            <w:tcW w:w="1553" w:type="dxa"/>
            <w:gridSpan w:val="2"/>
            <w:vMerge w:val="restart"/>
            <w:vAlign w:val="center"/>
          </w:tcPr>
          <w:p w:rsidR="00507864" w:rsidRPr="00F8619B" w:rsidRDefault="00507864" w:rsidP="00507864">
            <w:pPr>
              <w:spacing w:line="56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标尺读数</w:t>
            </w:r>
          </w:p>
        </w:tc>
        <w:tc>
          <w:tcPr>
            <w:tcW w:w="769"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K+黑</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-红</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(mm)</w:t>
            </w:r>
          </w:p>
        </w:tc>
        <w:tc>
          <w:tcPr>
            <w:tcW w:w="859"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高差</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中数</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(m)</w:t>
            </w:r>
          </w:p>
        </w:tc>
        <w:tc>
          <w:tcPr>
            <w:tcW w:w="973"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备</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注</w:t>
            </w:r>
          </w:p>
        </w:tc>
      </w:tr>
      <w:tr w:rsidR="00507864" w:rsidRPr="00F8619B" w:rsidTr="00507864">
        <w:trPr>
          <w:cantSplit/>
          <w:trHeight w:val="457"/>
          <w:jc w:val="center"/>
        </w:trPr>
        <w:tc>
          <w:tcPr>
            <w:tcW w:w="487" w:type="dxa"/>
            <w:vMerge/>
            <w:vAlign w:val="center"/>
          </w:tcPr>
          <w:p w:rsidR="00507864" w:rsidRPr="00F8619B" w:rsidRDefault="00507864" w:rsidP="00507864">
            <w:pPr>
              <w:jc w:val="center"/>
              <w:rPr>
                <w:rFonts w:asciiTheme="minorEastAsia" w:hAnsiTheme="minorEastAsia" w:cs="仿宋"/>
                <w:color w:val="000000"/>
                <w:szCs w:val="21"/>
              </w:rPr>
            </w:pPr>
          </w:p>
        </w:tc>
        <w:tc>
          <w:tcPr>
            <w:tcW w:w="446" w:type="dxa"/>
            <w:vMerge/>
            <w:vAlign w:val="center"/>
          </w:tcPr>
          <w:p w:rsidR="00507864" w:rsidRPr="00F8619B" w:rsidRDefault="00507864" w:rsidP="00507864">
            <w:pPr>
              <w:jc w:val="center"/>
              <w:rPr>
                <w:rFonts w:asciiTheme="minorEastAsia" w:hAnsiTheme="minorEastAsia" w:cs="仿宋"/>
                <w:color w:val="000000"/>
                <w:szCs w:val="21"/>
              </w:rPr>
            </w:pPr>
          </w:p>
        </w:tc>
        <w:tc>
          <w:tcPr>
            <w:tcW w:w="561" w:type="dxa"/>
            <w:vMerge/>
            <w:vAlign w:val="center"/>
          </w:tcPr>
          <w:p w:rsidR="00507864" w:rsidRPr="00F8619B" w:rsidRDefault="00507864" w:rsidP="00507864">
            <w:pPr>
              <w:jc w:val="center"/>
              <w:rPr>
                <w:rFonts w:asciiTheme="minorEastAsia" w:hAnsiTheme="minorEastAsia" w:cs="仿宋"/>
                <w:color w:val="000000"/>
                <w:szCs w:val="21"/>
              </w:rPr>
            </w:pPr>
          </w:p>
        </w:tc>
        <w:tc>
          <w:tcPr>
            <w:tcW w:w="837" w:type="dxa"/>
            <w:vAlign w:val="center"/>
          </w:tcPr>
          <w:p w:rsidR="00507864" w:rsidRPr="00F8619B" w:rsidRDefault="00507864" w:rsidP="00507864">
            <w:pPr>
              <w:adjustRightInd w:val="0"/>
              <w:snapToGrid w:val="0"/>
              <w:jc w:val="left"/>
              <w:rPr>
                <w:rFonts w:asciiTheme="minorEastAsia" w:hAnsiTheme="minorEastAsia" w:cs="仿宋"/>
                <w:color w:val="000000"/>
                <w:szCs w:val="21"/>
              </w:rPr>
            </w:pPr>
            <w:r w:rsidRPr="00F8619B">
              <w:rPr>
                <w:rFonts w:asciiTheme="minorEastAsia" w:hAnsiTheme="minorEastAsia" w:cs="仿宋" w:hint="eastAsia"/>
                <w:color w:val="000000"/>
                <w:szCs w:val="21"/>
              </w:rPr>
              <w:t>下丝</w:t>
            </w:r>
          </w:p>
        </w:tc>
        <w:tc>
          <w:tcPr>
            <w:tcW w:w="487" w:type="dxa"/>
            <w:vMerge/>
            <w:vAlign w:val="center"/>
          </w:tcPr>
          <w:p w:rsidR="00507864" w:rsidRPr="00F8619B" w:rsidRDefault="00507864" w:rsidP="00507864">
            <w:pPr>
              <w:jc w:val="center"/>
              <w:rPr>
                <w:rFonts w:asciiTheme="minorEastAsia" w:hAnsiTheme="minorEastAsia" w:cs="仿宋"/>
                <w:color w:val="000000"/>
                <w:szCs w:val="21"/>
              </w:rPr>
            </w:pPr>
          </w:p>
        </w:tc>
        <w:tc>
          <w:tcPr>
            <w:tcW w:w="729" w:type="dxa"/>
            <w:vAlign w:val="center"/>
          </w:tcPr>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下丝</w:t>
            </w:r>
          </w:p>
        </w:tc>
        <w:tc>
          <w:tcPr>
            <w:tcW w:w="754" w:type="dxa"/>
            <w:vMerge/>
            <w:vAlign w:val="center"/>
          </w:tcPr>
          <w:p w:rsidR="00507864" w:rsidRPr="00F8619B" w:rsidRDefault="00507864" w:rsidP="00507864">
            <w:pPr>
              <w:jc w:val="center"/>
              <w:rPr>
                <w:rFonts w:asciiTheme="minorEastAsia" w:hAnsiTheme="minorEastAsia" w:cs="仿宋"/>
                <w:color w:val="000000"/>
                <w:szCs w:val="21"/>
              </w:rPr>
            </w:pPr>
          </w:p>
        </w:tc>
        <w:tc>
          <w:tcPr>
            <w:tcW w:w="1553" w:type="dxa"/>
            <w:gridSpan w:val="2"/>
            <w:vMerge/>
            <w:vAlign w:val="center"/>
          </w:tcPr>
          <w:p w:rsidR="00507864" w:rsidRPr="00F8619B" w:rsidRDefault="00507864" w:rsidP="00507864">
            <w:pPr>
              <w:jc w:val="center"/>
              <w:rPr>
                <w:rFonts w:asciiTheme="minorEastAsia" w:hAnsiTheme="minorEastAsia" w:cs="仿宋"/>
                <w:color w:val="000000"/>
                <w:szCs w:val="21"/>
              </w:rPr>
            </w:pPr>
          </w:p>
        </w:tc>
        <w:tc>
          <w:tcPr>
            <w:tcW w:w="769" w:type="dxa"/>
            <w:vMerge/>
            <w:vAlign w:val="center"/>
          </w:tcPr>
          <w:p w:rsidR="00507864" w:rsidRPr="00F8619B" w:rsidRDefault="00507864" w:rsidP="00507864">
            <w:pPr>
              <w:jc w:val="center"/>
              <w:rPr>
                <w:rFonts w:asciiTheme="minorEastAsia" w:hAnsiTheme="minorEastAsia" w:cs="仿宋"/>
                <w:color w:val="000000"/>
                <w:szCs w:val="21"/>
              </w:rPr>
            </w:pPr>
          </w:p>
        </w:tc>
        <w:tc>
          <w:tcPr>
            <w:tcW w:w="859" w:type="dxa"/>
            <w:vMerge/>
            <w:vAlign w:val="center"/>
          </w:tcPr>
          <w:p w:rsidR="00507864" w:rsidRPr="00F8619B" w:rsidRDefault="00507864" w:rsidP="00507864">
            <w:pPr>
              <w:jc w:val="center"/>
              <w:rPr>
                <w:rFonts w:asciiTheme="minorEastAsia" w:hAnsiTheme="minorEastAsia" w:cs="仿宋"/>
                <w:color w:val="000000"/>
                <w:szCs w:val="21"/>
              </w:rPr>
            </w:pPr>
          </w:p>
        </w:tc>
        <w:tc>
          <w:tcPr>
            <w:tcW w:w="973" w:type="dxa"/>
            <w:vMerge/>
            <w:vAlign w:val="center"/>
          </w:tcPr>
          <w:p w:rsidR="00507864" w:rsidRPr="00F8619B" w:rsidRDefault="00507864" w:rsidP="00507864">
            <w:pPr>
              <w:jc w:val="center"/>
              <w:rPr>
                <w:rFonts w:asciiTheme="minorEastAsia" w:hAnsiTheme="minorEastAsia" w:cs="仿宋"/>
                <w:color w:val="000000"/>
                <w:szCs w:val="21"/>
              </w:rPr>
            </w:pPr>
          </w:p>
        </w:tc>
      </w:tr>
      <w:tr w:rsidR="00507864" w:rsidRPr="00F8619B" w:rsidTr="00507864">
        <w:trPr>
          <w:cantSplit/>
          <w:trHeight w:val="480"/>
          <w:jc w:val="center"/>
        </w:trPr>
        <w:tc>
          <w:tcPr>
            <w:tcW w:w="487" w:type="dxa"/>
            <w:vMerge/>
            <w:vAlign w:val="center"/>
          </w:tcPr>
          <w:p w:rsidR="00507864" w:rsidRPr="00F8619B" w:rsidRDefault="00507864" w:rsidP="00507864">
            <w:pPr>
              <w:jc w:val="center"/>
              <w:rPr>
                <w:rFonts w:asciiTheme="minorEastAsia" w:hAnsiTheme="minorEastAsia" w:cs="仿宋"/>
                <w:color w:val="000000"/>
                <w:szCs w:val="21"/>
              </w:rPr>
            </w:pPr>
          </w:p>
        </w:tc>
        <w:tc>
          <w:tcPr>
            <w:tcW w:w="446" w:type="dxa"/>
            <w:vMerge/>
            <w:vAlign w:val="center"/>
          </w:tcPr>
          <w:p w:rsidR="00507864" w:rsidRPr="00F8619B" w:rsidRDefault="00507864" w:rsidP="00507864">
            <w:pPr>
              <w:jc w:val="center"/>
              <w:rPr>
                <w:rFonts w:asciiTheme="minorEastAsia" w:hAnsiTheme="minorEastAsia" w:cs="仿宋"/>
                <w:color w:val="000000"/>
                <w:szCs w:val="21"/>
              </w:rPr>
            </w:pPr>
          </w:p>
        </w:tc>
        <w:tc>
          <w:tcPr>
            <w:tcW w:w="1398" w:type="dxa"/>
            <w:gridSpan w:val="2"/>
            <w:vAlign w:val="center"/>
          </w:tcPr>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后视距离</w:t>
            </w:r>
          </w:p>
        </w:tc>
        <w:tc>
          <w:tcPr>
            <w:tcW w:w="1216" w:type="dxa"/>
            <w:gridSpan w:val="2"/>
            <w:vAlign w:val="center"/>
          </w:tcPr>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前视距离</w:t>
            </w:r>
          </w:p>
        </w:tc>
        <w:tc>
          <w:tcPr>
            <w:tcW w:w="754" w:type="dxa"/>
            <w:vMerge/>
            <w:vAlign w:val="center"/>
          </w:tcPr>
          <w:p w:rsidR="00507864" w:rsidRPr="00F8619B" w:rsidRDefault="00507864" w:rsidP="00507864">
            <w:pPr>
              <w:jc w:val="center"/>
              <w:rPr>
                <w:rFonts w:asciiTheme="minorEastAsia" w:hAnsiTheme="minorEastAsia" w:cs="仿宋"/>
                <w:color w:val="000000"/>
                <w:szCs w:val="21"/>
              </w:rPr>
            </w:pPr>
          </w:p>
        </w:tc>
        <w:tc>
          <w:tcPr>
            <w:tcW w:w="812" w:type="dxa"/>
            <w:vMerge w:val="restart"/>
            <w:vAlign w:val="center"/>
          </w:tcPr>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黑</w:t>
            </w:r>
          </w:p>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面</w:t>
            </w:r>
          </w:p>
        </w:tc>
        <w:tc>
          <w:tcPr>
            <w:tcW w:w="741" w:type="dxa"/>
            <w:vMerge w:val="restart"/>
            <w:vAlign w:val="center"/>
          </w:tcPr>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红</w:t>
            </w:r>
          </w:p>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面</w:t>
            </w:r>
          </w:p>
        </w:tc>
        <w:tc>
          <w:tcPr>
            <w:tcW w:w="769" w:type="dxa"/>
            <w:vMerge/>
            <w:vAlign w:val="center"/>
          </w:tcPr>
          <w:p w:rsidR="00507864" w:rsidRPr="00F8619B" w:rsidRDefault="00507864" w:rsidP="00507864">
            <w:pPr>
              <w:jc w:val="center"/>
              <w:rPr>
                <w:rFonts w:asciiTheme="minorEastAsia" w:hAnsiTheme="minorEastAsia" w:cs="仿宋"/>
                <w:color w:val="000000"/>
                <w:szCs w:val="21"/>
              </w:rPr>
            </w:pPr>
          </w:p>
        </w:tc>
        <w:tc>
          <w:tcPr>
            <w:tcW w:w="859" w:type="dxa"/>
            <w:vMerge/>
            <w:vAlign w:val="center"/>
          </w:tcPr>
          <w:p w:rsidR="00507864" w:rsidRPr="00F8619B" w:rsidRDefault="00507864" w:rsidP="00507864">
            <w:pPr>
              <w:jc w:val="center"/>
              <w:rPr>
                <w:rFonts w:asciiTheme="minorEastAsia" w:hAnsiTheme="minorEastAsia" w:cs="仿宋"/>
                <w:color w:val="000000"/>
                <w:szCs w:val="21"/>
              </w:rPr>
            </w:pPr>
          </w:p>
        </w:tc>
        <w:tc>
          <w:tcPr>
            <w:tcW w:w="973" w:type="dxa"/>
            <w:vMerge/>
            <w:vAlign w:val="center"/>
          </w:tcPr>
          <w:p w:rsidR="00507864" w:rsidRPr="00F8619B" w:rsidRDefault="00507864" w:rsidP="00507864">
            <w:pPr>
              <w:jc w:val="center"/>
              <w:rPr>
                <w:rFonts w:asciiTheme="minorEastAsia" w:hAnsiTheme="minorEastAsia" w:cs="仿宋"/>
                <w:color w:val="000000"/>
                <w:szCs w:val="21"/>
              </w:rPr>
            </w:pPr>
          </w:p>
        </w:tc>
      </w:tr>
      <w:tr w:rsidR="00507864" w:rsidRPr="00F8619B" w:rsidTr="00507864">
        <w:trPr>
          <w:cantSplit/>
          <w:trHeight w:val="474"/>
          <w:jc w:val="center"/>
        </w:trPr>
        <w:tc>
          <w:tcPr>
            <w:tcW w:w="487" w:type="dxa"/>
            <w:vMerge/>
            <w:vAlign w:val="center"/>
          </w:tcPr>
          <w:p w:rsidR="00507864" w:rsidRPr="00F8619B" w:rsidRDefault="00507864" w:rsidP="00507864">
            <w:pPr>
              <w:jc w:val="center"/>
              <w:rPr>
                <w:rFonts w:asciiTheme="minorEastAsia" w:hAnsiTheme="minorEastAsia" w:cs="仿宋"/>
                <w:color w:val="000000"/>
                <w:szCs w:val="21"/>
              </w:rPr>
            </w:pPr>
          </w:p>
        </w:tc>
        <w:tc>
          <w:tcPr>
            <w:tcW w:w="446" w:type="dxa"/>
            <w:vMerge/>
            <w:vAlign w:val="center"/>
          </w:tcPr>
          <w:p w:rsidR="00507864" w:rsidRPr="00F8619B" w:rsidRDefault="00507864" w:rsidP="00507864">
            <w:pPr>
              <w:jc w:val="center"/>
              <w:rPr>
                <w:rFonts w:asciiTheme="minorEastAsia" w:hAnsiTheme="minorEastAsia" w:cs="仿宋"/>
                <w:color w:val="000000"/>
                <w:szCs w:val="21"/>
              </w:rPr>
            </w:pPr>
          </w:p>
        </w:tc>
        <w:tc>
          <w:tcPr>
            <w:tcW w:w="1398" w:type="dxa"/>
            <w:gridSpan w:val="2"/>
            <w:vAlign w:val="center"/>
          </w:tcPr>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视距差（m）</w:t>
            </w:r>
          </w:p>
        </w:tc>
        <w:tc>
          <w:tcPr>
            <w:tcW w:w="1216" w:type="dxa"/>
            <w:gridSpan w:val="2"/>
            <w:vAlign w:val="center"/>
          </w:tcPr>
          <w:p w:rsidR="00507864" w:rsidRPr="00F8619B" w:rsidRDefault="00507864" w:rsidP="00507864">
            <w:pPr>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累积差（m）</w:t>
            </w:r>
          </w:p>
        </w:tc>
        <w:tc>
          <w:tcPr>
            <w:tcW w:w="754" w:type="dxa"/>
            <w:vMerge/>
            <w:vAlign w:val="center"/>
          </w:tcPr>
          <w:p w:rsidR="00507864" w:rsidRPr="00F8619B" w:rsidRDefault="00507864" w:rsidP="00507864">
            <w:pPr>
              <w:jc w:val="center"/>
              <w:rPr>
                <w:rFonts w:asciiTheme="minorEastAsia" w:hAnsiTheme="minorEastAsia" w:cs="仿宋"/>
                <w:color w:val="000000"/>
                <w:szCs w:val="21"/>
              </w:rPr>
            </w:pPr>
          </w:p>
        </w:tc>
        <w:tc>
          <w:tcPr>
            <w:tcW w:w="812" w:type="dxa"/>
            <w:vMerge/>
            <w:vAlign w:val="center"/>
          </w:tcPr>
          <w:p w:rsidR="00507864" w:rsidRPr="00F8619B" w:rsidRDefault="00507864" w:rsidP="00507864">
            <w:pPr>
              <w:jc w:val="center"/>
              <w:rPr>
                <w:rFonts w:asciiTheme="minorEastAsia" w:hAnsiTheme="minorEastAsia" w:cs="仿宋"/>
                <w:color w:val="000000"/>
                <w:szCs w:val="21"/>
              </w:rPr>
            </w:pPr>
          </w:p>
        </w:tc>
        <w:tc>
          <w:tcPr>
            <w:tcW w:w="741" w:type="dxa"/>
            <w:vMerge/>
            <w:vAlign w:val="center"/>
          </w:tcPr>
          <w:p w:rsidR="00507864" w:rsidRPr="00F8619B" w:rsidRDefault="00507864" w:rsidP="00507864">
            <w:pPr>
              <w:jc w:val="center"/>
              <w:rPr>
                <w:rFonts w:asciiTheme="minorEastAsia" w:hAnsiTheme="minorEastAsia" w:cs="仿宋"/>
                <w:color w:val="000000"/>
                <w:szCs w:val="21"/>
              </w:rPr>
            </w:pPr>
          </w:p>
        </w:tc>
        <w:tc>
          <w:tcPr>
            <w:tcW w:w="769" w:type="dxa"/>
            <w:vMerge/>
            <w:vAlign w:val="center"/>
          </w:tcPr>
          <w:p w:rsidR="00507864" w:rsidRPr="00F8619B" w:rsidRDefault="00507864" w:rsidP="00507864">
            <w:pPr>
              <w:jc w:val="center"/>
              <w:rPr>
                <w:rFonts w:asciiTheme="minorEastAsia" w:hAnsiTheme="minorEastAsia" w:cs="仿宋"/>
                <w:color w:val="000000"/>
                <w:szCs w:val="21"/>
              </w:rPr>
            </w:pPr>
          </w:p>
        </w:tc>
        <w:tc>
          <w:tcPr>
            <w:tcW w:w="859" w:type="dxa"/>
            <w:vMerge/>
            <w:vAlign w:val="center"/>
          </w:tcPr>
          <w:p w:rsidR="00507864" w:rsidRPr="00F8619B" w:rsidRDefault="00507864" w:rsidP="00507864">
            <w:pPr>
              <w:jc w:val="center"/>
              <w:rPr>
                <w:rFonts w:asciiTheme="minorEastAsia" w:hAnsiTheme="minorEastAsia" w:cs="仿宋"/>
                <w:color w:val="000000"/>
                <w:szCs w:val="21"/>
              </w:rPr>
            </w:pPr>
          </w:p>
        </w:tc>
        <w:tc>
          <w:tcPr>
            <w:tcW w:w="973" w:type="dxa"/>
            <w:vMerge/>
            <w:vAlign w:val="center"/>
          </w:tcPr>
          <w:p w:rsidR="00507864" w:rsidRPr="00F8619B" w:rsidRDefault="00507864" w:rsidP="00507864">
            <w:pPr>
              <w:jc w:val="center"/>
              <w:rPr>
                <w:rFonts w:asciiTheme="minorEastAsia" w:hAnsiTheme="minorEastAsia" w:cs="仿宋"/>
                <w:color w:val="000000"/>
                <w:szCs w:val="21"/>
              </w:rPr>
            </w:pPr>
          </w:p>
        </w:tc>
      </w:tr>
      <w:tr w:rsidR="00507864" w:rsidRPr="00F8619B" w:rsidTr="00507864">
        <w:trPr>
          <w:cantSplit/>
          <w:trHeight w:val="440"/>
          <w:jc w:val="center"/>
        </w:trPr>
        <w:tc>
          <w:tcPr>
            <w:tcW w:w="487"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1</w:t>
            </w:r>
          </w:p>
        </w:tc>
        <w:tc>
          <w:tcPr>
            <w:tcW w:w="446"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1C</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w:t>
            </w:r>
          </w:p>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2C</w:t>
            </w:r>
          </w:p>
        </w:tc>
        <w:tc>
          <w:tcPr>
            <w:tcW w:w="1398"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1587</w:t>
            </w:r>
          </w:p>
        </w:tc>
        <w:tc>
          <w:tcPr>
            <w:tcW w:w="1216"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0755</w:t>
            </w:r>
          </w:p>
        </w:tc>
        <w:tc>
          <w:tcPr>
            <w:tcW w:w="754"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后 视</w:t>
            </w:r>
          </w:p>
        </w:tc>
        <w:tc>
          <w:tcPr>
            <w:tcW w:w="812"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1400</w:t>
            </w:r>
          </w:p>
        </w:tc>
        <w:tc>
          <w:tcPr>
            <w:tcW w:w="741"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6187</w:t>
            </w:r>
          </w:p>
        </w:tc>
        <w:tc>
          <w:tcPr>
            <w:tcW w:w="769"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w:t>
            </w:r>
          </w:p>
        </w:tc>
        <w:tc>
          <w:tcPr>
            <w:tcW w:w="859" w:type="dxa"/>
            <w:vMerge w:val="restart"/>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+0.832</w:t>
            </w:r>
          </w:p>
        </w:tc>
        <w:tc>
          <w:tcPr>
            <w:tcW w:w="973" w:type="dxa"/>
            <w:vMerge w:val="restart"/>
            <w:vAlign w:val="center"/>
          </w:tcPr>
          <w:p w:rsidR="00507864" w:rsidRPr="00F8619B" w:rsidRDefault="00507864" w:rsidP="00507864">
            <w:pPr>
              <w:jc w:val="left"/>
              <w:rPr>
                <w:rFonts w:asciiTheme="minorEastAsia" w:hAnsiTheme="minorEastAsia" w:cs="仿宋"/>
                <w:color w:val="000000"/>
                <w:szCs w:val="21"/>
              </w:rPr>
            </w:pPr>
            <w:r w:rsidRPr="00F8619B">
              <w:rPr>
                <w:rFonts w:asciiTheme="minorEastAsia" w:hAnsiTheme="minorEastAsia" w:cs="仿宋" w:hint="eastAsia"/>
                <w:color w:val="000000"/>
                <w:szCs w:val="21"/>
              </w:rPr>
              <w:t>1#标尺的常数K=4787</w:t>
            </w:r>
          </w:p>
          <w:p w:rsidR="00507864" w:rsidRPr="00F8619B" w:rsidRDefault="00507864" w:rsidP="00507864">
            <w:pPr>
              <w:jc w:val="left"/>
              <w:rPr>
                <w:rFonts w:asciiTheme="minorEastAsia" w:hAnsiTheme="minorEastAsia" w:cs="仿宋"/>
                <w:color w:val="000000"/>
                <w:szCs w:val="21"/>
              </w:rPr>
            </w:pPr>
            <w:r w:rsidRPr="00F8619B">
              <w:rPr>
                <w:rFonts w:asciiTheme="minorEastAsia" w:hAnsiTheme="minorEastAsia" w:cs="仿宋" w:hint="eastAsia"/>
                <w:color w:val="000000"/>
                <w:szCs w:val="21"/>
              </w:rPr>
              <w:t>2#标尺的常数K=4687</w:t>
            </w:r>
          </w:p>
        </w:tc>
      </w:tr>
      <w:tr w:rsidR="00507864" w:rsidRPr="00F8619B" w:rsidTr="00507864">
        <w:trPr>
          <w:cantSplit/>
          <w:trHeight w:val="471"/>
          <w:jc w:val="center"/>
        </w:trPr>
        <w:tc>
          <w:tcPr>
            <w:tcW w:w="487" w:type="dxa"/>
            <w:vMerge/>
          </w:tcPr>
          <w:p w:rsidR="00507864" w:rsidRPr="00F8619B" w:rsidRDefault="00507864" w:rsidP="00507864">
            <w:pPr>
              <w:spacing w:line="560" w:lineRule="exact"/>
              <w:jc w:val="center"/>
              <w:rPr>
                <w:rFonts w:asciiTheme="minorEastAsia" w:hAnsiTheme="minorEastAsia" w:cs="仿宋"/>
                <w:w w:val="200"/>
                <w:szCs w:val="21"/>
              </w:rPr>
            </w:pPr>
          </w:p>
        </w:tc>
        <w:tc>
          <w:tcPr>
            <w:tcW w:w="446" w:type="dxa"/>
            <w:vMerge/>
            <w:vAlign w:val="center"/>
          </w:tcPr>
          <w:p w:rsidR="00507864" w:rsidRPr="00F8619B" w:rsidRDefault="00507864" w:rsidP="00507864">
            <w:pPr>
              <w:adjustRightInd w:val="0"/>
              <w:snapToGrid w:val="0"/>
              <w:jc w:val="left"/>
              <w:rPr>
                <w:rFonts w:asciiTheme="minorEastAsia" w:hAnsiTheme="minorEastAsia" w:cs="仿宋"/>
                <w:szCs w:val="21"/>
              </w:rPr>
            </w:pPr>
          </w:p>
        </w:tc>
        <w:tc>
          <w:tcPr>
            <w:tcW w:w="1398"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1213</w:t>
            </w:r>
          </w:p>
        </w:tc>
        <w:tc>
          <w:tcPr>
            <w:tcW w:w="1216"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0379</w:t>
            </w:r>
          </w:p>
        </w:tc>
        <w:tc>
          <w:tcPr>
            <w:tcW w:w="754"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前 视</w:t>
            </w:r>
          </w:p>
        </w:tc>
        <w:tc>
          <w:tcPr>
            <w:tcW w:w="812"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0567</w:t>
            </w:r>
          </w:p>
        </w:tc>
        <w:tc>
          <w:tcPr>
            <w:tcW w:w="741"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5255</w:t>
            </w:r>
          </w:p>
        </w:tc>
        <w:tc>
          <w:tcPr>
            <w:tcW w:w="769"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-1</w:t>
            </w:r>
          </w:p>
        </w:tc>
        <w:tc>
          <w:tcPr>
            <w:tcW w:w="859" w:type="dxa"/>
            <w:vMerge/>
            <w:vAlign w:val="center"/>
          </w:tcPr>
          <w:p w:rsidR="00507864" w:rsidRPr="00F8619B" w:rsidRDefault="00507864" w:rsidP="00507864">
            <w:pPr>
              <w:jc w:val="center"/>
              <w:rPr>
                <w:rFonts w:asciiTheme="minorEastAsia" w:hAnsiTheme="minorEastAsia" w:cs="仿宋"/>
                <w:color w:val="000000"/>
                <w:szCs w:val="21"/>
              </w:rPr>
            </w:pPr>
          </w:p>
        </w:tc>
        <w:tc>
          <w:tcPr>
            <w:tcW w:w="973" w:type="dxa"/>
            <w:vMerge/>
            <w:vAlign w:val="center"/>
          </w:tcPr>
          <w:p w:rsidR="00507864" w:rsidRPr="00F8619B" w:rsidRDefault="00507864" w:rsidP="00507864">
            <w:pPr>
              <w:spacing w:line="560" w:lineRule="exact"/>
              <w:jc w:val="center"/>
              <w:rPr>
                <w:rFonts w:asciiTheme="minorEastAsia" w:hAnsiTheme="minorEastAsia" w:cs="仿宋"/>
                <w:w w:val="200"/>
                <w:szCs w:val="21"/>
              </w:rPr>
            </w:pPr>
          </w:p>
        </w:tc>
      </w:tr>
      <w:tr w:rsidR="00507864" w:rsidRPr="00F8619B" w:rsidTr="00507864">
        <w:trPr>
          <w:cantSplit/>
          <w:trHeight w:val="464"/>
          <w:jc w:val="center"/>
        </w:trPr>
        <w:tc>
          <w:tcPr>
            <w:tcW w:w="487" w:type="dxa"/>
            <w:vMerge/>
          </w:tcPr>
          <w:p w:rsidR="00507864" w:rsidRPr="00F8619B" w:rsidRDefault="00507864" w:rsidP="00507864">
            <w:pPr>
              <w:spacing w:line="560" w:lineRule="exact"/>
              <w:jc w:val="center"/>
              <w:rPr>
                <w:rFonts w:asciiTheme="minorEastAsia" w:hAnsiTheme="minorEastAsia" w:cs="仿宋"/>
                <w:w w:val="200"/>
                <w:szCs w:val="21"/>
              </w:rPr>
            </w:pPr>
          </w:p>
        </w:tc>
        <w:tc>
          <w:tcPr>
            <w:tcW w:w="446" w:type="dxa"/>
            <w:vMerge/>
            <w:vAlign w:val="center"/>
          </w:tcPr>
          <w:p w:rsidR="00507864" w:rsidRPr="00F8619B" w:rsidRDefault="00507864" w:rsidP="00507864">
            <w:pPr>
              <w:spacing w:line="560" w:lineRule="exact"/>
              <w:jc w:val="center"/>
              <w:rPr>
                <w:rFonts w:asciiTheme="minorEastAsia" w:hAnsiTheme="minorEastAsia" w:cs="仿宋"/>
                <w:w w:val="200"/>
                <w:szCs w:val="21"/>
              </w:rPr>
            </w:pPr>
          </w:p>
        </w:tc>
        <w:tc>
          <w:tcPr>
            <w:tcW w:w="1398"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37.4</w:t>
            </w:r>
          </w:p>
        </w:tc>
        <w:tc>
          <w:tcPr>
            <w:tcW w:w="1216"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37.6</w:t>
            </w:r>
          </w:p>
        </w:tc>
        <w:tc>
          <w:tcPr>
            <w:tcW w:w="754"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后-前</w:t>
            </w:r>
          </w:p>
        </w:tc>
        <w:tc>
          <w:tcPr>
            <w:tcW w:w="812"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+0833</w:t>
            </w:r>
          </w:p>
        </w:tc>
        <w:tc>
          <w:tcPr>
            <w:tcW w:w="741"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+0932</w:t>
            </w:r>
          </w:p>
        </w:tc>
        <w:tc>
          <w:tcPr>
            <w:tcW w:w="769" w:type="dxa"/>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+1</w:t>
            </w:r>
          </w:p>
        </w:tc>
        <w:tc>
          <w:tcPr>
            <w:tcW w:w="859" w:type="dxa"/>
            <w:vMerge/>
            <w:vAlign w:val="center"/>
          </w:tcPr>
          <w:p w:rsidR="00507864" w:rsidRPr="00F8619B" w:rsidRDefault="00507864" w:rsidP="00507864">
            <w:pPr>
              <w:jc w:val="center"/>
              <w:rPr>
                <w:rFonts w:asciiTheme="minorEastAsia" w:hAnsiTheme="minorEastAsia" w:cs="仿宋"/>
                <w:color w:val="000000"/>
                <w:szCs w:val="21"/>
              </w:rPr>
            </w:pPr>
          </w:p>
        </w:tc>
        <w:tc>
          <w:tcPr>
            <w:tcW w:w="973" w:type="dxa"/>
            <w:vMerge/>
            <w:vAlign w:val="center"/>
          </w:tcPr>
          <w:p w:rsidR="00507864" w:rsidRPr="00F8619B" w:rsidRDefault="00507864" w:rsidP="00507864">
            <w:pPr>
              <w:spacing w:line="560" w:lineRule="exact"/>
              <w:jc w:val="center"/>
              <w:rPr>
                <w:rFonts w:asciiTheme="minorEastAsia" w:hAnsiTheme="minorEastAsia" w:cs="仿宋"/>
                <w:w w:val="200"/>
                <w:szCs w:val="21"/>
              </w:rPr>
            </w:pPr>
          </w:p>
        </w:tc>
      </w:tr>
      <w:tr w:rsidR="00507864" w:rsidRPr="00F8619B" w:rsidTr="00507864">
        <w:trPr>
          <w:cantSplit/>
          <w:trHeight w:val="457"/>
          <w:jc w:val="center"/>
        </w:trPr>
        <w:tc>
          <w:tcPr>
            <w:tcW w:w="487" w:type="dxa"/>
            <w:vMerge/>
          </w:tcPr>
          <w:p w:rsidR="00507864" w:rsidRPr="00F8619B" w:rsidRDefault="00507864" w:rsidP="00507864">
            <w:pPr>
              <w:spacing w:line="560" w:lineRule="exact"/>
              <w:jc w:val="center"/>
              <w:rPr>
                <w:rFonts w:asciiTheme="minorEastAsia" w:hAnsiTheme="minorEastAsia" w:cs="仿宋"/>
                <w:w w:val="200"/>
                <w:szCs w:val="21"/>
              </w:rPr>
            </w:pPr>
          </w:p>
        </w:tc>
        <w:tc>
          <w:tcPr>
            <w:tcW w:w="446" w:type="dxa"/>
            <w:vMerge/>
            <w:vAlign w:val="center"/>
          </w:tcPr>
          <w:p w:rsidR="00507864" w:rsidRPr="00F8619B" w:rsidRDefault="00507864" w:rsidP="00507864">
            <w:pPr>
              <w:spacing w:line="560" w:lineRule="exact"/>
              <w:jc w:val="center"/>
              <w:rPr>
                <w:rFonts w:asciiTheme="minorEastAsia" w:hAnsiTheme="minorEastAsia" w:cs="仿宋"/>
                <w:w w:val="200"/>
                <w:szCs w:val="21"/>
              </w:rPr>
            </w:pPr>
          </w:p>
        </w:tc>
        <w:tc>
          <w:tcPr>
            <w:tcW w:w="1398"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-0.2</w:t>
            </w:r>
          </w:p>
        </w:tc>
        <w:tc>
          <w:tcPr>
            <w:tcW w:w="1216" w:type="dxa"/>
            <w:gridSpan w:val="2"/>
            <w:vAlign w:val="center"/>
          </w:tcPr>
          <w:p w:rsidR="00507864" w:rsidRPr="00F8619B" w:rsidRDefault="00507864" w:rsidP="00507864">
            <w:pPr>
              <w:jc w:val="center"/>
              <w:rPr>
                <w:rFonts w:asciiTheme="minorEastAsia" w:hAnsiTheme="minorEastAsia" w:cs="仿宋"/>
                <w:color w:val="000000"/>
                <w:szCs w:val="21"/>
              </w:rPr>
            </w:pPr>
            <w:r w:rsidRPr="00F8619B">
              <w:rPr>
                <w:rFonts w:asciiTheme="minorEastAsia" w:hAnsiTheme="minorEastAsia" w:cs="仿宋" w:hint="eastAsia"/>
                <w:color w:val="000000"/>
                <w:szCs w:val="21"/>
              </w:rPr>
              <w:t>-0.2</w:t>
            </w:r>
          </w:p>
        </w:tc>
        <w:tc>
          <w:tcPr>
            <w:tcW w:w="3935" w:type="dxa"/>
            <w:gridSpan w:val="5"/>
            <w:vAlign w:val="center"/>
          </w:tcPr>
          <w:p w:rsidR="00507864" w:rsidRPr="00F8619B" w:rsidRDefault="00507864" w:rsidP="00507864">
            <w:pPr>
              <w:jc w:val="center"/>
              <w:rPr>
                <w:rFonts w:asciiTheme="minorEastAsia" w:hAnsiTheme="minorEastAsia" w:cs="仿宋"/>
                <w:color w:val="000000"/>
                <w:szCs w:val="21"/>
              </w:rPr>
            </w:pPr>
          </w:p>
        </w:tc>
        <w:tc>
          <w:tcPr>
            <w:tcW w:w="973" w:type="dxa"/>
            <w:vMerge/>
            <w:vAlign w:val="center"/>
          </w:tcPr>
          <w:p w:rsidR="00507864" w:rsidRPr="00F8619B" w:rsidRDefault="00507864" w:rsidP="00507864">
            <w:pPr>
              <w:spacing w:line="560" w:lineRule="exact"/>
              <w:jc w:val="center"/>
              <w:rPr>
                <w:rFonts w:asciiTheme="minorEastAsia" w:hAnsiTheme="minorEastAsia" w:cs="仿宋"/>
                <w:w w:val="200"/>
                <w:szCs w:val="21"/>
              </w:rPr>
            </w:pPr>
          </w:p>
        </w:tc>
      </w:tr>
    </w:tbl>
    <w:p w:rsidR="00507864" w:rsidRPr="00F8619B" w:rsidRDefault="00507864" w:rsidP="00507864">
      <w:pPr>
        <w:spacing w:before="240" w:line="200" w:lineRule="exact"/>
        <w:ind w:firstLineChars="200" w:firstLine="420"/>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注：各测站高差中数取位至1mm。</w:t>
      </w:r>
    </w:p>
    <w:p w:rsidR="00507864" w:rsidRPr="00F8619B" w:rsidRDefault="00507864" w:rsidP="00507864">
      <w:pPr>
        <w:spacing w:before="240" w:line="200" w:lineRule="exact"/>
        <w:ind w:firstLineChars="1250" w:firstLine="2635"/>
        <w:jc w:val="left"/>
        <w:rPr>
          <w:rFonts w:asciiTheme="minorEastAsia" w:hAnsiTheme="minorEastAsia" w:cs="仿宋"/>
          <w:b/>
          <w:color w:val="000000"/>
          <w:szCs w:val="21"/>
        </w:rPr>
      </w:pPr>
      <w:r w:rsidRPr="00F8619B">
        <w:rPr>
          <w:rFonts w:asciiTheme="minorEastAsia" w:hAnsiTheme="minorEastAsia" w:cs="仿宋" w:hint="eastAsia"/>
          <w:b/>
          <w:color w:val="000000"/>
          <w:szCs w:val="21"/>
        </w:rPr>
        <w:t>表2 四等水准测量成果计算表</w:t>
      </w:r>
    </w:p>
    <w:tbl>
      <w:tblPr>
        <w:tblpPr w:leftFromText="180" w:rightFromText="180" w:vertAnchor="text" w:horzAnchor="margin" w:tblpXSpec="center" w:tblpY="68"/>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3"/>
        <w:gridCol w:w="1255"/>
        <w:gridCol w:w="1447"/>
        <w:gridCol w:w="1368"/>
        <w:gridCol w:w="1516"/>
        <w:gridCol w:w="1698"/>
        <w:gridCol w:w="1134"/>
      </w:tblGrid>
      <w:tr w:rsidR="00507864" w:rsidRPr="00F8619B" w:rsidTr="00507864">
        <w:trPr>
          <w:trHeight w:val="772"/>
        </w:trPr>
        <w:tc>
          <w:tcPr>
            <w:tcW w:w="863" w:type="dxa"/>
            <w:vAlign w:val="center"/>
          </w:tcPr>
          <w:p w:rsidR="00507864" w:rsidRPr="00F8619B" w:rsidRDefault="00507864" w:rsidP="00507864">
            <w:pPr>
              <w:spacing w:before="240"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点 号</w:t>
            </w:r>
          </w:p>
        </w:tc>
        <w:tc>
          <w:tcPr>
            <w:tcW w:w="1255"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路线长度</w:t>
            </w:r>
          </w:p>
          <w:p w:rsidR="00507864" w:rsidRPr="00F8619B" w:rsidRDefault="00507864" w:rsidP="00507864">
            <w:pPr>
              <w:widowControl/>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(km)</w:t>
            </w:r>
          </w:p>
        </w:tc>
        <w:tc>
          <w:tcPr>
            <w:tcW w:w="1447"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实测高差</w:t>
            </w:r>
          </w:p>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(m)</w:t>
            </w:r>
          </w:p>
        </w:tc>
        <w:tc>
          <w:tcPr>
            <w:tcW w:w="1368"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改正数</w:t>
            </w:r>
          </w:p>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(mm)</w:t>
            </w:r>
          </w:p>
        </w:tc>
        <w:tc>
          <w:tcPr>
            <w:tcW w:w="1516"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改正后高差</w:t>
            </w:r>
          </w:p>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(m)</w:t>
            </w:r>
          </w:p>
        </w:tc>
        <w:tc>
          <w:tcPr>
            <w:tcW w:w="1698"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高程(m)</w:t>
            </w:r>
          </w:p>
        </w:tc>
        <w:tc>
          <w:tcPr>
            <w:tcW w:w="1134" w:type="dxa"/>
            <w:vAlign w:val="center"/>
          </w:tcPr>
          <w:p w:rsidR="00507864" w:rsidRPr="00F8619B" w:rsidRDefault="00507864" w:rsidP="00507864">
            <w:pPr>
              <w:spacing w:line="440" w:lineRule="exact"/>
              <w:ind w:rightChars="-51" w:right="-107"/>
              <w:jc w:val="center"/>
              <w:rPr>
                <w:rFonts w:asciiTheme="minorEastAsia" w:hAnsiTheme="minorEastAsia" w:cs="仿宋"/>
                <w:color w:val="000000"/>
                <w:szCs w:val="21"/>
              </w:rPr>
            </w:pPr>
            <w:r w:rsidRPr="00F8619B">
              <w:rPr>
                <w:rFonts w:asciiTheme="minorEastAsia" w:hAnsiTheme="minorEastAsia" w:cs="仿宋" w:hint="eastAsia"/>
                <w:color w:val="000000"/>
                <w:szCs w:val="21"/>
              </w:rPr>
              <w:t>备注</w:t>
            </w:r>
          </w:p>
        </w:tc>
      </w:tr>
      <w:tr w:rsidR="00507864" w:rsidRPr="00F8619B" w:rsidTr="00507864">
        <w:trPr>
          <w:trHeight w:val="510"/>
        </w:trPr>
        <w:tc>
          <w:tcPr>
            <w:tcW w:w="863"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1A</w:t>
            </w:r>
          </w:p>
        </w:tc>
        <w:tc>
          <w:tcPr>
            <w:tcW w:w="1255"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0.50</w:t>
            </w:r>
          </w:p>
        </w:tc>
        <w:tc>
          <w:tcPr>
            <w:tcW w:w="1447"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+1.220</w:t>
            </w:r>
          </w:p>
        </w:tc>
        <w:tc>
          <w:tcPr>
            <w:tcW w:w="1368"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w:t>
            </w:r>
          </w:p>
        </w:tc>
        <w:tc>
          <w:tcPr>
            <w:tcW w:w="1516"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+1.221</w:t>
            </w:r>
          </w:p>
        </w:tc>
        <w:tc>
          <w:tcPr>
            <w:tcW w:w="1698"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10.500</w:t>
            </w:r>
          </w:p>
        </w:tc>
        <w:tc>
          <w:tcPr>
            <w:tcW w:w="1134"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已知点</w:t>
            </w:r>
          </w:p>
        </w:tc>
      </w:tr>
      <w:tr w:rsidR="00507864" w:rsidRPr="00F8619B" w:rsidTr="00507864">
        <w:trPr>
          <w:trHeight w:val="510"/>
        </w:trPr>
        <w:tc>
          <w:tcPr>
            <w:tcW w:w="863"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2A</w:t>
            </w:r>
          </w:p>
        </w:tc>
        <w:tc>
          <w:tcPr>
            <w:tcW w:w="1255"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447"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368"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516"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698"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11.721</w:t>
            </w:r>
          </w:p>
        </w:tc>
        <w:tc>
          <w:tcPr>
            <w:tcW w:w="1134"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p>
        </w:tc>
      </w:tr>
      <w:tr w:rsidR="00507864" w:rsidRPr="00F8619B" w:rsidTr="00507864">
        <w:trPr>
          <w:trHeight w:val="510"/>
        </w:trPr>
        <w:tc>
          <w:tcPr>
            <w:tcW w:w="863"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255"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2.00</w:t>
            </w:r>
          </w:p>
        </w:tc>
        <w:tc>
          <w:tcPr>
            <w:tcW w:w="1447"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-1.418</w:t>
            </w:r>
          </w:p>
        </w:tc>
        <w:tc>
          <w:tcPr>
            <w:tcW w:w="1368"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+4</w:t>
            </w:r>
          </w:p>
        </w:tc>
        <w:tc>
          <w:tcPr>
            <w:tcW w:w="1516"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-1.414</w:t>
            </w:r>
          </w:p>
        </w:tc>
        <w:tc>
          <w:tcPr>
            <w:tcW w:w="1698"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134"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r>
      <w:tr w:rsidR="00507864" w:rsidRPr="00F8619B" w:rsidTr="00507864">
        <w:trPr>
          <w:trHeight w:val="510"/>
        </w:trPr>
        <w:tc>
          <w:tcPr>
            <w:tcW w:w="863"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3A</w:t>
            </w:r>
          </w:p>
        </w:tc>
        <w:tc>
          <w:tcPr>
            <w:tcW w:w="1255"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447"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368"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516"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698"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10.307</w:t>
            </w:r>
          </w:p>
        </w:tc>
        <w:tc>
          <w:tcPr>
            <w:tcW w:w="1134"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p>
        </w:tc>
      </w:tr>
      <w:tr w:rsidR="00507864" w:rsidRPr="00F8619B" w:rsidTr="00507864">
        <w:trPr>
          <w:trHeight w:val="510"/>
        </w:trPr>
        <w:tc>
          <w:tcPr>
            <w:tcW w:w="863"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255"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1.50</w:t>
            </w:r>
          </w:p>
        </w:tc>
        <w:tc>
          <w:tcPr>
            <w:tcW w:w="1447"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+1.789</w:t>
            </w:r>
          </w:p>
        </w:tc>
        <w:tc>
          <w:tcPr>
            <w:tcW w:w="1368"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+3</w:t>
            </w:r>
          </w:p>
        </w:tc>
        <w:tc>
          <w:tcPr>
            <w:tcW w:w="1516"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+1.792</w:t>
            </w:r>
          </w:p>
        </w:tc>
        <w:tc>
          <w:tcPr>
            <w:tcW w:w="1698"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134"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r>
      <w:tr w:rsidR="00507864" w:rsidRPr="00F8619B" w:rsidTr="00507864">
        <w:trPr>
          <w:trHeight w:val="510"/>
        </w:trPr>
        <w:tc>
          <w:tcPr>
            <w:tcW w:w="863"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4A</w:t>
            </w:r>
          </w:p>
        </w:tc>
        <w:tc>
          <w:tcPr>
            <w:tcW w:w="1255"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447"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368"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516"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698"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12.099</w:t>
            </w:r>
          </w:p>
        </w:tc>
        <w:tc>
          <w:tcPr>
            <w:tcW w:w="1134"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p>
        </w:tc>
      </w:tr>
      <w:tr w:rsidR="00507864" w:rsidRPr="00F8619B" w:rsidTr="00507864">
        <w:trPr>
          <w:trHeight w:val="510"/>
        </w:trPr>
        <w:tc>
          <w:tcPr>
            <w:tcW w:w="863"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255"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2.00</w:t>
            </w:r>
          </w:p>
        </w:tc>
        <w:tc>
          <w:tcPr>
            <w:tcW w:w="1447"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-1.603</w:t>
            </w:r>
          </w:p>
        </w:tc>
        <w:tc>
          <w:tcPr>
            <w:tcW w:w="1368"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+4</w:t>
            </w:r>
          </w:p>
        </w:tc>
        <w:tc>
          <w:tcPr>
            <w:tcW w:w="1516" w:type="dxa"/>
            <w:vMerge w:val="restart"/>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-1.599</w:t>
            </w:r>
          </w:p>
        </w:tc>
        <w:tc>
          <w:tcPr>
            <w:tcW w:w="1698"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134" w:type="dxa"/>
            <w:vMerge/>
            <w:vAlign w:val="center"/>
          </w:tcPr>
          <w:p w:rsidR="00507864" w:rsidRPr="00F8619B" w:rsidRDefault="00507864" w:rsidP="00507864">
            <w:pPr>
              <w:spacing w:line="440" w:lineRule="exact"/>
              <w:jc w:val="center"/>
              <w:rPr>
                <w:rFonts w:asciiTheme="minorEastAsia" w:hAnsiTheme="minorEastAsia" w:cs="仿宋"/>
                <w:color w:val="000000"/>
                <w:szCs w:val="21"/>
              </w:rPr>
            </w:pPr>
          </w:p>
        </w:tc>
      </w:tr>
      <w:tr w:rsidR="00507864" w:rsidRPr="00F8619B" w:rsidTr="00507864">
        <w:trPr>
          <w:trHeight w:val="510"/>
        </w:trPr>
        <w:tc>
          <w:tcPr>
            <w:tcW w:w="863" w:type="dxa"/>
            <w:tcBorders>
              <w:bottom w:val="single" w:sz="4" w:space="0" w:color="auto"/>
            </w:tcBorders>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1A</w:t>
            </w:r>
          </w:p>
        </w:tc>
        <w:tc>
          <w:tcPr>
            <w:tcW w:w="1255" w:type="dxa"/>
            <w:vMerge/>
            <w:tcBorders>
              <w:bottom w:val="single" w:sz="4" w:space="0" w:color="auto"/>
            </w:tcBorders>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447" w:type="dxa"/>
            <w:vMerge/>
            <w:tcBorders>
              <w:bottom w:val="single" w:sz="4" w:space="0" w:color="auto"/>
            </w:tcBorders>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368" w:type="dxa"/>
            <w:vMerge/>
            <w:tcBorders>
              <w:bottom w:val="single" w:sz="4" w:space="0" w:color="auto"/>
            </w:tcBorders>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516" w:type="dxa"/>
            <w:vMerge/>
            <w:tcBorders>
              <w:bottom w:val="single" w:sz="4" w:space="0" w:color="auto"/>
            </w:tcBorders>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698" w:type="dxa"/>
            <w:tcBorders>
              <w:bottom w:val="single" w:sz="4" w:space="0" w:color="auto"/>
            </w:tcBorders>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10.500</w:t>
            </w:r>
          </w:p>
        </w:tc>
        <w:tc>
          <w:tcPr>
            <w:tcW w:w="1134" w:type="dxa"/>
            <w:tcBorders>
              <w:bottom w:val="single" w:sz="4" w:space="0" w:color="auto"/>
            </w:tcBorders>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已知点</w:t>
            </w:r>
          </w:p>
        </w:tc>
      </w:tr>
      <w:tr w:rsidR="00507864" w:rsidRPr="00F8619B" w:rsidTr="00507864">
        <w:trPr>
          <w:trHeight w:hRule="exact" w:val="430"/>
        </w:trPr>
        <w:tc>
          <w:tcPr>
            <w:tcW w:w="863"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w:t>
            </w:r>
          </w:p>
        </w:tc>
        <w:tc>
          <w:tcPr>
            <w:tcW w:w="1255" w:type="dxa"/>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6.00</w:t>
            </w:r>
          </w:p>
        </w:tc>
        <w:tc>
          <w:tcPr>
            <w:tcW w:w="1447" w:type="dxa"/>
            <w:tcBorders>
              <w:top w:val="nil"/>
            </w:tcBorders>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-0.012</w:t>
            </w:r>
          </w:p>
        </w:tc>
        <w:tc>
          <w:tcPr>
            <w:tcW w:w="1368" w:type="dxa"/>
            <w:tcBorders>
              <w:top w:val="nil"/>
            </w:tcBorders>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+12</w:t>
            </w:r>
          </w:p>
        </w:tc>
        <w:tc>
          <w:tcPr>
            <w:tcW w:w="1516" w:type="dxa"/>
            <w:tcBorders>
              <w:top w:val="nil"/>
            </w:tcBorders>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0</w:t>
            </w:r>
          </w:p>
        </w:tc>
        <w:tc>
          <w:tcPr>
            <w:tcW w:w="1698" w:type="dxa"/>
            <w:vAlign w:val="center"/>
          </w:tcPr>
          <w:p w:rsidR="00507864" w:rsidRPr="00F8619B" w:rsidRDefault="00507864" w:rsidP="00507864">
            <w:pPr>
              <w:spacing w:line="440" w:lineRule="exact"/>
              <w:jc w:val="center"/>
              <w:rPr>
                <w:rFonts w:asciiTheme="minorEastAsia" w:hAnsiTheme="minorEastAsia" w:cs="仿宋"/>
                <w:color w:val="000000"/>
                <w:szCs w:val="21"/>
              </w:rPr>
            </w:pPr>
          </w:p>
        </w:tc>
        <w:tc>
          <w:tcPr>
            <w:tcW w:w="1134" w:type="dxa"/>
            <w:vAlign w:val="center"/>
          </w:tcPr>
          <w:p w:rsidR="00507864" w:rsidRPr="00F8619B" w:rsidRDefault="00507864" w:rsidP="00507864">
            <w:pPr>
              <w:spacing w:line="440" w:lineRule="exact"/>
              <w:jc w:val="center"/>
              <w:rPr>
                <w:rFonts w:asciiTheme="minorEastAsia" w:hAnsiTheme="minorEastAsia" w:cs="仿宋"/>
                <w:color w:val="000000"/>
                <w:szCs w:val="21"/>
              </w:rPr>
            </w:pPr>
          </w:p>
        </w:tc>
      </w:tr>
      <w:tr w:rsidR="00507864" w:rsidRPr="00F8619B" w:rsidTr="00507864">
        <w:trPr>
          <w:trHeight w:hRule="exact" w:val="1037"/>
        </w:trPr>
        <w:tc>
          <w:tcPr>
            <w:tcW w:w="9281" w:type="dxa"/>
            <w:gridSpan w:val="7"/>
            <w:vAlign w:val="center"/>
          </w:tcPr>
          <w:p w:rsidR="00507864" w:rsidRPr="00F8619B" w:rsidRDefault="00507864" w:rsidP="00507864">
            <w:pPr>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辅助计算：</w:t>
            </w:r>
            <w:r w:rsidRPr="00F8619B">
              <w:rPr>
                <w:rFonts w:asciiTheme="minorEastAsia" w:hAnsiTheme="minorEastAsia" w:cs="仿宋" w:hint="eastAsia"/>
                <w:color w:val="000000"/>
                <w:szCs w:val="21"/>
              </w:rPr>
              <w:object w:dxaOrig="192" w:dyaOrig="408">
                <v:shape id="_x0000_i1027" type="#_x0000_t75" style="width:9.6pt;height:20.4pt" o:ole="">
                  <v:imagedata r:id="rId38" o:title=""/>
                </v:shape>
                <o:OLEObject Type="Embed" ProgID="Equations" ShapeID="_x0000_i1027" DrawAspect="Content" ObjectID="_1615620587" r:id="rId39"/>
              </w:object>
            </w:r>
            <w:r w:rsidRPr="00F8619B">
              <w:rPr>
                <w:rFonts w:asciiTheme="minorEastAsia" w:hAnsiTheme="minorEastAsia" w:cs="仿宋" w:hint="eastAsia"/>
                <w:color w:val="000000"/>
                <w:szCs w:val="21"/>
              </w:rPr>
              <w:t xml:space="preserve">＝-12mm    </w:t>
            </w:r>
            <w:r w:rsidRPr="00F8619B">
              <w:rPr>
                <w:rFonts w:asciiTheme="minorEastAsia" w:hAnsiTheme="minorEastAsia" w:cs="仿宋" w:hint="eastAsia"/>
                <w:color w:val="000000"/>
                <w:szCs w:val="21"/>
              </w:rPr>
              <w:object w:dxaOrig="1332" w:dyaOrig="420">
                <v:shape id="_x0000_i1028" type="#_x0000_t75" style="width:66.6pt;height:21pt" o:ole="">
                  <v:imagedata r:id="rId40" o:title=""/>
                </v:shape>
                <o:OLEObject Type="Embed" ProgID="Equations" ShapeID="_x0000_i1028" DrawAspect="Content" ObjectID="_1615620588" r:id="rId41"/>
              </w:object>
            </w:r>
            <w:r w:rsidRPr="00F8619B">
              <w:rPr>
                <w:rFonts w:asciiTheme="minorEastAsia" w:hAnsiTheme="minorEastAsia" w:cs="仿宋" w:hint="eastAsia"/>
                <w:color w:val="000000"/>
                <w:szCs w:val="21"/>
              </w:rPr>
              <w:t xml:space="preserve">=±20mm        </w:t>
            </w:r>
            <w:r w:rsidRPr="00F8619B">
              <w:rPr>
                <w:rFonts w:asciiTheme="minorEastAsia" w:hAnsiTheme="minorEastAsia" w:cs="仿宋" w:hint="eastAsia"/>
                <w:color w:val="000000"/>
                <w:szCs w:val="21"/>
              </w:rPr>
              <w:object w:dxaOrig="828" w:dyaOrig="420">
                <v:shape id="_x0000_i1029" type="#_x0000_t75" style="width:41.4pt;height:21pt" o:ole="" fillcolor="#001">
                  <v:imagedata r:id="rId42" o:title=""/>
                </v:shape>
                <o:OLEObject Type="Embed" ProgID="Equations" ShapeID="_x0000_i1029" DrawAspect="Content" ObjectID="_1615620589" r:id="rId43"/>
              </w:object>
            </w:r>
            <w:r w:rsidRPr="00F8619B">
              <w:rPr>
                <w:rFonts w:asciiTheme="minorEastAsia" w:hAnsiTheme="minorEastAsia" w:cs="仿宋" w:hint="eastAsia"/>
                <w:color w:val="000000"/>
                <w:szCs w:val="21"/>
              </w:rPr>
              <w:t xml:space="preserve"> +2mm/km       </w:t>
            </w:r>
          </w:p>
        </w:tc>
      </w:tr>
    </w:tbl>
    <w:p w:rsidR="00507864" w:rsidRPr="00F8619B" w:rsidRDefault="00507864" w:rsidP="00B20363">
      <w:pPr>
        <w:widowControl/>
        <w:adjustRightInd w:val="0"/>
        <w:spacing w:beforeLines="50" w:line="440" w:lineRule="exact"/>
        <w:ind w:firstLineChars="150" w:firstLine="315"/>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注：1.距离取位至0.01km，测段高差、改正数及点之高程取位至1mm。</w:t>
      </w:r>
    </w:p>
    <w:p w:rsidR="00507864" w:rsidRPr="00F8619B" w:rsidRDefault="00507864" w:rsidP="00B20363">
      <w:pPr>
        <w:widowControl/>
        <w:adjustRightInd w:val="0"/>
        <w:spacing w:beforeLines="50" w:line="440" w:lineRule="exact"/>
        <w:ind w:firstLineChars="150" w:firstLine="315"/>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2.采用路线长度进行高差闭合差的分配。</w:t>
      </w:r>
    </w:p>
    <w:p w:rsidR="00507864" w:rsidRPr="00F8619B" w:rsidRDefault="00507864" w:rsidP="00B20363">
      <w:pPr>
        <w:widowControl/>
        <w:adjustRightInd w:val="0"/>
        <w:spacing w:beforeLines="50" w:line="440" w:lineRule="exact"/>
        <w:ind w:firstLineChars="150" w:firstLine="315"/>
        <w:rPr>
          <w:rFonts w:asciiTheme="minorEastAsia" w:hAnsiTheme="minorEastAsia" w:cs="仿宋"/>
          <w:kern w:val="0"/>
          <w:szCs w:val="21"/>
        </w:rPr>
        <w:sectPr w:rsidR="00507864" w:rsidRPr="00F8619B">
          <w:headerReference w:type="default" r:id="rId44"/>
          <w:footerReference w:type="default" r:id="rId45"/>
          <w:pgSz w:w="11907" w:h="16840"/>
          <w:pgMar w:top="1440" w:right="1800" w:bottom="1440" w:left="1800" w:header="0" w:footer="0" w:gutter="0"/>
          <w:cols w:space="720"/>
          <w:docGrid w:linePitch="317"/>
        </w:sectPr>
      </w:pPr>
      <w:r w:rsidRPr="00F8619B">
        <w:rPr>
          <w:rFonts w:asciiTheme="minorEastAsia" w:hAnsiTheme="minorEastAsia" w:cs="仿宋" w:hint="eastAsia"/>
          <w:color w:val="000000"/>
          <w:kern w:val="0"/>
          <w:szCs w:val="21"/>
        </w:rPr>
        <w:t xml:space="preserve">    3.计算</w:t>
      </w:r>
      <w:r w:rsidRPr="00F8619B">
        <w:rPr>
          <w:rFonts w:asciiTheme="minorEastAsia" w:hAnsiTheme="minorEastAsia" w:cs="仿宋" w:hint="eastAsia"/>
          <w:color w:val="000000"/>
          <w:kern w:val="0"/>
          <w:szCs w:val="21"/>
        </w:rPr>
        <w:object w:dxaOrig="1332" w:dyaOrig="420">
          <v:shape id="_x0000_i1030" type="#_x0000_t75" style="width:66.6pt;height:21pt" o:ole="">
            <v:imagedata r:id="rId46" o:title=""/>
          </v:shape>
          <o:OLEObject Type="Embed" ProgID="Equations" ShapeID="_x0000_i1030" DrawAspect="Content" ObjectID="_1615620590" r:id="rId47"/>
        </w:object>
      </w:r>
      <w:r w:rsidRPr="00F8619B">
        <w:rPr>
          <w:rFonts w:asciiTheme="minorEastAsia" w:hAnsiTheme="minorEastAsia" w:cs="仿宋" w:hint="eastAsia"/>
          <w:color w:val="000000"/>
          <w:kern w:val="0"/>
          <w:szCs w:val="21"/>
        </w:rPr>
        <w:t>(mm)时，L小于1km时，按1km计。</w:t>
      </w:r>
    </w:p>
    <w:p w:rsidR="00507864" w:rsidRPr="00F8619B" w:rsidRDefault="00507864" w:rsidP="00507864">
      <w:pPr>
        <w:spacing w:line="440" w:lineRule="exact"/>
        <w:jc w:val="center"/>
        <w:rPr>
          <w:rFonts w:asciiTheme="minorEastAsia" w:hAnsiTheme="minorEastAsia" w:cs="仿宋"/>
          <w:b/>
          <w:color w:val="000000"/>
          <w:szCs w:val="21"/>
        </w:rPr>
      </w:pPr>
      <w:r w:rsidRPr="00F8619B">
        <w:rPr>
          <w:rFonts w:asciiTheme="minorEastAsia" w:hAnsiTheme="minorEastAsia" w:cs="仿宋" w:hint="eastAsia"/>
          <w:b/>
          <w:color w:val="000000"/>
          <w:szCs w:val="21"/>
        </w:rPr>
        <w:lastRenderedPageBreak/>
        <w:t>表3  导线测量水平角观测记录表</w:t>
      </w: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1"/>
        <w:gridCol w:w="766"/>
        <w:gridCol w:w="793"/>
        <w:gridCol w:w="1701"/>
        <w:gridCol w:w="1559"/>
        <w:gridCol w:w="1276"/>
        <w:gridCol w:w="1393"/>
      </w:tblGrid>
      <w:tr w:rsidR="00507864" w:rsidRPr="00F8619B" w:rsidTr="00507864">
        <w:trPr>
          <w:cantSplit/>
          <w:trHeight w:val="581"/>
          <w:jc w:val="center"/>
        </w:trPr>
        <w:tc>
          <w:tcPr>
            <w:tcW w:w="97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测站</w:t>
            </w:r>
          </w:p>
        </w:tc>
        <w:tc>
          <w:tcPr>
            <w:tcW w:w="766"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竖盘</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位置</w:t>
            </w: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目标</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水平度盘读数</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 ″</w:t>
            </w:r>
          </w:p>
        </w:tc>
        <w:tc>
          <w:tcPr>
            <w:tcW w:w="1559"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半测回角值</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 ″</w:t>
            </w:r>
          </w:p>
        </w:tc>
        <w:tc>
          <w:tcPr>
            <w:tcW w:w="1276"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一测回</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平均角值</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 ″</w:t>
            </w:r>
          </w:p>
        </w:tc>
        <w:tc>
          <w:tcPr>
            <w:tcW w:w="13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备 注</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二测回</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平均角值</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 ″</w:t>
            </w:r>
          </w:p>
        </w:tc>
      </w:tr>
      <w:tr w:rsidR="00507864" w:rsidRPr="00F8619B" w:rsidTr="00507864">
        <w:trPr>
          <w:cantSplit/>
          <w:trHeight w:val="337"/>
          <w:jc w:val="center"/>
        </w:trPr>
        <w:tc>
          <w:tcPr>
            <w:tcW w:w="971"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第1测回</w:t>
            </w:r>
          </w:p>
        </w:tc>
        <w:tc>
          <w:tcPr>
            <w:tcW w:w="766"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左</w:t>
            </w: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xml:space="preserve">  0  02  32</w:t>
            </w:r>
          </w:p>
        </w:tc>
        <w:tc>
          <w:tcPr>
            <w:tcW w:w="1559"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85  34  12</w:t>
            </w:r>
          </w:p>
        </w:tc>
        <w:tc>
          <w:tcPr>
            <w:tcW w:w="1276"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85 35 09</w:t>
            </w:r>
          </w:p>
        </w:tc>
        <w:tc>
          <w:tcPr>
            <w:tcW w:w="1393"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85 35 13</w:t>
            </w:r>
          </w:p>
        </w:tc>
      </w:tr>
      <w:tr w:rsidR="00507864" w:rsidRPr="00F8619B" w:rsidTr="00507864">
        <w:trPr>
          <w:cantSplit/>
          <w:trHeight w:val="337"/>
          <w:jc w:val="center"/>
        </w:trPr>
        <w:tc>
          <w:tcPr>
            <w:tcW w:w="971"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6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3B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xml:space="preserve"> 85  36  44</w:t>
            </w:r>
          </w:p>
        </w:tc>
        <w:tc>
          <w:tcPr>
            <w:tcW w:w="1559"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1393" w:type="dxa"/>
            <w:vMerge/>
            <w:vAlign w:val="center"/>
          </w:tcPr>
          <w:p w:rsidR="00507864" w:rsidRPr="00F8619B" w:rsidRDefault="00507864" w:rsidP="00507864">
            <w:pPr>
              <w:tabs>
                <w:tab w:val="left" w:pos="7920"/>
              </w:tabs>
              <w:spacing w:line="560" w:lineRule="exact"/>
              <w:ind w:right="26"/>
              <w:jc w:val="center"/>
              <w:rPr>
                <w:rFonts w:asciiTheme="minorEastAsia" w:hAnsiTheme="minorEastAsia" w:cs="仿宋"/>
                <w:szCs w:val="21"/>
              </w:rPr>
            </w:pPr>
          </w:p>
        </w:tc>
      </w:tr>
      <w:tr w:rsidR="00507864" w:rsidRPr="00F8619B" w:rsidTr="00507864">
        <w:trPr>
          <w:cantSplit/>
          <w:trHeight w:val="337"/>
          <w:jc w:val="center"/>
        </w:trPr>
        <w:tc>
          <w:tcPr>
            <w:tcW w:w="971"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66"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右</w:t>
            </w: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180  02  36</w:t>
            </w:r>
          </w:p>
        </w:tc>
        <w:tc>
          <w:tcPr>
            <w:tcW w:w="1559"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85  34  06</w:t>
            </w:r>
          </w:p>
        </w:tc>
        <w:tc>
          <w:tcPr>
            <w:tcW w:w="127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1393" w:type="dxa"/>
            <w:vMerge/>
            <w:vAlign w:val="center"/>
          </w:tcPr>
          <w:p w:rsidR="00507864" w:rsidRPr="00F8619B" w:rsidRDefault="00507864" w:rsidP="00507864">
            <w:pPr>
              <w:tabs>
                <w:tab w:val="left" w:pos="7920"/>
              </w:tabs>
              <w:spacing w:line="560" w:lineRule="exact"/>
              <w:ind w:right="26"/>
              <w:jc w:val="center"/>
              <w:rPr>
                <w:rFonts w:asciiTheme="minorEastAsia" w:hAnsiTheme="minorEastAsia" w:cs="仿宋"/>
                <w:szCs w:val="21"/>
              </w:rPr>
            </w:pPr>
          </w:p>
        </w:tc>
      </w:tr>
      <w:tr w:rsidR="00507864" w:rsidRPr="00F8619B" w:rsidTr="00507864">
        <w:trPr>
          <w:cantSplit/>
          <w:trHeight w:val="337"/>
          <w:jc w:val="center"/>
        </w:trPr>
        <w:tc>
          <w:tcPr>
            <w:tcW w:w="971"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66"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3B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265  36  42</w:t>
            </w:r>
          </w:p>
        </w:tc>
        <w:tc>
          <w:tcPr>
            <w:tcW w:w="1559"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1393" w:type="dxa"/>
            <w:vMerge/>
            <w:vAlign w:val="center"/>
          </w:tcPr>
          <w:p w:rsidR="00507864" w:rsidRPr="00F8619B" w:rsidRDefault="00507864" w:rsidP="00507864">
            <w:pPr>
              <w:tabs>
                <w:tab w:val="left" w:pos="7920"/>
              </w:tabs>
              <w:spacing w:line="560" w:lineRule="exact"/>
              <w:ind w:right="26"/>
              <w:jc w:val="center"/>
              <w:rPr>
                <w:rFonts w:asciiTheme="minorEastAsia" w:hAnsiTheme="minorEastAsia" w:cs="仿宋"/>
                <w:szCs w:val="21"/>
              </w:rPr>
            </w:pPr>
          </w:p>
        </w:tc>
      </w:tr>
      <w:tr w:rsidR="00507864" w:rsidRPr="00F8619B" w:rsidTr="00507864">
        <w:trPr>
          <w:cantSplit/>
          <w:trHeight w:val="337"/>
          <w:jc w:val="center"/>
        </w:trPr>
        <w:tc>
          <w:tcPr>
            <w:tcW w:w="971"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第2测回</w:t>
            </w:r>
          </w:p>
        </w:tc>
        <w:tc>
          <w:tcPr>
            <w:tcW w:w="766"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左</w:t>
            </w: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xml:space="preserve">  90  17  28</w:t>
            </w:r>
          </w:p>
        </w:tc>
        <w:tc>
          <w:tcPr>
            <w:tcW w:w="1559"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85  34  18</w:t>
            </w:r>
          </w:p>
        </w:tc>
        <w:tc>
          <w:tcPr>
            <w:tcW w:w="1276"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85 35 17</w:t>
            </w:r>
          </w:p>
        </w:tc>
        <w:tc>
          <w:tcPr>
            <w:tcW w:w="1393" w:type="dxa"/>
            <w:vMerge/>
            <w:vAlign w:val="center"/>
          </w:tcPr>
          <w:p w:rsidR="00507864" w:rsidRPr="00F8619B" w:rsidRDefault="00507864" w:rsidP="00507864">
            <w:pPr>
              <w:tabs>
                <w:tab w:val="left" w:pos="7920"/>
              </w:tabs>
              <w:spacing w:line="560" w:lineRule="exact"/>
              <w:ind w:right="26"/>
              <w:jc w:val="center"/>
              <w:rPr>
                <w:rFonts w:asciiTheme="minorEastAsia" w:hAnsiTheme="minorEastAsia" w:cs="仿宋"/>
                <w:szCs w:val="21"/>
              </w:rPr>
            </w:pPr>
          </w:p>
        </w:tc>
      </w:tr>
      <w:tr w:rsidR="00507864" w:rsidRPr="00F8619B" w:rsidTr="00507864">
        <w:trPr>
          <w:cantSplit/>
          <w:trHeight w:val="337"/>
          <w:jc w:val="center"/>
        </w:trPr>
        <w:tc>
          <w:tcPr>
            <w:tcW w:w="971"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6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3B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xml:space="preserve"> 175  51  46</w:t>
            </w:r>
          </w:p>
        </w:tc>
        <w:tc>
          <w:tcPr>
            <w:tcW w:w="1559"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1393" w:type="dxa"/>
            <w:vMerge/>
            <w:vAlign w:val="center"/>
          </w:tcPr>
          <w:p w:rsidR="00507864" w:rsidRPr="00F8619B" w:rsidRDefault="00507864" w:rsidP="00507864">
            <w:pPr>
              <w:tabs>
                <w:tab w:val="left" w:pos="7920"/>
              </w:tabs>
              <w:spacing w:line="560" w:lineRule="exact"/>
              <w:ind w:right="26"/>
              <w:jc w:val="center"/>
              <w:rPr>
                <w:rFonts w:asciiTheme="minorEastAsia" w:hAnsiTheme="minorEastAsia" w:cs="仿宋"/>
                <w:szCs w:val="21"/>
              </w:rPr>
            </w:pPr>
          </w:p>
        </w:tc>
      </w:tr>
      <w:tr w:rsidR="00507864" w:rsidRPr="00F8619B" w:rsidTr="00507864">
        <w:trPr>
          <w:cantSplit/>
          <w:trHeight w:val="337"/>
          <w:jc w:val="center"/>
        </w:trPr>
        <w:tc>
          <w:tcPr>
            <w:tcW w:w="971"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66"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右</w:t>
            </w: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270  17  34</w:t>
            </w:r>
          </w:p>
        </w:tc>
        <w:tc>
          <w:tcPr>
            <w:tcW w:w="1559"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85  34  16</w:t>
            </w:r>
          </w:p>
        </w:tc>
        <w:tc>
          <w:tcPr>
            <w:tcW w:w="127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1393" w:type="dxa"/>
            <w:vMerge/>
            <w:vAlign w:val="center"/>
          </w:tcPr>
          <w:p w:rsidR="00507864" w:rsidRPr="00F8619B" w:rsidRDefault="00507864" w:rsidP="00507864">
            <w:pPr>
              <w:tabs>
                <w:tab w:val="left" w:pos="7920"/>
              </w:tabs>
              <w:spacing w:line="560" w:lineRule="exact"/>
              <w:ind w:right="26"/>
              <w:jc w:val="center"/>
              <w:rPr>
                <w:rFonts w:asciiTheme="minorEastAsia" w:hAnsiTheme="minorEastAsia" w:cs="仿宋"/>
                <w:szCs w:val="21"/>
              </w:rPr>
            </w:pPr>
          </w:p>
        </w:tc>
      </w:tr>
      <w:tr w:rsidR="00507864" w:rsidRPr="00F8619B" w:rsidTr="00507864">
        <w:trPr>
          <w:cantSplit/>
          <w:trHeight w:val="337"/>
          <w:jc w:val="center"/>
        </w:trPr>
        <w:tc>
          <w:tcPr>
            <w:tcW w:w="971"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766"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79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3B</w:t>
            </w:r>
          </w:p>
        </w:tc>
        <w:tc>
          <w:tcPr>
            <w:tcW w:w="170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355  51  50</w:t>
            </w:r>
          </w:p>
        </w:tc>
        <w:tc>
          <w:tcPr>
            <w:tcW w:w="1559"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1276" w:type="dxa"/>
            <w:vMerge/>
            <w:vAlign w:val="center"/>
          </w:tcPr>
          <w:p w:rsidR="00507864" w:rsidRPr="00F8619B" w:rsidRDefault="00507864" w:rsidP="00507864">
            <w:pPr>
              <w:tabs>
                <w:tab w:val="left" w:pos="7920"/>
              </w:tabs>
              <w:adjustRightInd w:val="0"/>
              <w:snapToGrid w:val="0"/>
              <w:jc w:val="center"/>
              <w:rPr>
                <w:rFonts w:asciiTheme="minorEastAsia" w:hAnsiTheme="minorEastAsia" w:cs="仿宋"/>
                <w:szCs w:val="21"/>
              </w:rPr>
            </w:pPr>
          </w:p>
        </w:tc>
        <w:tc>
          <w:tcPr>
            <w:tcW w:w="1393" w:type="dxa"/>
            <w:vMerge/>
            <w:vAlign w:val="center"/>
          </w:tcPr>
          <w:p w:rsidR="00507864" w:rsidRPr="00F8619B" w:rsidRDefault="00507864" w:rsidP="00507864">
            <w:pPr>
              <w:tabs>
                <w:tab w:val="left" w:pos="7920"/>
              </w:tabs>
              <w:spacing w:line="560" w:lineRule="exact"/>
              <w:ind w:right="26"/>
              <w:jc w:val="center"/>
              <w:rPr>
                <w:rFonts w:asciiTheme="minorEastAsia" w:hAnsiTheme="minorEastAsia" w:cs="仿宋"/>
                <w:szCs w:val="21"/>
              </w:rPr>
            </w:pPr>
          </w:p>
        </w:tc>
      </w:tr>
    </w:tbl>
    <w:p w:rsidR="00507864" w:rsidRPr="00F8619B" w:rsidRDefault="00507864" w:rsidP="00507864">
      <w:pPr>
        <w:spacing w:line="560" w:lineRule="exact"/>
        <w:ind w:firstLineChars="250" w:firstLine="525"/>
        <w:jc w:val="left"/>
        <w:rPr>
          <w:rFonts w:asciiTheme="minorEastAsia" w:hAnsiTheme="minorEastAsia" w:cs="仿宋"/>
          <w:szCs w:val="21"/>
        </w:rPr>
      </w:pPr>
      <w:r w:rsidRPr="00F8619B">
        <w:rPr>
          <w:rFonts w:asciiTheme="minorEastAsia" w:hAnsiTheme="minorEastAsia" w:cs="仿宋" w:hint="eastAsia"/>
          <w:color w:val="000000"/>
          <w:szCs w:val="21"/>
        </w:rPr>
        <w:t>注：角度取位至1秒，距离取位至1mm。</w:t>
      </w:r>
    </w:p>
    <w:p w:rsidR="00507864" w:rsidRPr="00F8619B" w:rsidRDefault="00507864" w:rsidP="00507864">
      <w:pPr>
        <w:adjustRightInd w:val="0"/>
        <w:snapToGrid w:val="0"/>
        <w:spacing w:line="360" w:lineRule="auto"/>
        <w:jc w:val="center"/>
        <w:rPr>
          <w:rFonts w:asciiTheme="minorEastAsia" w:hAnsiTheme="minorEastAsia" w:cs="仿宋"/>
          <w:color w:val="000000"/>
          <w:szCs w:val="21"/>
        </w:rPr>
      </w:pPr>
    </w:p>
    <w:p w:rsidR="00507864" w:rsidRPr="00F8619B" w:rsidRDefault="00507864" w:rsidP="00507864">
      <w:pPr>
        <w:spacing w:line="440" w:lineRule="exact"/>
        <w:jc w:val="center"/>
        <w:rPr>
          <w:rFonts w:asciiTheme="minorEastAsia" w:hAnsiTheme="minorEastAsia" w:cs="仿宋"/>
          <w:b/>
          <w:color w:val="000000"/>
          <w:szCs w:val="21"/>
        </w:rPr>
      </w:pPr>
    </w:p>
    <w:p w:rsidR="00507864" w:rsidRPr="00F8619B" w:rsidRDefault="00507864" w:rsidP="00507864">
      <w:pPr>
        <w:spacing w:line="440" w:lineRule="exact"/>
        <w:jc w:val="center"/>
        <w:rPr>
          <w:rFonts w:asciiTheme="minorEastAsia" w:hAnsiTheme="minorEastAsia" w:cs="仿宋"/>
          <w:b/>
          <w:color w:val="000000"/>
          <w:szCs w:val="21"/>
        </w:rPr>
      </w:pPr>
    </w:p>
    <w:p w:rsidR="00507864" w:rsidRPr="00F8619B" w:rsidRDefault="00507864" w:rsidP="00507864">
      <w:pPr>
        <w:spacing w:line="440" w:lineRule="exact"/>
        <w:jc w:val="center"/>
        <w:rPr>
          <w:rFonts w:asciiTheme="minorEastAsia" w:hAnsiTheme="minorEastAsia" w:cs="仿宋"/>
          <w:b/>
          <w:color w:val="000000"/>
          <w:szCs w:val="21"/>
        </w:rPr>
      </w:pPr>
    </w:p>
    <w:p w:rsidR="00507864" w:rsidRPr="00F8619B" w:rsidRDefault="00507864" w:rsidP="00507864">
      <w:pPr>
        <w:spacing w:line="440" w:lineRule="exact"/>
        <w:jc w:val="center"/>
        <w:rPr>
          <w:rFonts w:asciiTheme="minorEastAsia" w:hAnsiTheme="minorEastAsia" w:cs="仿宋"/>
          <w:b/>
          <w:color w:val="000000"/>
          <w:szCs w:val="21"/>
        </w:rPr>
      </w:pPr>
      <w:r w:rsidRPr="00F8619B">
        <w:rPr>
          <w:rFonts w:asciiTheme="minorEastAsia" w:hAnsiTheme="minorEastAsia" w:cs="仿宋" w:hint="eastAsia"/>
          <w:b/>
          <w:color w:val="000000"/>
          <w:szCs w:val="21"/>
        </w:rPr>
        <w:t>表4  导线测量水平距离观测记录表</w:t>
      </w:r>
    </w:p>
    <w:tbl>
      <w:tblPr>
        <w:tblpPr w:leftFromText="180" w:rightFromText="180" w:vertAnchor="text" w:horzAnchor="margin" w:tblpXSpec="center" w:tblpY="143"/>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071"/>
        <w:gridCol w:w="1453"/>
        <w:gridCol w:w="1436"/>
        <w:gridCol w:w="860"/>
        <w:gridCol w:w="1010"/>
        <w:gridCol w:w="1453"/>
        <w:gridCol w:w="1452"/>
      </w:tblGrid>
      <w:tr w:rsidR="00507864" w:rsidRPr="00F8619B" w:rsidTr="00507864">
        <w:trPr>
          <w:trHeight w:val="416"/>
        </w:trPr>
        <w:tc>
          <w:tcPr>
            <w:tcW w:w="817"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边名</w:t>
            </w:r>
          </w:p>
        </w:tc>
        <w:tc>
          <w:tcPr>
            <w:tcW w:w="107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测量</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读数</w:t>
            </w:r>
          </w:p>
        </w:tc>
        <w:tc>
          <w:tcPr>
            <w:tcW w:w="1436"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备注</w:t>
            </w:r>
          </w:p>
        </w:tc>
        <w:tc>
          <w:tcPr>
            <w:tcW w:w="860"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边名</w:t>
            </w:r>
          </w:p>
        </w:tc>
        <w:tc>
          <w:tcPr>
            <w:tcW w:w="1010"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测量</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读数</w:t>
            </w:r>
          </w:p>
        </w:tc>
        <w:tc>
          <w:tcPr>
            <w:tcW w:w="1452"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备注</w:t>
            </w:r>
          </w:p>
        </w:tc>
      </w:tr>
      <w:tr w:rsidR="00507864" w:rsidRPr="00F8619B" w:rsidTr="00507864">
        <w:trPr>
          <w:trHeight w:val="350"/>
        </w:trPr>
        <w:tc>
          <w:tcPr>
            <w:tcW w:w="817"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2A</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2B</w:t>
            </w:r>
          </w:p>
        </w:tc>
        <w:tc>
          <w:tcPr>
            <w:tcW w:w="107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89.500</w:t>
            </w:r>
          </w:p>
        </w:tc>
        <w:tc>
          <w:tcPr>
            <w:tcW w:w="1436"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860" w:type="dxa"/>
            <w:vMerge w:val="restart"/>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2B</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w:t>
            </w:r>
          </w:p>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2A</w:t>
            </w:r>
          </w:p>
        </w:tc>
        <w:tc>
          <w:tcPr>
            <w:tcW w:w="1010"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89.501</w:t>
            </w:r>
          </w:p>
        </w:tc>
        <w:tc>
          <w:tcPr>
            <w:tcW w:w="1452"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r>
      <w:tr w:rsidR="00507864" w:rsidRPr="00F8619B" w:rsidTr="00507864">
        <w:trPr>
          <w:trHeight w:val="274"/>
        </w:trPr>
        <w:tc>
          <w:tcPr>
            <w:tcW w:w="817"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07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89.502</w:t>
            </w:r>
          </w:p>
        </w:tc>
        <w:tc>
          <w:tcPr>
            <w:tcW w:w="1436"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860"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010"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89.502</w:t>
            </w:r>
          </w:p>
        </w:tc>
        <w:tc>
          <w:tcPr>
            <w:tcW w:w="1452"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r>
      <w:tr w:rsidR="00507864" w:rsidRPr="00F8619B" w:rsidTr="00507864">
        <w:trPr>
          <w:trHeight w:val="293"/>
        </w:trPr>
        <w:tc>
          <w:tcPr>
            <w:tcW w:w="817"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071"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3</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89.501</w:t>
            </w:r>
          </w:p>
        </w:tc>
        <w:tc>
          <w:tcPr>
            <w:tcW w:w="1436"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860"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010"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3</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89.502</w:t>
            </w:r>
          </w:p>
        </w:tc>
        <w:tc>
          <w:tcPr>
            <w:tcW w:w="1452"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r>
      <w:tr w:rsidR="00507864" w:rsidRPr="00F8619B" w:rsidTr="00507864">
        <w:trPr>
          <w:trHeight w:val="254"/>
        </w:trPr>
        <w:tc>
          <w:tcPr>
            <w:tcW w:w="817"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071" w:type="dxa"/>
            <w:vAlign w:val="center"/>
          </w:tcPr>
          <w:p w:rsidR="00507864" w:rsidRPr="00F8619B" w:rsidRDefault="00507864" w:rsidP="00507864">
            <w:pPr>
              <w:tabs>
                <w:tab w:val="left" w:pos="7920"/>
              </w:tabs>
              <w:topLinePunct/>
              <w:adjustRightInd w:val="0"/>
              <w:snapToGrid w:val="0"/>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平均</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89.501</w:t>
            </w:r>
          </w:p>
        </w:tc>
        <w:tc>
          <w:tcPr>
            <w:tcW w:w="1436"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860" w:type="dxa"/>
            <w:vMerge/>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010"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平均</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89.502</w:t>
            </w:r>
          </w:p>
        </w:tc>
        <w:tc>
          <w:tcPr>
            <w:tcW w:w="1452"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r>
      <w:tr w:rsidR="00507864" w:rsidRPr="00F8619B" w:rsidTr="00507864">
        <w:trPr>
          <w:trHeight w:val="254"/>
        </w:trPr>
        <w:tc>
          <w:tcPr>
            <w:tcW w:w="6647" w:type="dxa"/>
            <w:gridSpan w:val="6"/>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往返测平均</w:t>
            </w:r>
          </w:p>
        </w:tc>
        <w:tc>
          <w:tcPr>
            <w:tcW w:w="1453"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89.502</w:t>
            </w:r>
          </w:p>
        </w:tc>
        <w:tc>
          <w:tcPr>
            <w:tcW w:w="1452" w:type="dxa"/>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r>
    </w:tbl>
    <w:p w:rsidR="00507864" w:rsidRPr="00F8619B" w:rsidRDefault="00507864" w:rsidP="00507864">
      <w:pPr>
        <w:spacing w:line="560" w:lineRule="exact"/>
        <w:ind w:firstLineChars="250" w:firstLine="525"/>
        <w:jc w:val="left"/>
        <w:rPr>
          <w:rFonts w:asciiTheme="minorEastAsia" w:hAnsiTheme="minorEastAsia" w:cs="仿宋"/>
          <w:color w:val="000000"/>
          <w:szCs w:val="21"/>
        </w:rPr>
      </w:pPr>
      <w:r w:rsidRPr="00F8619B">
        <w:rPr>
          <w:rFonts w:asciiTheme="minorEastAsia" w:hAnsiTheme="minorEastAsia" w:cs="仿宋" w:hint="eastAsia"/>
          <w:color w:val="000000"/>
          <w:szCs w:val="21"/>
        </w:rPr>
        <w:t>注：距离取位至1mm。</w:t>
      </w:r>
    </w:p>
    <w:p w:rsidR="00507864" w:rsidRPr="00F8619B" w:rsidRDefault="00507864" w:rsidP="00507864">
      <w:pPr>
        <w:spacing w:line="560" w:lineRule="exact"/>
        <w:ind w:firstLine="549"/>
        <w:rPr>
          <w:rFonts w:asciiTheme="minorEastAsia" w:hAnsiTheme="minorEastAsia" w:cs="仿宋"/>
          <w:kern w:val="0"/>
          <w:szCs w:val="21"/>
        </w:rPr>
      </w:pPr>
    </w:p>
    <w:p w:rsidR="00507864" w:rsidRPr="00F8619B" w:rsidRDefault="00507864" w:rsidP="00507864">
      <w:pPr>
        <w:spacing w:line="560" w:lineRule="exact"/>
        <w:jc w:val="center"/>
        <w:rPr>
          <w:rFonts w:asciiTheme="minorEastAsia" w:hAnsiTheme="minorEastAsia" w:cs="仿宋"/>
          <w:kern w:val="0"/>
          <w:szCs w:val="21"/>
        </w:rPr>
      </w:pPr>
      <w:r w:rsidRPr="00F8619B">
        <w:rPr>
          <w:rFonts w:asciiTheme="minorEastAsia" w:hAnsiTheme="minorEastAsia" w:cs="仿宋" w:hint="eastAsia"/>
          <w:szCs w:val="21"/>
        </w:rPr>
        <w:br w:type="page"/>
      </w:r>
      <w:r w:rsidRPr="00F8619B">
        <w:rPr>
          <w:rFonts w:asciiTheme="minorEastAsia" w:hAnsiTheme="minorEastAsia" w:cs="仿宋" w:hint="eastAsia"/>
          <w:b/>
          <w:color w:val="000000"/>
          <w:szCs w:val="21"/>
        </w:rPr>
        <w:lastRenderedPageBreak/>
        <w:t>表5  放样测站计算表</w:t>
      </w:r>
    </w:p>
    <w:tbl>
      <w:tblPr>
        <w:tblW w:w="8472" w:type="dxa"/>
        <w:jc w:val="center"/>
        <w:tblLayout w:type="fixed"/>
        <w:tblLook w:val="04A0"/>
      </w:tblPr>
      <w:tblGrid>
        <w:gridCol w:w="558"/>
        <w:gridCol w:w="1251"/>
        <w:gridCol w:w="1276"/>
        <w:gridCol w:w="851"/>
        <w:gridCol w:w="1275"/>
        <w:gridCol w:w="1276"/>
        <w:gridCol w:w="992"/>
        <w:gridCol w:w="993"/>
      </w:tblGrid>
      <w:tr w:rsidR="00507864" w:rsidRPr="00F8619B" w:rsidTr="00507864">
        <w:trPr>
          <w:trHeight w:val="77"/>
          <w:jc w:val="center"/>
        </w:trPr>
        <w:tc>
          <w:tcPr>
            <w:tcW w:w="558"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tabs>
                <w:tab w:val="left" w:pos="7920"/>
              </w:tabs>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点号</w:t>
            </w:r>
          </w:p>
        </w:tc>
        <w:tc>
          <w:tcPr>
            <w:tcW w:w="1251" w:type="dxa"/>
            <w:vMerge w:val="restart"/>
            <w:tcBorders>
              <w:top w:val="single" w:sz="4" w:space="0" w:color="auto"/>
              <w:left w:val="single" w:sz="4" w:space="0" w:color="auto"/>
              <w:bottom w:val="single" w:sz="4" w:space="0" w:color="000000"/>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观测角</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 ° ′ ″)</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坐标</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方位角</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 ° ′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距离</w:t>
            </w:r>
          </w:p>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（m）</w:t>
            </w:r>
          </w:p>
        </w:tc>
        <w:tc>
          <w:tcPr>
            <w:tcW w:w="1275" w:type="dxa"/>
            <w:tcBorders>
              <w:top w:val="single" w:sz="4" w:space="0" w:color="auto"/>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坐标增量Δx</w:t>
            </w:r>
          </w:p>
        </w:tc>
        <w:tc>
          <w:tcPr>
            <w:tcW w:w="1276" w:type="dxa"/>
            <w:tcBorders>
              <w:top w:val="single" w:sz="4" w:space="0" w:color="auto"/>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坐标增量Δy</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纵坐标x(m)</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szCs w:val="21"/>
              </w:rPr>
            </w:pPr>
            <w:r w:rsidRPr="00F8619B">
              <w:rPr>
                <w:rFonts w:asciiTheme="minorEastAsia" w:hAnsiTheme="minorEastAsia" w:cs="仿宋" w:hint="eastAsia"/>
                <w:color w:val="000000"/>
                <w:szCs w:val="21"/>
              </w:rPr>
              <w:t>横坐标y(m)</w:t>
            </w:r>
          </w:p>
        </w:tc>
      </w:tr>
      <w:tr w:rsidR="00507864" w:rsidRPr="00F8619B" w:rsidTr="00507864">
        <w:trPr>
          <w:trHeight w:val="665"/>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spacing w:line="560" w:lineRule="exact"/>
              <w:jc w:val="center"/>
              <w:rPr>
                <w:rFonts w:asciiTheme="minorEastAsia" w:hAnsiTheme="minorEastAsia" w:cs="仿宋"/>
                <w:kern w:val="0"/>
                <w:szCs w:val="21"/>
              </w:rPr>
            </w:pPr>
          </w:p>
        </w:tc>
        <w:tc>
          <w:tcPr>
            <w:tcW w:w="1251" w:type="dxa"/>
            <w:vMerge/>
            <w:tcBorders>
              <w:top w:val="single" w:sz="4" w:space="0" w:color="auto"/>
              <w:left w:val="single" w:sz="4" w:space="0" w:color="auto"/>
              <w:bottom w:val="single" w:sz="4" w:space="0" w:color="000000"/>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kern w:val="0"/>
                <w:szCs w:val="21"/>
              </w:rPr>
            </w:pPr>
          </w:p>
        </w:tc>
        <w:tc>
          <w:tcPr>
            <w:tcW w:w="1275" w:type="dxa"/>
            <w:tcBorders>
              <w:top w:val="nil"/>
              <w:left w:val="nil"/>
              <w:bottom w:val="single" w:sz="4" w:space="0" w:color="auto"/>
              <w:right w:val="single" w:sz="4" w:space="0" w:color="auto"/>
            </w:tcBorders>
            <w:vAlign w:val="center"/>
          </w:tcPr>
          <w:p w:rsidR="00507864" w:rsidRPr="00F8619B" w:rsidRDefault="00507864" w:rsidP="00507864">
            <w:pPr>
              <w:tabs>
                <w:tab w:val="left" w:pos="7920"/>
              </w:tabs>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计算值</w:t>
            </w:r>
          </w:p>
          <w:p w:rsidR="00507864" w:rsidRPr="00F8619B" w:rsidRDefault="00507864" w:rsidP="00507864">
            <w:pPr>
              <w:tabs>
                <w:tab w:val="left" w:pos="7920"/>
              </w:tabs>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（m）</w:t>
            </w:r>
          </w:p>
        </w:tc>
        <w:tc>
          <w:tcPr>
            <w:tcW w:w="1276" w:type="dxa"/>
            <w:tcBorders>
              <w:top w:val="nil"/>
              <w:left w:val="nil"/>
              <w:bottom w:val="single" w:sz="4" w:space="0" w:color="auto"/>
              <w:right w:val="single" w:sz="4" w:space="0" w:color="auto"/>
            </w:tcBorders>
            <w:vAlign w:val="center"/>
          </w:tcPr>
          <w:p w:rsidR="00507864" w:rsidRPr="00F8619B" w:rsidRDefault="00507864" w:rsidP="00507864">
            <w:pPr>
              <w:tabs>
                <w:tab w:val="left" w:pos="7920"/>
              </w:tabs>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计算值</w:t>
            </w:r>
          </w:p>
          <w:p w:rsidR="00507864" w:rsidRPr="00F8619B" w:rsidRDefault="00507864" w:rsidP="00507864">
            <w:pPr>
              <w:tabs>
                <w:tab w:val="left" w:pos="7920"/>
              </w:tabs>
              <w:spacing w:line="440" w:lineRule="exact"/>
              <w:jc w:val="center"/>
              <w:rPr>
                <w:rFonts w:asciiTheme="minorEastAsia" w:hAnsiTheme="minorEastAsia" w:cs="仿宋"/>
                <w:color w:val="000000"/>
                <w:szCs w:val="21"/>
              </w:rPr>
            </w:pPr>
            <w:r w:rsidRPr="00F8619B">
              <w:rPr>
                <w:rFonts w:asciiTheme="minorEastAsia" w:hAnsiTheme="minorEastAsia" w:cs="仿宋" w:hint="eastAsia"/>
                <w:color w:val="000000"/>
                <w:szCs w:val="21"/>
              </w:rPr>
              <w:t>（m）</w:t>
            </w:r>
          </w:p>
        </w:tc>
        <w:tc>
          <w:tcPr>
            <w:tcW w:w="992"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spacing w:line="560" w:lineRule="exact"/>
              <w:jc w:val="center"/>
              <w:rPr>
                <w:rFonts w:asciiTheme="minorEastAsia" w:hAnsiTheme="minorEastAsia" w:cs="仿宋"/>
                <w:kern w:val="0"/>
                <w:szCs w:val="21"/>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spacing w:line="560" w:lineRule="exact"/>
              <w:jc w:val="center"/>
              <w:rPr>
                <w:rFonts w:asciiTheme="minorEastAsia" w:hAnsiTheme="minorEastAsia" w:cs="仿宋"/>
                <w:kern w:val="0"/>
                <w:szCs w:val="21"/>
              </w:rPr>
            </w:pPr>
          </w:p>
        </w:tc>
      </w:tr>
      <w:tr w:rsidR="00507864" w:rsidRPr="00F8619B" w:rsidTr="00507864">
        <w:trPr>
          <w:trHeight w:val="77"/>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B</w:t>
            </w: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851"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5"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tabs>
                <w:tab w:val="left" w:pos="7920"/>
              </w:tabs>
              <w:spacing w:line="440" w:lineRule="exact"/>
              <w:ind w:right="26"/>
              <w:jc w:val="center"/>
              <w:rPr>
                <w:rFonts w:asciiTheme="minorEastAsia" w:hAnsiTheme="minorEastAsia" w:cs="仿宋"/>
                <w:color w:val="000000"/>
              </w:rPr>
            </w:pP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tabs>
                <w:tab w:val="left" w:pos="7920"/>
              </w:tabs>
              <w:spacing w:line="440" w:lineRule="exact"/>
              <w:ind w:right="26"/>
              <w:jc w:val="center"/>
              <w:rPr>
                <w:rFonts w:asciiTheme="minorEastAsia" w:hAnsiTheme="minorEastAsia" w:cs="仿宋"/>
                <w:color w:val="000000"/>
              </w:rPr>
            </w:pPr>
          </w:p>
        </w:tc>
      </w:tr>
      <w:tr w:rsidR="00507864" w:rsidRPr="00F8619B" w:rsidTr="00507864">
        <w:trPr>
          <w:trHeight w:val="440"/>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xml:space="preserve"> 45  49  57</w:t>
            </w: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5"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r>
      <w:tr w:rsidR="00507864" w:rsidRPr="00F8619B" w:rsidTr="00507864">
        <w:trPr>
          <w:trHeight w:val="440"/>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1A</w:t>
            </w: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138  50  52</w:t>
            </w: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tabs>
                <w:tab w:val="left" w:pos="7920"/>
              </w:tabs>
              <w:spacing w:line="440" w:lineRule="exact"/>
              <w:ind w:right="26"/>
              <w:jc w:val="center"/>
              <w:rPr>
                <w:rFonts w:asciiTheme="minorEastAsia" w:hAnsiTheme="minorEastAsia" w:cs="仿宋"/>
                <w:color w:val="000000"/>
              </w:rPr>
            </w:pPr>
            <w:r w:rsidRPr="00F8619B">
              <w:rPr>
                <w:rFonts w:asciiTheme="minorEastAsia" w:hAnsiTheme="minorEastAsia" w:cs="仿宋" w:hint="eastAsia"/>
                <w:color w:val="000000"/>
                <w:sz w:val="21"/>
              </w:rPr>
              <w:t>9746.395</w:t>
            </w: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tabs>
                <w:tab w:val="left" w:pos="7920"/>
              </w:tabs>
              <w:spacing w:line="440" w:lineRule="exact"/>
              <w:ind w:right="26"/>
              <w:jc w:val="center"/>
              <w:rPr>
                <w:rFonts w:asciiTheme="minorEastAsia" w:hAnsiTheme="minorEastAsia" w:cs="仿宋"/>
                <w:color w:val="000000"/>
              </w:rPr>
            </w:pPr>
            <w:r w:rsidRPr="00F8619B">
              <w:rPr>
                <w:rFonts w:asciiTheme="minorEastAsia" w:hAnsiTheme="minorEastAsia" w:cs="仿宋" w:hint="eastAsia"/>
                <w:color w:val="000000"/>
                <w:sz w:val="21"/>
              </w:rPr>
              <w:t>5936.479</w:t>
            </w:r>
          </w:p>
        </w:tc>
      </w:tr>
      <w:tr w:rsidR="00507864" w:rsidRPr="00F8619B" w:rsidTr="00507864">
        <w:trPr>
          <w:trHeight w:val="440"/>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 xml:space="preserve">  4  40  49</w:t>
            </w: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255.839</w:t>
            </w:r>
          </w:p>
        </w:tc>
        <w:tc>
          <w:tcPr>
            <w:tcW w:w="1275"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+254.986</w:t>
            </w: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+20.875</w:t>
            </w: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r>
      <w:tr w:rsidR="00507864" w:rsidRPr="00F8619B" w:rsidTr="00507864">
        <w:trPr>
          <w:trHeight w:val="440"/>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2A</w:t>
            </w: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10001.381</w:t>
            </w: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tabs>
                <w:tab w:val="left" w:pos="7920"/>
              </w:tabs>
              <w:spacing w:line="440" w:lineRule="exact"/>
              <w:ind w:right="26"/>
              <w:jc w:val="center"/>
              <w:rPr>
                <w:rFonts w:asciiTheme="minorEastAsia" w:hAnsiTheme="minorEastAsia" w:cs="仿宋"/>
                <w:color w:val="000000"/>
                <w:szCs w:val="21"/>
              </w:rPr>
            </w:pPr>
            <w:r w:rsidRPr="00F8619B">
              <w:rPr>
                <w:rFonts w:asciiTheme="minorEastAsia" w:hAnsiTheme="minorEastAsia" w:cs="仿宋" w:hint="eastAsia"/>
                <w:color w:val="000000"/>
                <w:szCs w:val="21"/>
              </w:rPr>
              <w:t>5957.354</w:t>
            </w:r>
          </w:p>
        </w:tc>
      </w:tr>
      <w:tr w:rsidR="00507864" w:rsidRPr="00F8619B" w:rsidTr="00507864">
        <w:trPr>
          <w:trHeight w:val="314"/>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325"/>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314"/>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377"/>
          <w:jc w:val="center"/>
        </w:trPr>
        <w:tc>
          <w:tcPr>
            <w:tcW w:w="558"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314"/>
          <w:jc w:val="center"/>
        </w:trPr>
        <w:tc>
          <w:tcPr>
            <w:tcW w:w="558"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314"/>
          <w:jc w:val="center"/>
        </w:trPr>
        <w:tc>
          <w:tcPr>
            <w:tcW w:w="558"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pStyle w:val="a5"/>
              <w:adjustRightInd w:val="0"/>
              <w:snapToGrid w:val="0"/>
              <w:jc w:val="center"/>
              <w:rPr>
                <w:rFonts w:asciiTheme="minorEastAsia" w:hAnsiTheme="minorEastAsia" w:cs="仿宋"/>
                <w:b/>
              </w:rPr>
            </w:pPr>
          </w:p>
        </w:tc>
        <w:tc>
          <w:tcPr>
            <w:tcW w:w="993"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pStyle w:val="a5"/>
              <w:adjustRightInd w:val="0"/>
              <w:snapToGrid w:val="0"/>
              <w:jc w:val="center"/>
              <w:rPr>
                <w:rFonts w:asciiTheme="minorEastAsia" w:hAnsiTheme="minorEastAsia" w:cs="仿宋"/>
                <w:b/>
              </w:rPr>
            </w:pPr>
          </w:p>
        </w:tc>
      </w:tr>
      <w:tr w:rsidR="00507864" w:rsidRPr="00F8619B" w:rsidTr="00507864">
        <w:trPr>
          <w:trHeight w:val="314"/>
          <w:jc w:val="center"/>
        </w:trPr>
        <w:tc>
          <w:tcPr>
            <w:tcW w:w="558"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314"/>
          <w:jc w:val="center"/>
        </w:trPr>
        <w:tc>
          <w:tcPr>
            <w:tcW w:w="558"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584"/>
          <w:jc w:val="center"/>
        </w:trPr>
        <w:tc>
          <w:tcPr>
            <w:tcW w:w="558"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r w:rsidR="00507864" w:rsidRPr="00F8619B" w:rsidTr="00507864">
        <w:trPr>
          <w:trHeight w:val="550"/>
          <w:jc w:val="center"/>
        </w:trPr>
        <w:tc>
          <w:tcPr>
            <w:tcW w:w="558"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51"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851"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5"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1276"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2"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c>
          <w:tcPr>
            <w:tcW w:w="993"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adjustRightInd w:val="0"/>
              <w:snapToGrid w:val="0"/>
              <w:jc w:val="center"/>
              <w:rPr>
                <w:rFonts w:asciiTheme="minorEastAsia" w:hAnsiTheme="minorEastAsia" w:cs="仿宋"/>
                <w:kern w:val="0"/>
                <w:szCs w:val="21"/>
              </w:rPr>
            </w:pPr>
          </w:p>
        </w:tc>
      </w:tr>
    </w:tbl>
    <w:p w:rsidR="00507864" w:rsidRPr="00F8619B" w:rsidRDefault="00507864" w:rsidP="00507864">
      <w:pPr>
        <w:spacing w:line="560" w:lineRule="exact"/>
        <w:jc w:val="left"/>
        <w:rPr>
          <w:rFonts w:asciiTheme="minorEastAsia" w:hAnsiTheme="minorEastAsia" w:cs="仿宋"/>
          <w:szCs w:val="21"/>
        </w:rPr>
      </w:pPr>
      <w:r w:rsidRPr="00F8619B">
        <w:rPr>
          <w:rFonts w:asciiTheme="minorEastAsia" w:hAnsiTheme="minorEastAsia" w:cs="仿宋" w:hint="eastAsia"/>
          <w:szCs w:val="21"/>
        </w:rPr>
        <w:t xml:space="preserve">    </w:t>
      </w:r>
      <w:r w:rsidRPr="00F8619B">
        <w:rPr>
          <w:rFonts w:asciiTheme="minorEastAsia" w:hAnsiTheme="minorEastAsia" w:cs="仿宋" w:hint="eastAsia"/>
          <w:color w:val="000000"/>
          <w:szCs w:val="21"/>
        </w:rPr>
        <w:t>注：角度计算取位至1秒，距离、坐标计算取位至1mm。</w:t>
      </w:r>
    </w:p>
    <w:p w:rsidR="00507864" w:rsidRPr="00F8619B" w:rsidRDefault="00507864" w:rsidP="00507864">
      <w:pPr>
        <w:spacing w:line="560" w:lineRule="exact"/>
        <w:ind w:firstLineChars="250" w:firstLine="525"/>
        <w:jc w:val="left"/>
        <w:rPr>
          <w:rFonts w:asciiTheme="minorEastAsia" w:hAnsiTheme="minorEastAsia" w:cs="仿宋"/>
          <w:szCs w:val="21"/>
        </w:rPr>
      </w:pPr>
    </w:p>
    <w:p w:rsidR="00507864" w:rsidRPr="00F8619B" w:rsidRDefault="00507864" w:rsidP="00507864">
      <w:pPr>
        <w:spacing w:line="560" w:lineRule="exact"/>
        <w:ind w:firstLine="549"/>
        <w:rPr>
          <w:rFonts w:asciiTheme="minorEastAsia" w:hAnsiTheme="minorEastAsia" w:cs="仿宋"/>
          <w:kern w:val="0"/>
          <w:szCs w:val="21"/>
        </w:rPr>
      </w:pPr>
    </w:p>
    <w:p w:rsidR="00507864" w:rsidRPr="00F8619B" w:rsidRDefault="00507864" w:rsidP="00507864">
      <w:pPr>
        <w:spacing w:line="560" w:lineRule="exact"/>
        <w:ind w:firstLine="549"/>
        <w:rPr>
          <w:rFonts w:asciiTheme="minorEastAsia" w:hAnsiTheme="minorEastAsia" w:cs="仿宋"/>
          <w:szCs w:val="21"/>
        </w:rPr>
        <w:sectPr w:rsidR="00507864" w:rsidRPr="00F8619B">
          <w:footerReference w:type="default" r:id="rId48"/>
          <w:pgSz w:w="11906" w:h="16838"/>
          <w:pgMar w:top="1440" w:right="1800" w:bottom="1440" w:left="1800" w:header="851" w:footer="992" w:gutter="0"/>
          <w:cols w:space="720"/>
          <w:docGrid w:type="lines" w:linePitch="312"/>
        </w:sectPr>
      </w:pPr>
    </w:p>
    <w:tbl>
      <w:tblPr>
        <w:tblpPr w:leftFromText="180" w:rightFromText="180" w:vertAnchor="text" w:horzAnchor="margin" w:tblpXSpec="center" w:tblpY="745"/>
        <w:tblW w:w="9588" w:type="dxa"/>
        <w:tblLayout w:type="fixed"/>
        <w:tblLook w:val="04A0"/>
      </w:tblPr>
      <w:tblGrid>
        <w:gridCol w:w="366"/>
        <w:gridCol w:w="1041"/>
        <w:gridCol w:w="441"/>
        <w:gridCol w:w="1041"/>
        <w:gridCol w:w="1041"/>
        <w:gridCol w:w="591"/>
        <w:gridCol w:w="610"/>
        <w:gridCol w:w="666"/>
        <w:gridCol w:w="610"/>
        <w:gridCol w:w="610"/>
        <w:gridCol w:w="666"/>
        <w:gridCol w:w="610"/>
        <w:gridCol w:w="685"/>
        <w:gridCol w:w="610"/>
      </w:tblGrid>
      <w:tr w:rsidR="00507864" w:rsidRPr="00F8619B" w:rsidTr="00507864">
        <w:trPr>
          <w:trHeight w:val="62"/>
        </w:trPr>
        <w:tc>
          <w:tcPr>
            <w:tcW w:w="366"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lastRenderedPageBreak/>
              <w:t>点号</w:t>
            </w:r>
          </w:p>
        </w:tc>
        <w:tc>
          <w:tcPr>
            <w:tcW w:w="1041" w:type="dxa"/>
            <w:vMerge w:val="restart"/>
            <w:tcBorders>
              <w:top w:val="single" w:sz="4" w:space="0" w:color="auto"/>
              <w:left w:val="single" w:sz="4" w:space="0" w:color="auto"/>
              <w:bottom w:val="single" w:sz="4" w:space="0" w:color="000000"/>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观测角</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 ′ ″)</w:t>
            </w:r>
          </w:p>
        </w:tc>
        <w:tc>
          <w:tcPr>
            <w:tcW w:w="441"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角度</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改正数(")</w:t>
            </w:r>
          </w:p>
        </w:tc>
        <w:tc>
          <w:tcPr>
            <w:tcW w:w="1041"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改正后</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角度值</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 ′ ″)</w:t>
            </w:r>
          </w:p>
        </w:tc>
        <w:tc>
          <w:tcPr>
            <w:tcW w:w="1041"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坐标</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方位角</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 ′ ″)</w:t>
            </w:r>
          </w:p>
        </w:tc>
        <w:tc>
          <w:tcPr>
            <w:tcW w:w="591"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距离</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（m）</w:t>
            </w:r>
          </w:p>
        </w:tc>
        <w:tc>
          <w:tcPr>
            <w:tcW w:w="1886" w:type="dxa"/>
            <w:gridSpan w:val="3"/>
            <w:tcBorders>
              <w:top w:val="single" w:sz="4" w:space="0" w:color="auto"/>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坐标增量Δx</w:t>
            </w:r>
          </w:p>
        </w:tc>
        <w:tc>
          <w:tcPr>
            <w:tcW w:w="1886" w:type="dxa"/>
            <w:gridSpan w:val="3"/>
            <w:tcBorders>
              <w:top w:val="single" w:sz="4" w:space="0" w:color="auto"/>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坐标增量Δy</w:t>
            </w:r>
          </w:p>
        </w:tc>
        <w:tc>
          <w:tcPr>
            <w:tcW w:w="685"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纵坐标x(m)</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横坐标y(m)</w:t>
            </w:r>
          </w:p>
        </w:tc>
      </w:tr>
      <w:tr w:rsidR="00507864" w:rsidRPr="00F8619B" w:rsidTr="00507864">
        <w:trPr>
          <w:trHeight w:val="534"/>
        </w:trPr>
        <w:tc>
          <w:tcPr>
            <w:tcW w:w="366"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single" w:sz="4" w:space="0" w:color="auto"/>
              <w:left w:val="single" w:sz="4" w:space="0" w:color="auto"/>
              <w:bottom w:val="single" w:sz="4" w:space="0" w:color="000000"/>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p>
        </w:tc>
        <w:tc>
          <w:tcPr>
            <w:tcW w:w="441"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p>
        </w:tc>
        <w:tc>
          <w:tcPr>
            <w:tcW w:w="1041"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p>
        </w:tc>
        <w:tc>
          <w:tcPr>
            <w:tcW w:w="1041"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p>
        </w:tc>
        <w:tc>
          <w:tcPr>
            <w:tcW w:w="591"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p>
        </w:tc>
        <w:tc>
          <w:tcPr>
            <w:tcW w:w="610" w:type="dxa"/>
            <w:tcBorders>
              <w:top w:val="nil"/>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计算值</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（m）</w:t>
            </w:r>
          </w:p>
        </w:tc>
        <w:tc>
          <w:tcPr>
            <w:tcW w:w="666" w:type="dxa"/>
            <w:tcBorders>
              <w:top w:val="nil"/>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改正值（mm）</w:t>
            </w:r>
          </w:p>
        </w:tc>
        <w:tc>
          <w:tcPr>
            <w:tcW w:w="610" w:type="dxa"/>
            <w:tcBorders>
              <w:top w:val="nil"/>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改正</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后的值</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（m）</w:t>
            </w:r>
          </w:p>
        </w:tc>
        <w:tc>
          <w:tcPr>
            <w:tcW w:w="610" w:type="dxa"/>
            <w:tcBorders>
              <w:top w:val="nil"/>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计算值</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（m）</w:t>
            </w:r>
          </w:p>
        </w:tc>
        <w:tc>
          <w:tcPr>
            <w:tcW w:w="666" w:type="dxa"/>
            <w:tcBorders>
              <w:top w:val="nil"/>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改正值（mm）</w:t>
            </w:r>
          </w:p>
        </w:tc>
        <w:tc>
          <w:tcPr>
            <w:tcW w:w="610" w:type="dxa"/>
            <w:tcBorders>
              <w:top w:val="nil"/>
              <w:left w:val="nil"/>
              <w:bottom w:val="single" w:sz="4" w:space="0" w:color="auto"/>
              <w:right w:val="single" w:sz="4" w:space="0" w:color="auto"/>
            </w:tcBorders>
            <w:vAlign w:val="center"/>
          </w:tcPr>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改正</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后的值</w:t>
            </w:r>
          </w:p>
          <w:p w:rsidR="00507864" w:rsidRPr="00F8619B" w:rsidRDefault="00507864" w:rsidP="00507864">
            <w:pPr>
              <w:widowControl/>
              <w:adjustRightInd w:val="0"/>
              <w:snapToGrid w:val="0"/>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（m）</w:t>
            </w:r>
          </w:p>
        </w:tc>
        <w:tc>
          <w:tcPr>
            <w:tcW w:w="685"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62"/>
        </w:trPr>
        <w:tc>
          <w:tcPr>
            <w:tcW w:w="3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B</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nil"/>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widowControl/>
              <w:jc w:val="center"/>
              <w:rPr>
                <w:rFonts w:asciiTheme="minorEastAsia" w:hAnsiTheme="minorEastAsia" w:cs="仿宋"/>
                <w:color w:val="000000"/>
              </w:rPr>
            </w:pP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widowControl/>
              <w:jc w:val="center"/>
              <w:rPr>
                <w:rFonts w:asciiTheme="minorEastAsia" w:hAnsiTheme="minorEastAsia" w:cs="仿宋"/>
                <w:color w:val="000000"/>
              </w:rPr>
            </w:pPr>
          </w:p>
        </w:tc>
      </w:tr>
      <w:tr w:rsidR="00507864" w:rsidRPr="00F8619B" w:rsidTr="00507864">
        <w:trPr>
          <w:trHeight w:val="312"/>
        </w:trPr>
        <w:tc>
          <w:tcPr>
            <w:tcW w:w="3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45  49  57</w:t>
            </w:r>
          </w:p>
        </w:tc>
        <w:tc>
          <w:tcPr>
            <w:tcW w:w="59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312"/>
        </w:trPr>
        <w:tc>
          <w:tcPr>
            <w:tcW w:w="3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A</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138  50  52</w:t>
            </w:r>
          </w:p>
        </w:tc>
        <w:tc>
          <w:tcPr>
            <w:tcW w:w="4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138  50  52</w:t>
            </w:r>
          </w:p>
        </w:tc>
        <w:tc>
          <w:tcPr>
            <w:tcW w:w="1041"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widowControl/>
              <w:jc w:val="center"/>
              <w:rPr>
                <w:rFonts w:asciiTheme="minorEastAsia" w:hAnsiTheme="minorEastAsia" w:cs="仿宋"/>
                <w:color w:val="000000"/>
              </w:rPr>
            </w:pPr>
            <w:r w:rsidRPr="00F8619B">
              <w:rPr>
                <w:rFonts w:asciiTheme="minorEastAsia" w:hAnsiTheme="minorEastAsia" w:cs="仿宋" w:hint="eastAsia"/>
                <w:color w:val="000000"/>
                <w:sz w:val="21"/>
              </w:rPr>
              <w:t>9746.395</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pStyle w:val="a5"/>
              <w:widowControl/>
              <w:jc w:val="center"/>
              <w:rPr>
                <w:rFonts w:asciiTheme="minorEastAsia" w:hAnsiTheme="minorEastAsia" w:cs="仿宋"/>
                <w:color w:val="000000"/>
              </w:rPr>
            </w:pPr>
            <w:r w:rsidRPr="00F8619B">
              <w:rPr>
                <w:rFonts w:asciiTheme="minorEastAsia" w:hAnsiTheme="minorEastAsia" w:cs="仿宋" w:hint="eastAsia"/>
                <w:color w:val="000000"/>
                <w:sz w:val="21"/>
              </w:rPr>
              <w:t>5936.479</w:t>
            </w:r>
          </w:p>
        </w:tc>
      </w:tr>
      <w:tr w:rsidR="00507864" w:rsidRPr="00F8619B" w:rsidTr="00507864">
        <w:trPr>
          <w:trHeight w:val="312"/>
        </w:trPr>
        <w:tc>
          <w:tcPr>
            <w:tcW w:w="3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4  40  49</w:t>
            </w:r>
          </w:p>
        </w:tc>
        <w:tc>
          <w:tcPr>
            <w:tcW w:w="59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255.839</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+254.986</w:t>
            </w: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+254.989</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+20.875</w:t>
            </w: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+20.874</w:t>
            </w:r>
          </w:p>
        </w:tc>
        <w:tc>
          <w:tcPr>
            <w:tcW w:w="685"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312"/>
        </w:trPr>
        <w:tc>
          <w:tcPr>
            <w:tcW w:w="3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93  14  04</w:t>
            </w:r>
          </w:p>
        </w:tc>
        <w:tc>
          <w:tcPr>
            <w:tcW w:w="4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93  14  05</w:t>
            </w:r>
          </w:p>
        </w:tc>
        <w:tc>
          <w:tcPr>
            <w:tcW w:w="1041"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10001.384</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5957.353</w:t>
            </w:r>
          </w:p>
        </w:tc>
      </w:tr>
      <w:tr w:rsidR="00507864" w:rsidRPr="00F8619B" w:rsidTr="00507864">
        <w:trPr>
          <w:trHeight w:val="312"/>
        </w:trPr>
        <w:tc>
          <w:tcPr>
            <w:tcW w:w="3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277  54  54</w:t>
            </w:r>
          </w:p>
        </w:tc>
        <w:tc>
          <w:tcPr>
            <w:tcW w:w="59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211.674</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+29.148</w:t>
            </w: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+29.151</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-209.657</w:t>
            </w: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0</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-209.657</w:t>
            </w:r>
          </w:p>
        </w:tc>
        <w:tc>
          <w:tcPr>
            <w:tcW w:w="685"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312"/>
        </w:trPr>
        <w:tc>
          <w:tcPr>
            <w:tcW w:w="3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95  40  35</w:t>
            </w:r>
          </w:p>
        </w:tc>
        <w:tc>
          <w:tcPr>
            <w:tcW w:w="4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95  40  36</w:t>
            </w:r>
          </w:p>
        </w:tc>
        <w:tc>
          <w:tcPr>
            <w:tcW w:w="1041"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10030.535</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5747.696</w:t>
            </w:r>
          </w:p>
        </w:tc>
      </w:tr>
      <w:tr w:rsidR="00507864" w:rsidRPr="00F8619B" w:rsidTr="00507864">
        <w:trPr>
          <w:trHeight w:val="312"/>
        </w:trPr>
        <w:tc>
          <w:tcPr>
            <w:tcW w:w="3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193  35  30</w:t>
            </w:r>
          </w:p>
        </w:tc>
        <w:tc>
          <w:tcPr>
            <w:tcW w:w="59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251.292</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-244.255</w:t>
            </w: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-244.252</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-59.054</w:t>
            </w:r>
          </w:p>
        </w:tc>
        <w:tc>
          <w:tcPr>
            <w:tcW w:w="6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-59.055</w:t>
            </w:r>
          </w:p>
        </w:tc>
        <w:tc>
          <w:tcPr>
            <w:tcW w:w="685"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312"/>
        </w:trPr>
        <w:tc>
          <w:tcPr>
            <w:tcW w:w="366"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85  33  06</w:t>
            </w:r>
          </w:p>
        </w:tc>
        <w:tc>
          <w:tcPr>
            <w:tcW w:w="4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1041"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85  33  07</w:t>
            </w:r>
          </w:p>
        </w:tc>
        <w:tc>
          <w:tcPr>
            <w:tcW w:w="1041" w:type="dxa"/>
            <w:vMerge/>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9786.283</w:t>
            </w:r>
          </w:p>
        </w:tc>
        <w:tc>
          <w:tcPr>
            <w:tcW w:w="610" w:type="dxa"/>
            <w:vMerge w:val="restart"/>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5688.641</w:t>
            </w:r>
          </w:p>
        </w:tc>
      </w:tr>
      <w:tr w:rsidR="00507864" w:rsidRPr="00F8619B" w:rsidTr="00507864">
        <w:trPr>
          <w:trHeight w:val="312"/>
        </w:trPr>
        <w:tc>
          <w:tcPr>
            <w:tcW w:w="366"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99  08  37</w:t>
            </w:r>
          </w:p>
        </w:tc>
        <w:tc>
          <w:tcPr>
            <w:tcW w:w="59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251.028</w:t>
            </w: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-39.891</w:t>
            </w:r>
          </w:p>
        </w:tc>
        <w:tc>
          <w:tcPr>
            <w:tcW w:w="66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w:t>
            </w: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-39.888</w:t>
            </w: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+247.838</w:t>
            </w:r>
          </w:p>
        </w:tc>
        <w:tc>
          <w:tcPr>
            <w:tcW w:w="66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0</w:t>
            </w: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+247.838</w:t>
            </w:r>
          </w:p>
        </w:tc>
        <w:tc>
          <w:tcPr>
            <w:tcW w:w="685"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312"/>
        </w:trPr>
        <w:tc>
          <w:tcPr>
            <w:tcW w:w="36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A</w:t>
            </w:r>
          </w:p>
        </w:tc>
        <w:tc>
          <w:tcPr>
            <w:tcW w:w="104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85  32  11</w:t>
            </w:r>
          </w:p>
        </w:tc>
        <w:tc>
          <w:tcPr>
            <w:tcW w:w="44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104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85  32  12</w:t>
            </w:r>
          </w:p>
        </w:tc>
        <w:tc>
          <w:tcPr>
            <w:tcW w:w="1041" w:type="dxa"/>
            <w:vMerge/>
            <w:tcBorders>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pStyle w:val="a5"/>
              <w:widowControl/>
              <w:jc w:val="center"/>
              <w:rPr>
                <w:rFonts w:asciiTheme="minorEastAsia" w:hAnsiTheme="minorEastAsia" w:cs="仿宋"/>
                <w:color w:val="000000"/>
              </w:rPr>
            </w:pPr>
            <w:r w:rsidRPr="00F8619B">
              <w:rPr>
                <w:rFonts w:asciiTheme="minorEastAsia" w:hAnsiTheme="minorEastAsia" w:cs="仿宋" w:hint="eastAsia"/>
                <w:color w:val="000000"/>
                <w:sz w:val="21"/>
              </w:rPr>
              <w:t>9746.395</w:t>
            </w: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pStyle w:val="a5"/>
              <w:widowControl/>
              <w:jc w:val="center"/>
              <w:rPr>
                <w:rFonts w:asciiTheme="minorEastAsia" w:hAnsiTheme="minorEastAsia" w:cs="仿宋"/>
                <w:color w:val="000000"/>
              </w:rPr>
            </w:pPr>
            <w:r w:rsidRPr="00F8619B">
              <w:rPr>
                <w:rFonts w:asciiTheme="minorEastAsia" w:hAnsiTheme="minorEastAsia" w:cs="仿宋" w:hint="eastAsia"/>
                <w:color w:val="000000"/>
                <w:sz w:val="21"/>
              </w:rPr>
              <w:t>5936.479</w:t>
            </w:r>
          </w:p>
        </w:tc>
      </w:tr>
      <w:tr w:rsidR="00507864" w:rsidRPr="00F8619B" w:rsidTr="00507864">
        <w:trPr>
          <w:trHeight w:val="312"/>
        </w:trPr>
        <w:tc>
          <w:tcPr>
            <w:tcW w:w="36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 xml:space="preserve">  4  40  49</w:t>
            </w:r>
          </w:p>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(检核)</w:t>
            </w:r>
          </w:p>
        </w:tc>
        <w:tc>
          <w:tcPr>
            <w:tcW w:w="591"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top w:val="nil"/>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312"/>
        </w:trPr>
        <w:tc>
          <w:tcPr>
            <w:tcW w:w="366"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w:t>
            </w:r>
          </w:p>
        </w:tc>
        <w:tc>
          <w:tcPr>
            <w:tcW w:w="1041"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val="restart"/>
            <w:tcBorders>
              <w:left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15"/>
        </w:trPr>
        <w:tc>
          <w:tcPr>
            <w:tcW w:w="366"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44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1041" w:type="dxa"/>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66"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85"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vMerge/>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15"/>
        </w:trPr>
        <w:tc>
          <w:tcPr>
            <w:tcW w:w="366"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w:t>
            </w:r>
          </w:p>
        </w:tc>
        <w:tc>
          <w:tcPr>
            <w:tcW w:w="1041"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359  59  56</w:t>
            </w:r>
          </w:p>
        </w:tc>
        <w:tc>
          <w:tcPr>
            <w:tcW w:w="441"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+4</w:t>
            </w:r>
          </w:p>
        </w:tc>
        <w:tc>
          <w:tcPr>
            <w:tcW w:w="1041"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360  00  00</w:t>
            </w:r>
          </w:p>
        </w:tc>
        <w:tc>
          <w:tcPr>
            <w:tcW w:w="1041" w:type="dxa"/>
            <w:tcBorders>
              <w:top w:val="nil"/>
              <w:left w:val="single" w:sz="4" w:space="0" w:color="auto"/>
              <w:bottom w:val="single" w:sz="4" w:space="0" w:color="000000"/>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591"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969.833</w:t>
            </w: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w:t>
            </w:r>
            <w:r w:rsidR="003B576F" w:rsidRPr="00F8619B">
              <w:rPr>
                <w:rFonts w:asciiTheme="minorEastAsia" w:hAnsiTheme="minorEastAsia" w:cs="仿宋" w:hint="eastAsia"/>
                <w:color w:val="000000"/>
                <w:kern w:val="0"/>
                <w:szCs w:val="21"/>
              </w:rPr>
              <w:fldChar w:fldCharType="begin"/>
            </w:r>
            <w:r w:rsidRPr="00F8619B">
              <w:rPr>
                <w:rFonts w:asciiTheme="minorEastAsia" w:hAnsiTheme="minorEastAsia" w:cs="仿宋" w:hint="eastAsia"/>
                <w:color w:val="000000"/>
                <w:kern w:val="0"/>
                <w:szCs w:val="21"/>
              </w:rPr>
              <w:instrText xml:space="preserve"> =SUM(ABOVE) </w:instrText>
            </w:r>
            <w:r w:rsidR="003B576F" w:rsidRPr="00F8619B">
              <w:rPr>
                <w:rFonts w:asciiTheme="minorEastAsia" w:hAnsiTheme="minorEastAsia" w:cs="仿宋" w:hint="eastAsia"/>
                <w:color w:val="000000"/>
                <w:kern w:val="0"/>
                <w:szCs w:val="21"/>
              </w:rPr>
              <w:fldChar w:fldCharType="separate"/>
            </w:r>
            <w:r w:rsidRPr="00F8619B">
              <w:rPr>
                <w:rFonts w:asciiTheme="minorEastAsia" w:hAnsiTheme="minorEastAsia" w:cs="仿宋" w:hint="eastAsia"/>
                <w:color w:val="000000"/>
                <w:kern w:val="0"/>
                <w:szCs w:val="21"/>
              </w:rPr>
              <w:t>0.012</w:t>
            </w:r>
            <w:r w:rsidR="003B576F" w:rsidRPr="00F8619B">
              <w:rPr>
                <w:rFonts w:asciiTheme="minorEastAsia" w:hAnsiTheme="minorEastAsia" w:cs="仿宋" w:hint="eastAsia"/>
                <w:color w:val="000000"/>
                <w:kern w:val="0"/>
                <w:szCs w:val="21"/>
              </w:rPr>
              <w:fldChar w:fldCharType="end"/>
            </w:r>
          </w:p>
        </w:tc>
        <w:tc>
          <w:tcPr>
            <w:tcW w:w="666"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+12</w:t>
            </w: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3B576F"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fldChar w:fldCharType="begin"/>
            </w:r>
            <w:r w:rsidR="00507864" w:rsidRPr="00F8619B">
              <w:rPr>
                <w:rFonts w:asciiTheme="minorEastAsia" w:hAnsiTheme="minorEastAsia" w:cs="仿宋" w:hint="eastAsia"/>
                <w:color w:val="000000"/>
                <w:kern w:val="0"/>
                <w:szCs w:val="21"/>
              </w:rPr>
              <w:instrText xml:space="preserve"> =SUM(above) </w:instrText>
            </w:r>
            <w:r w:rsidRPr="00F8619B">
              <w:rPr>
                <w:rFonts w:asciiTheme="minorEastAsia" w:hAnsiTheme="minorEastAsia" w:cs="仿宋" w:hint="eastAsia"/>
                <w:color w:val="000000"/>
                <w:kern w:val="0"/>
                <w:szCs w:val="21"/>
              </w:rPr>
              <w:fldChar w:fldCharType="separate"/>
            </w:r>
            <w:r w:rsidR="00507864" w:rsidRPr="00F8619B">
              <w:rPr>
                <w:rFonts w:asciiTheme="minorEastAsia" w:hAnsiTheme="minorEastAsia" w:cs="仿宋" w:hint="eastAsia"/>
                <w:color w:val="000000"/>
                <w:kern w:val="0"/>
                <w:szCs w:val="21"/>
              </w:rPr>
              <w:t>0</w:t>
            </w:r>
            <w:r w:rsidRPr="00F8619B">
              <w:rPr>
                <w:rFonts w:asciiTheme="minorEastAsia" w:hAnsiTheme="minorEastAsia" w:cs="仿宋" w:hint="eastAsia"/>
                <w:color w:val="000000"/>
                <w:kern w:val="0"/>
                <w:szCs w:val="21"/>
              </w:rPr>
              <w:fldChar w:fldCharType="end"/>
            </w: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3B576F"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fldChar w:fldCharType="begin"/>
            </w:r>
            <w:r w:rsidR="00507864" w:rsidRPr="00F8619B">
              <w:rPr>
                <w:rFonts w:asciiTheme="minorEastAsia" w:hAnsiTheme="minorEastAsia" w:cs="仿宋" w:hint="eastAsia"/>
                <w:color w:val="000000"/>
                <w:kern w:val="0"/>
                <w:szCs w:val="21"/>
              </w:rPr>
              <w:instrText xml:space="preserve"> =SUM(ABOVE) </w:instrText>
            </w:r>
            <w:r w:rsidRPr="00F8619B">
              <w:rPr>
                <w:rFonts w:asciiTheme="minorEastAsia" w:hAnsiTheme="minorEastAsia" w:cs="仿宋" w:hint="eastAsia"/>
                <w:color w:val="000000"/>
                <w:kern w:val="0"/>
                <w:szCs w:val="21"/>
              </w:rPr>
              <w:fldChar w:fldCharType="separate"/>
            </w:r>
            <w:r w:rsidR="00507864" w:rsidRPr="00F8619B">
              <w:rPr>
                <w:rFonts w:asciiTheme="minorEastAsia" w:hAnsiTheme="minorEastAsia" w:cs="仿宋" w:hint="eastAsia"/>
                <w:color w:val="000000"/>
                <w:kern w:val="0"/>
                <w:szCs w:val="21"/>
              </w:rPr>
              <w:t>+0.</w:t>
            </w:r>
            <w:r w:rsidRPr="00F8619B">
              <w:rPr>
                <w:rFonts w:asciiTheme="minorEastAsia" w:hAnsiTheme="minorEastAsia" w:cs="仿宋" w:hint="eastAsia"/>
                <w:color w:val="000000"/>
                <w:kern w:val="0"/>
                <w:szCs w:val="21"/>
              </w:rPr>
              <w:fldChar w:fldCharType="end"/>
            </w:r>
            <w:r w:rsidR="00507864" w:rsidRPr="00F8619B">
              <w:rPr>
                <w:rFonts w:asciiTheme="minorEastAsia" w:hAnsiTheme="minorEastAsia" w:cs="仿宋" w:hint="eastAsia"/>
                <w:color w:val="000000"/>
                <w:kern w:val="0"/>
                <w:szCs w:val="21"/>
              </w:rPr>
              <w:t>002</w:t>
            </w:r>
          </w:p>
        </w:tc>
        <w:tc>
          <w:tcPr>
            <w:tcW w:w="666"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-2</w:t>
            </w:r>
          </w:p>
        </w:tc>
        <w:tc>
          <w:tcPr>
            <w:tcW w:w="610" w:type="dxa"/>
            <w:tcBorders>
              <w:top w:val="nil"/>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0</w:t>
            </w:r>
          </w:p>
        </w:tc>
        <w:tc>
          <w:tcPr>
            <w:tcW w:w="685"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c>
          <w:tcPr>
            <w:tcW w:w="610" w:type="dxa"/>
            <w:tcBorders>
              <w:left w:val="single" w:sz="4" w:space="0" w:color="auto"/>
              <w:bottom w:val="single" w:sz="4" w:space="0" w:color="auto"/>
              <w:right w:val="single" w:sz="4" w:space="0" w:color="auto"/>
            </w:tcBorders>
            <w:tcMar>
              <w:left w:w="0" w:type="dxa"/>
              <w:right w:w="0" w:type="dxa"/>
            </w:tcMar>
            <w:vAlign w:val="center"/>
          </w:tcPr>
          <w:p w:rsidR="00507864" w:rsidRPr="00F8619B" w:rsidRDefault="00507864" w:rsidP="00507864">
            <w:pPr>
              <w:widowControl/>
              <w:jc w:val="center"/>
              <w:rPr>
                <w:rFonts w:asciiTheme="minorEastAsia" w:hAnsiTheme="minorEastAsia" w:cs="仿宋"/>
                <w:color w:val="000000"/>
                <w:kern w:val="0"/>
                <w:szCs w:val="21"/>
              </w:rPr>
            </w:pPr>
          </w:p>
        </w:tc>
      </w:tr>
      <w:tr w:rsidR="00507864" w:rsidRPr="00F8619B" w:rsidTr="00507864">
        <w:trPr>
          <w:trHeight w:val="268"/>
        </w:trPr>
        <w:tc>
          <w:tcPr>
            <w:tcW w:w="366" w:type="dxa"/>
            <w:tcBorders>
              <w:top w:val="nil"/>
              <w:left w:val="single" w:sz="4" w:space="0" w:color="auto"/>
              <w:bottom w:val="single" w:sz="4" w:space="0" w:color="000000"/>
              <w:right w:val="nil"/>
            </w:tcBorders>
            <w:vAlign w:val="center"/>
          </w:tcPr>
          <w:p w:rsidR="00507864" w:rsidRPr="00F8619B" w:rsidRDefault="00507864" w:rsidP="00507864">
            <w:pPr>
              <w:widowControl/>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辅</w:t>
            </w:r>
          </w:p>
          <w:p w:rsidR="00507864" w:rsidRPr="00F8619B" w:rsidRDefault="00507864" w:rsidP="00507864">
            <w:pPr>
              <w:widowControl/>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助</w:t>
            </w:r>
          </w:p>
          <w:p w:rsidR="00507864" w:rsidRPr="00F8619B" w:rsidRDefault="00507864" w:rsidP="00507864">
            <w:pPr>
              <w:widowControl/>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计</w:t>
            </w:r>
          </w:p>
          <w:p w:rsidR="00507864" w:rsidRPr="00F8619B" w:rsidRDefault="00507864" w:rsidP="00507864">
            <w:pPr>
              <w:widowControl/>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t>算</w:t>
            </w:r>
          </w:p>
        </w:tc>
        <w:tc>
          <w:tcPr>
            <w:tcW w:w="9222" w:type="dxa"/>
            <w:gridSpan w:val="13"/>
            <w:tcBorders>
              <w:top w:val="single" w:sz="4" w:space="0" w:color="auto"/>
              <w:left w:val="single" w:sz="4" w:space="0" w:color="auto"/>
              <w:bottom w:val="single" w:sz="4" w:space="0" w:color="auto"/>
              <w:right w:val="single" w:sz="4" w:space="0" w:color="auto"/>
            </w:tcBorders>
            <w:vAlign w:val="center"/>
          </w:tcPr>
          <w:p w:rsidR="00507864" w:rsidRPr="00F8619B" w:rsidRDefault="00507864" w:rsidP="00507864">
            <w:pPr>
              <w:widowControl/>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object w:dxaOrig="2028" w:dyaOrig="408">
                <v:shape id="_x0000_i1031" type="#_x0000_t75" style="width:101.4pt;height:20.4pt" o:ole="">
                  <v:imagedata r:id="rId49" o:title=""/>
                </v:shape>
                <o:OLEObject Type="Embed" ProgID="Equations" ShapeID="_x0000_i1031" DrawAspect="Content" ObjectID="_1615620591" r:id="rId50"/>
              </w:object>
            </w:r>
            <w:r w:rsidRPr="00F8619B">
              <w:rPr>
                <w:rFonts w:asciiTheme="minorEastAsia" w:hAnsiTheme="minorEastAsia" w:cs="仿宋" w:hint="eastAsia"/>
                <w:color w:val="000000"/>
                <w:kern w:val="0"/>
                <w:szCs w:val="21"/>
              </w:rPr>
              <w:t xml:space="preserve">-4〞           </w:t>
            </w:r>
            <w:r w:rsidRPr="00F8619B">
              <w:rPr>
                <w:rFonts w:asciiTheme="minorEastAsia" w:hAnsiTheme="minorEastAsia" w:cs="仿宋" w:hint="eastAsia"/>
                <w:color w:val="000000"/>
                <w:kern w:val="0"/>
                <w:szCs w:val="21"/>
              </w:rPr>
              <w:object w:dxaOrig="1128" w:dyaOrig="360">
                <v:shape id="_x0000_i1032" type="#_x0000_t75" style="width:56.4pt;height:18pt" o:ole="">
                  <v:imagedata r:id="rId51" o:title=""/>
                </v:shape>
                <o:OLEObject Type="Embed" ProgID="Equations" ShapeID="_x0000_i1032" DrawAspect="Content" ObjectID="_1615620592" r:id="rId52"/>
              </w:object>
            </w:r>
            <w:r w:rsidRPr="00F8619B">
              <w:rPr>
                <w:rFonts w:asciiTheme="minorEastAsia" w:hAnsiTheme="minorEastAsia" w:cs="仿宋" w:hint="eastAsia"/>
                <w:color w:val="000000"/>
                <w:kern w:val="0"/>
                <w:szCs w:val="21"/>
              </w:rPr>
              <w:t xml:space="preserve">-0.012m                     </w:t>
            </w:r>
            <w:r w:rsidRPr="00F8619B">
              <w:rPr>
                <w:rFonts w:asciiTheme="minorEastAsia" w:hAnsiTheme="minorEastAsia" w:cs="仿宋" w:hint="eastAsia"/>
                <w:color w:val="000000"/>
                <w:kern w:val="0"/>
                <w:szCs w:val="21"/>
              </w:rPr>
              <w:object w:dxaOrig="1140" w:dyaOrig="372">
                <v:shape id="_x0000_i1033" type="#_x0000_t75" style="width:57pt;height:18.6pt" o:ole="">
                  <v:imagedata r:id="rId53" o:title=""/>
                </v:shape>
                <o:OLEObject Type="Embed" ProgID="Equations" ShapeID="_x0000_i1033" DrawAspect="Content" ObjectID="_1615620593" r:id="rId54"/>
              </w:object>
            </w:r>
            <w:r w:rsidRPr="00F8619B">
              <w:rPr>
                <w:rFonts w:asciiTheme="minorEastAsia" w:hAnsiTheme="minorEastAsia" w:cs="仿宋" w:hint="eastAsia"/>
                <w:color w:val="000000"/>
                <w:kern w:val="0"/>
                <w:szCs w:val="21"/>
              </w:rPr>
              <w:t xml:space="preserve">+0.002m          </w:t>
            </w:r>
          </w:p>
          <w:p w:rsidR="00507864" w:rsidRPr="00F8619B" w:rsidRDefault="00507864" w:rsidP="00507864">
            <w:pPr>
              <w:widowControl/>
              <w:jc w:val="left"/>
              <w:rPr>
                <w:rFonts w:asciiTheme="minorEastAsia" w:hAnsiTheme="minorEastAsia" w:cs="仿宋"/>
                <w:color w:val="000000"/>
                <w:kern w:val="0"/>
                <w:szCs w:val="21"/>
              </w:rPr>
            </w:pPr>
            <w:r w:rsidRPr="00F8619B">
              <w:rPr>
                <w:rFonts w:asciiTheme="minorEastAsia" w:hAnsiTheme="minorEastAsia" w:cs="仿宋" w:hint="eastAsia"/>
                <w:color w:val="000000"/>
                <w:kern w:val="0"/>
                <w:szCs w:val="21"/>
              </w:rPr>
              <w:object w:dxaOrig="2460" w:dyaOrig="504">
                <v:shape id="_x0000_i1034" type="#_x0000_t75" style="width:123pt;height:25.8pt" o:ole="">
                  <v:imagedata r:id="rId55" o:title=""/>
                </v:shape>
                <o:OLEObject Type="Embed" ProgID="Equations" ShapeID="_x0000_i1034" DrawAspect="Content" ObjectID="_1615620594" r:id="rId56"/>
              </w:object>
            </w:r>
            <w:r w:rsidRPr="00F8619B">
              <w:rPr>
                <w:rFonts w:asciiTheme="minorEastAsia" w:hAnsiTheme="minorEastAsia" w:cs="仿宋" w:hint="eastAsia"/>
                <w:color w:val="000000"/>
                <w:kern w:val="0"/>
                <w:szCs w:val="21"/>
              </w:rPr>
              <w:t xml:space="preserve"> </w:t>
            </w:r>
            <w:r w:rsidRPr="00F8619B">
              <w:rPr>
                <w:rFonts w:asciiTheme="minorEastAsia" w:hAnsiTheme="minorEastAsia" w:cs="仿宋" w:hint="eastAsia"/>
                <w:color w:val="000000"/>
                <w:kern w:val="0"/>
                <w:szCs w:val="21"/>
              </w:rPr>
              <w:object w:dxaOrig="180" w:dyaOrig="348">
                <v:shape id="_x0000_i1035" type="#_x0000_t75" style="width:9pt;height:17.4pt" o:ole="">
                  <v:imagedata r:id="rId57" o:title=""/>
                </v:shape>
                <o:OLEObject Type="Embed" ProgID="Equations" ShapeID="_x0000_i1035" DrawAspect="Content" ObjectID="_1615620595" r:id="rId58"/>
              </w:object>
            </w:r>
            <w:r w:rsidRPr="00F8619B">
              <w:rPr>
                <w:rFonts w:asciiTheme="minorEastAsia" w:hAnsiTheme="minorEastAsia" w:cs="仿宋" w:hint="eastAsia"/>
                <w:color w:val="000000"/>
                <w:kern w:val="0"/>
                <w:szCs w:val="21"/>
              </w:rPr>
              <w:t xml:space="preserve">                             </w:t>
            </w:r>
            <w:r w:rsidRPr="00F8619B">
              <w:rPr>
                <w:rFonts w:asciiTheme="minorEastAsia" w:hAnsiTheme="minorEastAsia" w:cs="仿宋" w:hint="eastAsia"/>
                <w:color w:val="000000"/>
                <w:kern w:val="0"/>
                <w:szCs w:val="21"/>
              </w:rPr>
              <w:object w:dxaOrig="1620" w:dyaOrig="480">
                <v:shape id="_x0000_i1036" type="#_x0000_t75" style="width:81pt;height:24pt" o:ole="">
                  <v:imagedata r:id="rId59" o:title=""/>
                </v:shape>
                <o:OLEObject Type="Embed" ProgID="Equations" ShapeID="_x0000_i1036" DrawAspect="Content" ObjectID="_1615620596" r:id="rId60"/>
              </w:object>
            </w:r>
            <w:r w:rsidRPr="00F8619B">
              <w:rPr>
                <w:rFonts w:asciiTheme="minorEastAsia" w:hAnsiTheme="minorEastAsia" w:cs="仿宋" w:hint="eastAsia"/>
                <w:color w:val="000000"/>
                <w:kern w:val="0"/>
                <w:szCs w:val="21"/>
              </w:rPr>
              <w:t xml:space="preserve">0.012m           </w:t>
            </w:r>
            <w:r w:rsidRPr="00F8619B">
              <w:rPr>
                <w:rFonts w:asciiTheme="minorEastAsia" w:hAnsiTheme="minorEastAsia" w:cs="仿宋" w:hint="eastAsia"/>
                <w:color w:val="000000"/>
                <w:kern w:val="0"/>
                <w:szCs w:val="21"/>
              </w:rPr>
              <w:object w:dxaOrig="1788" w:dyaOrig="648">
                <v:shape id="_x0000_i1037" type="#_x0000_t75" style="width:89.4pt;height:32.4pt" o:ole="">
                  <v:imagedata r:id="rId61" o:title=""/>
                </v:shape>
                <o:OLEObject Type="Embed" ProgID="Equations" ShapeID="_x0000_i1037" DrawAspect="Content" ObjectID="_1615620597" r:id="rId62"/>
              </w:object>
            </w:r>
            <w:r w:rsidRPr="00F8619B">
              <w:rPr>
                <w:rFonts w:asciiTheme="minorEastAsia" w:hAnsiTheme="minorEastAsia" w:cs="仿宋" w:hint="eastAsia"/>
                <w:color w:val="000000"/>
                <w:kern w:val="0"/>
                <w:szCs w:val="21"/>
              </w:rPr>
              <w:t xml:space="preserve">           </w:t>
            </w:r>
            <w:r w:rsidRPr="00F8619B">
              <w:rPr>
                <w:rFonts w:asciiTheme="minorEastAsia" w:hAnsiTheme="minorEastAsia" w:cs="仿宋" w:hint="eastAsia"/>
                <w:color w:val="000000"/>
                <w:kern w:val="0"/>
                <w:szCs w:val="21"/>
              </w:rPr>
              <w:object w:dxaOrig="612" w:dyaOrig="576">
                <v:shape id="_x0000_i1038" type="#_x0000_t75" style="width:30.6pt;height:28.8pt" o:ole="">
                  <v:imagedata r:id="rId63" o:title=""/>
                </v:shape>
                <o:OLEObject Type="Embed" ProgID="Equations" ShapeID="_x0000_i1038" DrawAspect="Content" ObjectID="_1615620598" r:id="rId64"/>
              </w:object>
            </w:r>
            <w:r w:rsidRPr="00F8619B">
              <w:rPr>
                <w:rFonts w:asciiTheme="minorEastAsia" w:hAnsiTheme="minorEastAsia" w:cs="仿宋" w:hint="eastAsia"/>
                <w:color w:val="000000"/>
                <w:kern w:val="0"/>
                <w:szCs w:val="21"/>
              </w:rPr>
              <w:object w:dxaOrig="756" w:dyaOrig="636">
                <v:shape id="_x0000_i1039" type="#_x0000_t75" style="width:37.2pt;height:31.8pt" o:ole="">
                  <v:imagedata r:id="rId65" o:title=""/>
                </v:shape>
                <o:OLEObject Type="Embed" ProgID="Equations" ShapeID="_x0000_i1039" DrawAspect="Content" ObjectID="_1615620599" r:id="rId66"/>
              </w:object>
            </w:r>
            <w:r w:rsidRPr="00F8619B">
              <w:rPr>
                <w:rFonts w:asciiTheme="minorEastAsia" w:hAnsiTheme="minorEastAsia" w:cs="仿宋" w:hint="eastAsia"/>
                <w:color w:val="000000"/>
                <w:kern w:val="0"/>
                <w:szCs w:val="21"/>
              </w:rPr>
              <w:object w:dxaOrig="180" w:dyaOrig="348">
                <v:shape id="_x0000_i1040" type="#_x0000_t75" style="width:9pt;height:17.4pt" o:ole="">
                  <v:imagedata r:id="rId57" o:title=""/>
                </v:shape>
                <o:OLEObject Type="Embed" ProgID="Equations" ShapeID="_x0000_i1040" DrawAspect="Content" ObjectID="_1615620600" r:id="rId67"/>
              </w:object>
            </w:r>
          </w:p>
        </w:tc>
      </w:tr>
    </w:tbl>
    <w:p w:rsidR="00507864" w:rsidRPr="00F8619B" w:rsidRDefault="00507864" w:rsidP="00507864">
      <w:pPr>
        <w:spacing w:line="560" w:lineRule="exact"/>
        <w:jc w:val="center"/>
        <w:rPr>
          <w:rFonts w:asciiTheme="minorEastAsia" w:hAnsiTheme="minorEastAsia" w:cs="仿宋"/>
          <w:kern w:val="0"/>
          <w:szCs w:val="21"/>
        </w:rPr>
      </w:pPr>
      <w:r w:rsidRPr="00F8619B">
        <w:rPr>
          <w:rFonts w:asciiTheme="minorEastAsia" w:hAnsiTheme="minorEastAsia" w:cs="仿宋" w:hint="eastAsia"/>
          <w:b/>
          <w:color w:val="000000"/>
          <w:kern w:val="0"/>
          <w:szCs w:val="21"/>
        </w:rPr>
        <w:t>表6  导线测量成果计算表</w:t>
      </w:r>
    </w:p>
    <w:p w:rsidR="00507864" w:rsidRPr="00F8619B" w:rsidRDefault="00507864" w:rsidP="00507864">
      <w:pPr>
        <w:rPr>
          <w:rFonts w:asciiTheme="minorEastAsia" w:hAnsiTheme="minorEastAsia" w:cs="仿宋"/>
          <w:color w:val="000000"/>
          <w:szCs w:val="21"/>
        </w:rPr>
      </w:pPr>
      <w:r w:rsidRPr="00F8619B">
        <w:rPr>
          <w:rFonts w:asciiTheme="minorEastAsia" w:hAnsiTheme="minorEastAsia" w:cs="仿宋" w:hint="eastAsia"/>
          <w:color w:val="000000"/>
          <w:szCs w:val="21"/>
        </w:rPr>
        <w:t>注：角度及改正数的计算取位至1秒，距离、坐标及相关改正数的计算取位至1mm</w:t>
      </w:r>
    </w:p>
    <w:p w:rsidR="00507864" w:rsidRPr="00F8619B" w:rsidRDefault="00507864" w:rsidP="00507864">
      <w:pPr>
        <w:widowControl/>
        <w:adjustRightInd w:val="0"/>
        <w:spacing w:line="360" w:lineRule="auto"/>
        <w:rPr>
          <w:rFonts w:asciiTheme="minorEastAsia" w:hAnsiTheme="minorEastAsia" w:cs="仿宋"/>
          <w:color w:val="000000"/>
          <w:szCs w:val="21"/>
        </w:rPr>
      </w:pPr>
    </w:p>
    <w:p w:rsidR="00507864" w:rsidRPr="00F8619B" w:rsidRDefault="00507864" w:rsidP="00507864">
      <w:pPr>
        <w:rPr>
          <w:rFonts w:asciiTheme="minorEastAsia" w:hAnsiTheme="minorEastAsia" w:cs="仿宋"/>
          <w:szCs w:val="21"/>
        </w:rPr>
      </w:pPr>
    </w:p>
    <w:p w:rsidR="00507864" w:rsidRPr="00F8619B" w:rsidRDefault="00507864" w:rsidP="00507864">
      <w:pPr>
        <w:rPr>
          <w:rFonts w:asciiTheme="minorEastAsia" w:hAnsiTheme="minorEastAsia" w:cs="仿宋"/>
          <w:szCs w:val="21"/>
        </w:rPr>
      </w:pPr>
      <w:r w:rsidRPr="00F8619B">
        <w:rPr>
          <w:rFonts w:asciiTheme="minorEastAsia" w:hAnsiTheme="minorEastAsia" w:cs="仿宋" w:hint="eastAsia"/>
          <w:szCs w:val="21"/>
        </w:rPr>
        <w:br w:type="page"/>
      </w:r>
    </w:p>
    <w:p w:rsidR="00507864" w:rsidRPr="003C71AA" w:rsidRDefault="003C71AA" w:rsidP="003C71AA">
      <w:pPr>
        <w:pStyle w:val="1"/>
        <w:rPr>
          <w:rFonts w:ascii="黑体" w:eastAsia="黑体" w:hAnsi="黑体"/>
          <w:b w:val="0"/>
          <w:sz w:val="44"/>
          <w:szCs w:val="44"/>
        </w:rPr>
      </w:pPr>
      <w:r w:rsidRPr="003C71AA">
        <w:rPr>
          <w:rFonts w:ascii="黑体" w:eastAsia="黑体" w:hAnsi="黑体"/>
          <w:b w:val="0"/>
          <w:sz w:val="44"/>
          <w:szCs w:val="44"/>
        </w:rPr>
        <w:lastRenderedPageBreak/>
        <w:t>21</w:t>
      </w:r>
      <w:r w:rsidR="00507864" w:rsidRPr="003C71AA">
        <w:rPr>
          <w:rFonts w:ascii="黑体" w:eastAsia="黑体" w:hAnsi="黑体" w:hint="eastAsia"/>
          <w:b w:val="0"/>
          <w:sz w:val="44"/>
          <w:szCs w:val="44"/>
        </w:rPr>
        <w:t>.2019年河南省中等职业教育技能大赛土木水利类建筑CAD比赛方案</w:t>
      </w:r>
    </w:p>
    <w:p w:rsidR="00507864" w:rsidRDefault="00507864" w:rsidP="00507864">
      <w:pPr>
        <w:spacing w:line="360" w:lineRule="auto"/>
        <w:ind w:firstLineChars="200" w:firstLine="420"/>
        <w:rPr>
          <w:rFonts w:ascii="仿宋" w:eastAsia="仿宋" w:hAnsi="仿宋" w:cs="仿宋"/>
          <w:kern w:val="0"/>
          <w:szCs w:val="21"/>
        </w:rPr>
      </w:pPr>
    </w:p>
    <w:p w:rsidR="00507864" w:rsidRPr="001C4B56" w:rsidRDefault="00507864" w:rsidP="00507864">
      <w:pPr>
        <w:spacing w:line="360" w:lineRule="auto"/>
        <w:ind w:firstLineChars="200" w:firstLine="420"/>
        <w:rPr>
          <w:rFonts w:ascii="黑体" w:eastAsia="黑体" w:hAnsi="黑体" w:cs="仿宋"/>
          <w:kern w:val="0"/>
          <w:szCs w:val="21"/>
        </w:rPr>
      </w:pPr>
      <w:r w:rsidRPr="001C4B56">
        <w:rPr>
          <w:rFonts w:ascii="黑体" w:eastAsia="黑体" w:hAnsi="黑体" w:cs="仿宋" w:hint="eastAsia"/>
          <w:kern w:val="0"/>
          <w:szCs w:val="21"/>
        </w:rPr>
        <w:t>一、比赛项目</w:t>
      </w:r>
    </w:p>
    <w:p w:rsidR="00507864" w:rsidRPr="003C71AA" w:rsidRDefault="00507864" w:rsidP="00507864">
      <w:pPr>
        <w:spacing w:line="360" w:lineRule="auto"/>
        <w:ind w:firstLineChars="200" w:firstLine="420"/>
        <w:rPr>
          <w:rFonts w:asciiTheme="minorEastAsia" w:hAnsiTheme="minorEastAsia" w:cs="仿宋"/>
          <w:kern w:val="0"/>
          <w:szCs w:val="21"/>
        </w:rPr>
      </w:pPr>
      <w:r w:rsidRPr="003C71AA">
        <w:rPr>
          <w:rFonts w:asciiTheme="minorEastAsia" w:hAnsiTheme="minorEastAsia" w:cs="仿宋" w:hint="eastAsia"/>
          <w:kern w:val="0"/>
          <w:szCs w:val="21"/>
        </w:rPr>
        <w:t>建筑CAD</w:t>
      </w:r>
    </w:p>
    <w:p w:rsidR="00507864" w:rsidRPr="001C4B56" w:rsidRDefault="00507864" w:rsidP="00507864">
      <w:pPr>
        <w:spacing w:line="360" w:lineRule="auto"/>
        <w:ind w:firstLineChars="200" w:firstLine="420"/>
        <w:rPr>
          <w:rFonts w:ascii="黑体" w:eastAsia="黑体" w:hAnsi="黑体" w:cs="仿宋"/>
          <w:kern w:val="0"/>
          <w:szCs w:val="21"/>
        </w:rPr>
      </w:pPr>
      <w:r w:rsidRPr="001C4B56">
        <w:rPr>
          <w:rFonts w:ascii="黑体" w:eastAsia="黑体" w:hAnsi="黑体" w:cs="仿宋" w:hint="eastAsia"/>
          <w:kern w:val="0"/>
          <w:szCs w:val="21"/>
        </w:rPr>
        <w:t>二、比赛方式</w:t>
      </w:r>
    </w:p>
    <w:p w:rsidR="00507864" w:rsidRPr="003C71AA" w:rsidRDefault="00507864" w:rsidP="00507864">
      <w:pPr>
        <w:spacing w:line="360" w:lineRule="auto"/>
        <w:ind w:firstLineChars="200" w:firstLine="420"/>
        <w:rPr>
          <w:rFonts w:asciiTheme="minorEastAsia" w:hAnsiTheme="minorEastAsia" w:cs="仿宋"/>
          <w:kern w:val="0"/>
          <w:szCs w:val="21"/>
        </w:rPr>
      </w:pPr>
      <w:r w:rsidRPr="003C71AA">
        <w:rPr>
          <w:rFonts w:asciiTheme="minorEastAsia" w:hAnsiTheme="minorEastAsia" w:cs="仿宋" w:hint="eastAsia"/>
          <w:kern w:val="0"/>
          <w:szCs w:val="21"/>
        </w:rPr>
        <w:t>本赛项为个人赛，每名学生单独完成比赛任务。</w:t>
      </w:r>
    </w:p>
    <w:p w:rsidR="00507864" w:rsidRPr="001C4B56" w:rsidRDefault="00507864" w:rsidP="00507864">
      <w:pPr>
        <w:spacing w:line="360" w:lineRule="auto"/>
        <w:ind w:firstLineChars="200" w:firstLine="420"/>
        <w:rPr>
          <w:rFonts w:ascii="黑体" w:eastAsia="黑体" w:hAnsi="黑体" w:cs="仿宋"/>
          <w:kern w:val="0"/>
          <w:szCs w:val="21"/>
        </w:rPr>
      </w:pPr>
      <w:r w:rsidRPr="001C4B56">
        <w:rPr>
          <w:rFonts w:ascii="黑体" w:eastAsia="黑体" w:hAnsi="黑体" w:cs="仿宋" w:hint="eastAsia"/>
          <w:kern w:val="0"/>
          <w:szCs w:val="21"/>
        </w:rPr>
        <w:t>三、比赛规程</w:t>
      </w:r>
    </w:p>
    <w:p w:rsidR="00507864" w:rsidRPr="003C71AA" w:rsidRDefault="00507864" w:rsidP="00507864">
      <w:pPr>
        <w:spacing w:line="360" w:lineRule="auto"/>
        <w:ind w:firstLineChars="200" w:firstLine="420"/>
        <w:rPr>
          <w:rFonts w:asciiTheme="minorEastAsia" w:hAnsiTheme="minorEastAsia" w:cs="仿宋"/>
          <w:kern w:val="0"/>
          <w:szCs w:val="21"/>
        </w:rPr>
      </w:pPr>
      <w:r w:rsidRPr="003C71AA">
        <w:rPr>
          <w:rFonts w:asciiTheme="minorEastAsia" w:hAnsiTheme="minorEastAsia" w:cs="仿宋" w:hint="eastAsia"/>
          <w:kern w:val="0"/>
          <w:szCs w:val="21"/>
        </w:rPr>
        <w:t>各比赛项目的比赛规程见附录。</w:t>
      </w:r>
    </w:p>
    <w:p w:rsidR="00507864" w:rsidRPr="001C4B56" w:rsidRDefault="00507864" w:rsidP="00507864">
      <w:pPr>
        <w:spacing w:line="360" w:lineRule="auto"/>
        <w:ind w:firstLineChars="200" w:firstLine="420"/>
        <w:rPr>
          <w:rFonts w:ascii="黑体" w:eastAsia="黑体" w:hAnsi="黑体" w:cs="仿宋"/>
          <w:kern w:val="0"/>
          <w:szCs w:val="21"/>
        </w:rPr>
      </w:pPr>
      <w:r w:rsidRPr="001C4B56">
        <w:rPr>
          <w:rFonts w:ascii="黑体" w:eastAsia="黑体" w:hAnsi="黑体" w:cs="仿宋" w:hint="eastAsia"/>
          <w:kern w:val="0"/>
          <w:szCs w:val="21"/>
        </w:rPr>
        <w:t>四、比赛注意事项</w:t>
      </w:r>
    </w:p>
    <w:p w:rsidR="00507864" w:rsidRPr="003C71AA" w:rsidRDefault="00507864" w:rsidP="00507864">
      <w:pPr>
        <w:spacing w:line="360" w:lineRule="auto"/>
        <w:ind w:firstLineChars="200" w:firstLine="420"/>
        <w:rPr>
          <w:rFonts w:asciiTheme="minorEastAsia" w:hAnsiTheme="minorEastAsia" w:cs="仿宋"/>
          <w:kern w:val="0"/>
          <w:szCs w:val="21"/>
        </w:rPr>
      </w:pPr>
      <w:r w:rsidRPr="003C71AA">
        <w:rPr>
          <w:rFonts w:asciiTheme="minorEastAsia" w:hAnsiTheme="minorEastAsia" w:cs="仿宋" w:hint="eastAsia"/>
          <w:kern w:val="0"/>
          <w:szCs w:val="21"/>
        </w:rPr>
        <w:t>1. 参赛选手必须符合参赛资格，不得弄虚作假。在资格审查中一旦发现问题，将取消其报名资格；在比赛过程中发现问题，将取消其比赛资格。</w:t>
      </w:r>
    </w:p>
    <w:p w:rsidR="00507864" w:rsidRPr="003C71AA" w:rsidRDefault="00507864" w:rsidP="00507864">
      <w:pPr>
        <w:spacing w:line="360" w:lineRule="auto"/>
        <w:ind w:firstLineChars="200" w:firstLine="420"/>
        <w:rPr>
          <w:rFonts w:asciiTheme="minorEastAsia" w:hAnsiTheme="minorEastAsia" w:cs="仿宋"/>
          <w:kern w:val="0"/>
          <w:szCs w:val="21"/>
        </w:rPr>
      </w:pPr>
      <w:r w:rsidRPr="003C71AA">
        <w:rPr>
          <w:rFonts w:asciiTheme="minorEastAsia" w:hAnsiTheme="minorEastAsia" w:cs="仿宋" w:hint="eastAsia"/>
          <w:kern w:val="0"/>
          <w:szCs w:val="21"/>
        </w:rPr>
        <w:t>2. 参赛选手应遵守比赛规则，遵守赛场纪律，服从大赛组委会的指挥和安排，爱护比赛场地的设备和器材。</w:t>
      </w:r>
    </w:p>
    <w:p w:rsidR="00507864" w:rsidRPr="003C71AA" w:rsidRDefault="00507864" w:rsidP="00507864">
      <w:pPr>
        <w:spacing w:line="360" w:lineRule="auto"/>
        <w:ind w:firstLineChars="200" w:firstLine="420"/>
        <w:rPr>
          <w:rFonts w:asciiTheme="minorEastAsia" w:hAnsiTheme="minorEastAsia" w:cs="仿宋"/>
          <w:kern w:val="0"/>
          <w:szCs w:val="21"/>
        </w:rPr>
      </w:pPr>
      <w:r w:rsidRPr="003C71AA">
        <w:rPr>
          <w:rFonts w:asciiTheme="minorEastAsia" w:hAnsiTheme="minorEastAsia" w:cs="仿宋" w:hint="eastAsia"/>
          <w:kern w:val="0"/>
          <w:szCs w:val="21"/>
        </w:rPr>
        <w:t>3. 在比赛过程中，要严格按照安全规程进行操作，防止事故发生。</w:t>
      </w:r>
    </w:p>
    <w:p w:rsidR="00507864" w:rsidRPr="001C4B56" w:rsidRDefault="00507864" w:rsidP="00507864">
      <w:pPr>
        <w:spacing w:line="360" w:lineRule="auto"/>
        <w:ind w:firstLineChars="200" w:firstLine="420"/>
        <w:rPr>
          <w:rFonts w:ascii="黑体" w:eastAsia="黑体" w:hAnsi="黑体" w:cs="仿宋"/>
          <w:kern w:val="0"/>
          <w:szCs w:val="21"/>
        </w:rPr>
      </w:pPr>
      <w:r w:rsidRPr="001C4B56">
        <w:rPr>
          <w:rFonts w:ascii="黑体" w:eastAsia="黑体" w:hAnsi="黑体" w:cs="仿宋" w:hint="eastAsia"/>
          <w:kern w:val="0"/>
          <w:szCs w:val="21"/>
        </w:rPr>
        <w:t>五、成绩评定</w:t>
      </w:r>
    </w:p>
    <w:p w:rsidR="00507864" w:rsidRPr="003C71AA" w:rsidRDefault="00507864" w:rsidP="00507864">
      <w:pPr>
        <w:spacing w:line="360" w:lineRule="auto"/>
        <w:ind w:firstLineChars="200" w:firstLine="420"/>
        <w:rPr>
          <w:rFonts w:asciiTheme="minorEastAsia" w:hAnsiTheme="minorEastAsia" w:cs="仿宋"/>
          <w:kern w:val="0"/>
          <w:szCs w:val="21"/>
        </w:rPr>
      </w:pPr>
      <w:r w:rsidRPr="003C71AA">
        <w:rPr>
          <w:rFonts w:asciiTheme="minorEastAsia" w:hAnsiTheme="minorEastAsia" w:cs="仿宋" w:hint="eastAsia"/>
          <w:kern w:val="0"/>
          <w:szCs w:val="21"/>
        </w:rPr>
        <w:t>河南省中等职业教育技能大赛组委会组织专家，按照评分标准进行客观、公正的评判，按照得分高低进行排名。</w:t>
      </w:r>
    </w:p>
    <w:p w:rsidR="00507864" w:rsidRPr="001C4B56" w:rsidRDefault="00507864" w:rsidP="00507864">
      <w:pPr>
        <w:spacing w:line="360" w:lineRule="auto"/>
        <w:ind w:firstLineChars="200" w:firstLine="420"/>
        <w:rPr>
          <w:rFonts w:ascii="黑体" w:eastAsia="黑体" w:hAnsi="黑体" w:cs="仿宋"/>
          <w:kern w:val="0"/>
          <w:szCs w:val="21"/>
        </w:rPr>
      </w:pPr>
      <w:r w:rsidRPr="001C4B56">
        <w:rPr>
          <w:rFonts w:ascii="黑体" w:eastAsia="黑体" w:hAnsi="黑体" w:cs="仿宋" w:hint="eastAsia"/>
          <w:kern w:val="0"/>
          <w:szCs w:val="21"/>
        </w:rPr>
        <w:t>六、组队与报名</w:t>
      </w:r>
    </w:p>
    <w:p w:rsidR="00507864" w:rsidRPr="003C71AA" w:rsidRDefault="00507864" w:rsidP="00507864">
      <w:pPr>
        <w:spacing w:line="360" w:lineRule="auto"/>
        <w:ind w:firstLineChars="200" w:firstLine="420"/>
        <w:jc w:val="left"/>
        <w:rPr>
          <w:rFonts w:asciiTheme="minorEastAsia" w:hAnsiTheme="minorEastAsia" w:cs="仿宋"/>
          <w:color w:val="000000"/>
          <w:szCs w:val="21"/>
        </w:rPr>
      </w:pPr>
      <w:r w:rsidRPr="003C71AA">
        <w:rPr>
          <w:rFonts w:asciiTheme="minorEastAsia" w:hAnsiTheme="minorEastAsia" w:cs="仿宋" w:hint="eastAsia"/>
          <w:color w:val="000000"/>
          <w:szCs w:val="21"/>
        </w:rPr>
        <w:t>以省辖市、省直管县（市）为单位组队，各省属中等职业学校（含省属高等学校中专部）单独组队。每省辖市可组织两个代表队，每队限报2人，</w:t>
      </w:r>
      <w:r w:rsidRPr="003C71AA">
        <w:rPr>
          <w:rFonts w:asciiTheme="minorEastAsia" w:hAnsiTheme="minorEastAsia" w:cs="仿宋" w:hint="eastAsia"/>
          <w:kern w:val="0"/>
          <w:szCs w:val="21"/>
          <w:lang w:val="zh-CN"/>
        </w:rPr>
        <w:t>每所学校不得超过一个代表队（只有一所学校开设该专业的省辖市限报一个代表队）</w:t>
      </w:r>
      <w:r w:rsidRPr="003C71AA">
        <w:rPr>
          <w:rFonts w:asciiTheme="minorEastAsia" w:hAnsiTheme="minorEastAsia" w:cs="仿宋" w:hint="eastAsia"/>
          <w:color w:val="000000"/>
          <w:szCs w:val="21"/>
        </w:rPr>
        <w:t>；每省直管县（市）、省属职业学校，每单位可组织1个代表队，每队限报2人。</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参赛选手报名时须将电子报名表、汇总表在规定时间内发送至指定邮箱，同时将纸质</w:t>
      </w:r>
      <w:r w:rsidRPr="003C71AA">
        <w:rPr>
          <w:rFonts w:asciiTheme="minorEastAsia" w:hAnsiTheme="minorEastAsia" w:cs="仿宋" w:hint="eastAsia"/>
          <w:color w:val="000000"/>
          <w:szCs w:val="21"/>
        </w:rPr>
        <w:t>报名表、汇总表以及</w:t>
      </w:r>
      <w:r w:rsidRPr="003C71AA">
        <w:rPr>
          <w:rFonts w:asciiTheme="minorEastAsia" w:hAnsiTheme="minorEastAsia" w:cs="仿宋" w:hint="eastAsia"/>
          <w:szCs w:val="21"/>
        </w:rPr>
        <w:t>学生证、身份证、省招办录取审批表</w:t>
      </w:r>
      <w:r w:rsidR="001C4B56">
        <w:rPr>
          <w:rFonts w:asciiTheme="minorEastAsia" w:hAnsiTheme="minorEastAsia" w:cs="仿宋" w:hint="eastAsia"/>
          <w:szCs w:val="21"/>
        </w:rPr>
        <w:t>或电子学籍表</w:t>
      </w:r>
      <w:r w:rsidRPr="003C71AA">
        <w:rPr>
          <w:rFonts w:asciiTheme="minorEastAsia" w:hAnsiTheme="minorEastAsia" w:cs="仿宋" w:hint="eastAsia"/>
          <w:szCs w:val="21"/>
        </w:rPr>
        <w:t>复印件</w:t>
      </w:r>
      <w:r w:rsidR="001C4B56" w:rsidRPr="003C71AA">
        <w:rPr>
          <w:rFonts w:asciiTheme="minorEastAsia" w:hAnsiTheme="minorEastAsia" w:cs="仿宋" w:hint="eastAsia"/>
          <w:szCs w:val="21"/>
        </w:rPr>
        <w:t>(加盖公章)</w:t>
      </w:r>
      <w:r w:rsidRPr="003C71AA">
        <w:rPr>
          <w:rFonts w:asciiTheme="minorEastAsia" w:hAnsiTheme="minorEastAsia" w:cs="仿宋" w:hint="eastAsia"/>
          <w:szCs w:val="21"/>
        </w:rPr>
        <w:t>各一份邮寄至协办学校；报到时需携带学生证及身份证原件；近期免冠同底版2寸照片2张 。</w:t>
      </w:r>
    </w:p>
    <w:p w:rsidR="00507864" w:rsidRPr="008048BA" w:rsidRDefault="00507864" w:rsidP="00507864">
      <w:pPr>
        <w:spacing w:line="360" w:lineRule="auto"/>
        <w:ind w:firstLineChars="200" w:firstLine="420"/>
        <w:rPr>
          <w:rFonts w:ascii="黑体" w:eastAsia="黑体" w:hAnsi="黑体" w:cs="仿宋"/>
          <w:kern w:val="0"/>
          <w:szCs w:val="21"/>
        </w:rPr>
      </w:pPr>
      <w:r w:rsidRPr="008048BA">
        <w:rPr>
          <w:rFonts w:ascii="黑体" w:eastAsia="黑体" w:hAnsi="黑体" w:cs="仿宋" w:hint="eastAsia"/>
          <w:kern w:val="0"/>
          <w:szCs w:val="21"/>
        </w:rPr>
        <w:t>七、协办单位、比赛时间、地点和联系人</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 xml:space="preserve">协办单位：焦作市职业技术学校   </w:t>
      </w:r>
    </w:p>
    <w:p w:rsidR="00507864" w:rsidRPr="003C71AA" w:rsidRDefault="00507864" w:rsidP="00507864">
      <w:pPr>
        <w:spacing w:line="360" w:lineRule="auto"/>
        <w:ind w:firstLineChars="200" w:firstLine="420"/>
        <w:rPr>
          <w:rFonts w:asciiTheme="minorEastAsia" w:hAnsiTheme="minorEastAsia" w:cs="仿宋"/>
          <w:color w:val="333333"/>
          <w:szCs w:val="21"/>
        </w:rPr>
      </w:pPr>
      <w:r w:rsidRPr="003C71AA">
        <w:rPr>
          <w:rFonts w:asciiTheme="minorEastAsia" w:hAnsiTheme="minorEastAsia" w:cs="仿宋" w:hint="eastAsia"/>
          <w:color w:val="333333"/>
          <w:szCs w:val="21"/>
        </w:rPr>
        <w:lastRenderedPageBreak/>
        <w:t>报到时间：2019年</w:t>
      </w:r>
      <w:r w:rsidR="001C4B56">
        <w:rPr>
          <w:rFonts w:asciiTheme="minorEastAsia" w:hAnsiTheme="minorEastAsia" w:cs="仿宋"/>
          <w:color w:val="333333"/>
          <w:szCs w:val="21"/>
        </w:rPr>
        <w:t>10</w:t>
      </w:r>
      <w:r w:rsidRPr="003C71AA">
        <w:rPr>
          <w:rFonts w:asciiTheme="minorEastAsia" w:hAnsiTheme="minorEastAsia" w:cs="仿宋" w:hint="eastAsia"/>
          <w:color w:val="333333"/>
          <w:szCs w:val="21"/>
        </w:rPr>
        <w:t>月</w:t>
      </w:r>
      <w:r w:rsidR="001C4B56">
        <w:rPr>
          <w:rFonts w:asciiTheme="minorEastAsia" w:hAnsiTheme="minorEastAsia" w:cs="仿宋"/>
          <w:color w:val="333333"/>
          <w:szCs w:val="21"/>
        </w:rPr>
        <w:t>1</w:t>
      </w:r>
      <w:r w:rsidR="001701EF">
        <w:rPr>
          <w:rFonts w:asciiTheme="minorEastAsia" w:hAnsiTheme="minorEastAsia" w:cs="仿宋"/>
          <w:color w:val="333333"/>
          <w:szCs w:val="21"/>
        </w:rPr>
        <w:t>5</w:t>
      </w:r>
      <w:r w:rsidRPr="003C71AA">
        <w:rPr>
          <w:rFonts w:asciiTheme="minorEastAsia" w:hAnsiTheme="minorEastAsia" w:cs="仿宋" w:hint="eastAsia"/>
          <w:color w:val="333333"/>
          <w:szCs w:val="21"/>
        </w:rPr>
        <w:t>日下午2:30—3:30    比赛时间：2019年</w:t>
      </w:r>
      <w:r w:rsidR="001C4B56">
        <w:rPr>
          <w:rFonts w:asciiTheme="minorEastAsia" w:hAnsiTheme="minorEastAsia" w:cs="仿宋"/>
          <w:color w:val="333333"/>
          <w:szCs w:val="21"/>
        </w:rPr>
        <w:t>10</w:t>
      </w:r>
      <w:r w:rsidRPr="003C71AA">
        <w:rPr>
          <w:rFonts w:asciiTheme="minorEastAsia" w:hAnsiTheme="minorEastAsia" w:cs="仿宋" w:hint="eastAsia"/>
          <w:color w:val="333333"/>
          <w:szCs w:val="21"/>
        </w:rPr>
        <w:t>月</w:t>
      </w:r>
      <w:r w:rsidR="001C4B56">
        <w:rPr>
          <w:rFonts w:asciiTheme="minorEastAsia" w:hAnsiTheme="minorEastAsia" w:cs="仿宋"/>
          <w:color w:val="333333"/>
          <w:szCs w:val="21"/>
        </w:rPr>
        <w:t>1</w:t>
      </w:r>
      <w:r w:rsidR="001701EF">
        <w:rPr>
          <w:rFonts w:asciiTheme="minorEastAsia" w:hAnsiTheme="minorEastAsia" w:cs="仿宋"/>
          <w:color w:val="333333"/>
          <w:szCs w:val="21"/>
        </w:rPr>
        <w:t>6</w:t>
      </w:r>
      <w:r w:rsidRPr="003C71AA">
        <w:rPr>
          <w:rFonts w:asciiTheme="minorEastAsia" w:hAnsiTheme="minorEastAsia" w:cs="仿宋" w:hint="eastAsia"/>
          <w:color w:val="333333"/>
          <w:szCs w:val="21"/>
        </w:rPr>
        <w:t>日</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color w:val="333333"/>
          <w:szCs w:val="21"/>
        </w:rPr>
        <w:t>报到及</w:t>
      </w:r>
      <w:r w:rsidRPr="003C71AA">
        <w:rPr>
          <w:rFonts w:asciiTheme="minorEastAsia" w:hAnsiTheme="minorEastAsia" w:cs="仿宋" w:hint="eastAsia"/>
          <w:szCs w:val="21"/>
        </w:rPr>
        <w:t>比赛地点：焦作市职业技术学校，地址：焦作市丰收东路1698号。</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联系人：苏姗， 联系方式：0391-2535016，15838933116邮箱：jzzxcad@126.com</w:t>
      </w:r>
    </w:p>
    <w:p w:rsidR="00507864" w:rsidRPr="003C71AA" w:rsidRDefault="00507864" w:rsidP="00507864">
      <w:pPr>
        <w:rPr>
          <w:rFonts w:asciiTheme="minorEastAsia" w:hAnsiTheme="minorEastAsia" w:cs="仿宋"/>
          <w:szCs w:val="21"/>
        </w:rPr>
      </w:pPr>
      <w:r w:rsidRPr="003C71AA">
        <w:rPr>
          <w:rFonts w:asciiTheme="minorEastAsia" w:hAnsiTheme="minorEastAsia" w:cs="仿宋" w:hint="eastAsia"/>
          <w:szCs w:val="21"/>
        </w:rPr>
        <w:t xml:space="preserve">    QQ群号：239233453</w:t>
      </w:r>
      <w:r w:rsidRPr="003C71AA">
        <w:rPr>
          <w:rFonts w:asciiTheme="minorEastAsia" w:hAnsiTheme="minorEastAsia" w:cs="仿宋" w:hint="eastAsia"/>
          <w:color w:val="000000"/>
          <w:szCs w:val="21"/>
        </w:rPr>
        <w:t>（请参赛学校的辅导教师尽早加群，重要通知将在群里公布）</w:t>
      </w:r>
    </w:p>
    <w:p w:rsidR="00507864" w:rsidRPr="003C71AA"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rPr>
          <w:rFonts w:asciiTheme="minorEastAsia" w:hAnsiTheme="minorEastAsia" w:cs="仿宋"/>
          <w:kern w:val="0"/>
          <w:szCs w:val="21"/>
        </w:rPr>
      </w:pPr>
      <w:r w:rsidRPr="003C71AA">
        <w:rPr>
          <w:rFonts w:asciiTheme="minorEastAsia" w:hAnsiTheme="minorEastAsia" w:cs="仿宋" w:hint="eastAsia"/>
          <w:kern w:val="0"/>
          <w:szCs w:val="21"/>
        </w:rPr>
        <w:t xml:space="preserve">    附录：1.2019年河南省中等职业教育技能大赛建筑CAD比赛规程</w:t>
      </w:r>
    </w:p>
    <w:p w:rsidR="00091370" w:rsidRPr="00091370" w:rsidRDefault="00091370" w:rsidP="00091370">
      <w:pPr>
        <w:snapToGrid w:val="0"/>
        <w:spacing w:line="520" w:lineRule="exact"/>
        <w:ind w:firstLineChars="500" w:firstLine="1050"/>
        <w:jc w:val="left"/>
        <w:rPr>
          <w:rFonts w:asciiTheme="minorEastAsia" w:hAnsiTheme="minorEastAsia" w:cs="黑体"/>
          <w:color w:val="000000"/>
          <w:szCs w:val="21"/>
        </w:rPr>
      </w:pPr>
      <w:r>
        <w:rPr>
          <w:rFonts w:asciiTheme="minorEastAsia" w:hAnsiTheme="minorEastAsia" w:cs="黑体"/>
          <w:color w:val="000000"/>
          <w:szCs w:val="21"/>
        </w:rPr>
        <w:t>2.</w:t>
      </w:r>
      <w:r w:rsidRPr="003C71AA">
        <w:rPr>
          <w:rFonts w:asciiTheme="minorEastAsia" w:hAnsiTheme="minorEastAsia" w:cs="黑体" w:hint="eastAsia"/>
          <w:color w:val="000000"/>
          <w:szCs w:val="21"/>
        </w:rPr>
        <w:t>2019年河南省中等职业教育技能大赛建筑CAD比赛技术规范</w:t>
      </w:r>
      <w:r w:rsidRPr="003C71AA">
        <w:rPr>
          <w:rFonts w:asciiTheme="minorEastAsia" w:hAnsiTheme="minorEastAsia" w:cs="仿宋" w:hint="eastAsia"/>
          <w:color w:val="000000"/>
          <w:szCs w:val="21"/>
        </w:rPr>
        <w:br/>
      </w:r>
    </w:p>
    <w:p w:rsidR="00507864" w:rsidRPr="00091370"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ind w:firstLineChars="200" w:firstLine="420"/>
        <w:rPr>
          <w:rFonts w:asciiTheme="minorEastAsia" w:hAnsiTheme="minorEastAsia" w:cs="仿宋"/>
          <w:kern w:val="0"/>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p>
    <w:p w:rsidR="00507864" w:rsidRPr="003C71AA" w:rsidRDefault="00507864" w:rsidP="00507864">
      <w:pPr>
        <w:spacing w:line="360" w:lineRule="auto"/>
        <w:rPr>
          <w:rFonts w:asciiTheme="minorEastAsia" w:hAnsiTheme="minorEastAsia" w:cs="仿宋"/>
          <w:b/>
          <w:szCs w:val="21"/>
        </w:rPr>
      </w:pPr>
      <w:r w:rsidRPr="003C71AA">
        <w:rPr>
          <w:rFonts w:asciiTheme="minorEastAsia" w:hAnsiTheme="minorEastAsia" w:cs="仿宋" w:hint="eastAsia"/>
          <w:b/>
          <w:szCs w:val="21"/>
        </w:rPr>
        <w:lastRenderedPageBreak/>
        <w:t>附录</w:t>
      </w:r>
    </w:p>
    <w:p w:rsidR="00507864" w:rsidRPr="003C71AA" w:rsidRDefault="00091370" w:rsidP="00507864">
      <w:pPr>
        <w:snapToGrid w:val="0"/>
        <w:spacing w:line="360" w:lineRule="auto"/>
        <w:jc w:val="center"/>
        <w:rPr>
          <w:rFonts w:asciiTheme="minorEastAsia" w:hAnsiTheme="minorEastAsia" w:cs="仿宋"/>
          <w:color w:val="000000"/>
          <w:szCs w:val="21"/>
        </w:rPr>
      </w:pPr>
      <w:r>
        <w:rPr>
          <w:rFonts w:asciiTheme="minorEastAsia" w:hAnsiTheme="minorEastAsia" w:cs="仿宋"/>
          <w:color w:val="000000"/>
          <w:szCs w:val="21"/>
        </w:rPr>
        <w:t>1.</w:t>
      </w:r>
      <w:r w:rsidR="00507864" w:rsidRPr="003C71AA">
        <w:rPr>
          <w:rFonts w:asciiTheme="minorEastAsia" w:hAnsiTheme="minorEastAsia" w:cs="仿宋" w:hint="eastAsia"/>
          <w:color w:val="000000"/>
          <w:szCs w:val="21"/>
        </w:rPr>
        <w:t>2019年河南省中等职业教育技能大赛</w:t>
      </w:r>
    </w:p>
    <w:p w:rsidR="00507864" w:rsidRPr="003C71AA" w:rsidRDefault="00507864" w:rsidP="00507864">
      <w:pPr>
        <w:snapToGrid w:val="0"/>
        <w:spacing w:line="360" w:lineRule="auto"/>
        <w:jc w:val="center"/>
        <w:rPr>
          <w:rFonts w:asciiTheme="minorEastAsia" w:hAnsiTheme="minorEastAsia" w:cs="仿宋"/>
          <w:color w:val="000000"/>
          <w:szCs w:val="21"/>
        </w:rPr>
      </w:pPr>
      <w:r w:rsidRPr="003C71AA">
        <w:rPr>
          <w:rFonts w:asciiTheme="minorEastAsia" w:hAnsiTheme="minorEastAsia" w:cs="仿宋" w:hint="eastAsia"/>
          <w:color w:val="000000"/>
          <w:szCs w:val="21"/>
        </w:rPr>
        <w:t>建筑CAD比赛规程</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一、竞赛方式</w:t>
      </w:r>
      <w:r w:rsidRPr="003C71AA">
        <w:rPr>
          <w:rFonts w:asciiTheme="minorEastAsia" w:hAnsiTheme="minorEastAsia" w:cs="仿宋" w:hint="eastAsia"/>
          <w:szCs w:val="21"/>
        </w:rPr>
        <w:br/>
        <w:t xml:space="preserve">    比赛为个人赛。所有竞赛均在计算机上进行。</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建筑工程识图竞赛部分为客观题目，题型、范围、答题及评判形式，依据“中望建筑工程识图能力实训评价软件”的评价标准进行计算机自动评卷。</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由每位参赛学生独立完成竞赛规定的工作任务。竞赛所用CAD软件为“中望CAD V2019教育版”，竞赛机位采用随机抽签确定。</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二、竞赛内容：</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建筑CAD技能竞赛要求参赛选手能用专业工具软件解决建筑工程识图的各类问题，也能用计算机绘图软件处理建筑工程图纸绘制的各类问题。从“建筑施工图识图”和“建筑施工图绘图”两方面考核参赛选手的建筑识图能力和建筑CAD制图技能；“建筑施工图识图”分值比例30%、“建筑施工图绘图分值”比例70%（具体比例以试卷为准）。</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1.建筑工程识图能力</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本竞赛环节侧重于考核参赛选手建筑投影知识应用能力、建筑制图规则应用能力、建筑构造知识应用能力和对建筑规范理解能力。</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2. 建筑施工图绘图技能</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本环节侧重于考核参赛选手使用CAD软件进行快速准确的图形绘制、编辑、标注、图形发布的能力、绘制符合国家制图标准的建筑图样等综合能力的应用。</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三、竞赛时间与安排</w:t>
      </w:r>
    </w:p>
    <w:p w:rsidR="00507864" w:rsidRPr="003C71AA" w:rsidRDefault="00507864" w:rsidP="00507864">
      <w:pPr>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竞赛时间为260分钟</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四、竞赛规则</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1.竞赛赛场提供安装 “中望CAD V2019教育版”正版软件的计算机，并提供足够数量的备用计算机。</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2.参赛选手须按照任务书要求及程序保存并提交竞赛结果，所有电子文件均不可做与竞赛内容无关的标记，一经发现做零分处理，并对参赛选手的成绩做相应的扣分处理。</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3.为防止因计算机故障产生的数据丢失，请参赛选手及时保存竞赛结果文件。若比赛过程中出现设备问题（如计算机死机、软件问题），由裁判员和技术人员进行技术处理并做现场记录，裁判长视具体情况裁决是否使用备用计算机、是否为该选手加时。</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4.参赛选手的比赛机位采用抽签的方式确定。</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5.参赛选手须着装整齐，带齐两证（身份证、参赛证），缺一者不准参加比赛。</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lastRenderedPageBreak/>
        <w:t>6.参赛选手不得携带任何技术资料、工具书、笔记本电脑、通讯工具、摄像工具以及其他即插即用的硬件设备，否则取消选手比赛资格。</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7.参赛选手提前15分钟到场。参赛选手迟到15分钟以上，则不允许再进入赛场，按弃权处置。比赛结束前，选手不得退场。</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8.参赛选手进入比赛场地后有15分钟时间供选手检查计算机设备及软件设备工作状态，根据统一指令开始比赛。</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9.比赛需连续进行，比赛一旦计时开始不能无故终止比赛或延长比赛时间。饮水、上厕所均计在比赛时间之内。</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10.比赛过程中，参赛选手必须严格遵守比赛纪律，并接受裁判员的监督和警示。如遇问题需举手向裁判员提问，选手之间不得互相询问，否则按作弊处理。一切与比赛无关的活动均需示意当值裁判，经裁判允许后方可进行。</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11.比赛结束前10分钟，裁判长提醒比赛即将结束。比赛结束后，选手不得再进行任何操作，保存结果须经裁判员检验，选手签字确认后方可离开赛场，任务书、试卷不得带出赛场。</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12.比赛结束后，当值裁判和工作人员检查选手使用的计算机，如有异常，向裁判组报告，裁判组裁定参赛选手成绩是否有效。</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13.裁判组对有效答卷及时评定成绩，公布获奖选手名单，提供以参赛队为名义的成绩获取。</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五、竞赛环境</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竞赛在相对独立的计算机机房内进行。</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六、技术规范</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主要依据国家相关职业技能规范和标准，注重考核基本技能，体现标准程序，结合生产实际，考核职业综合能力，并对技术技能人才培养起到示范引领作用。根据竞赛技术文件制定标准，主要采用以下标准、规范及工具类软件：</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《房屋建筑制图统一标准》GB/T 50001-2010。</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《总图制图标准》GB/T 50103-2010。</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《建筑制图标准》GB/T 50104-2010。</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与识图、制图、建筑投影、建筑构造有关的教材及参考书。</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其他与建筑工程识图能力实训评价相关的工具类软件及符合建筑施工图绘制能力标准要求的CAD教学实训评价工具类软件等。</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lastRenderedPageBreak/>
        <w:t>说明：将根据有关规范、标准的修订情况采用最新版本。</w:t>
      </w:r>
    </w:p>
    <w:p w:rsidR="00507864" w:rsidRPr="003C71AA" w:rsidRDefault="00507864" w:rsidP="00507864">
      <w:pPr>
        <w:spacing w:line="360" w:lineRule="auto"/>
        <w:ind w:firstLineChars="202" w:firstLine="424"/>
        <w:rPr>
          <w:rFonts w:asciiTheme="minorEastAsia" w:hAnsiTheme="minorEastAsia" w:cs="仿宋"/>
          <w:szCs w:val="21"/>
        </w:rPr>
      </w:pPr>
      <w:r w:rsidRPr="003C71AA">
        <w:rPr>
          <w:rFonts w:asciiTheme="minorEastAsia" w:hAnsiTheme="minorEastAsia" w:cs="仿宋" w:hint="eastAsia"/>
          <w:szCs w:val="21"/>
        </w:rPr>
        <w:t>七、技术平台</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 中望CAD V2019教育版。</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2．中望建筑工程识图能力实训评价软件。</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3. Windows 7 操作系统。</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 xml:space="preserve">4. PDF阅读器 (Adobe Reader 9以上版) </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5. 其他软件：搜狗拼音输入法、搜狗五笔输入法</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八、评分标准</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1.评分标准制定原则</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裁判组坚持“公平、公正、公开、科学、规范”的原则，各负其责，按照制订的评分细则进行评分。</w:t>
      </w:r>
    </w:p>
    <w:p w:rsidR="00507864" w:rsidRPr="003C71AA" w:rsidRDefault="00507864" w:rsidP="00507864">
      <w:pPr>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2.评分细则</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2"/>
        <w:gridCol w:w="2976"/>
        <w:gridCol w:w="1099"/>
        <w:gridCol w:w="2729"/>
      </w:tblGrid>
      <w:tr w:rsidR="00507864" w:rsidRPr="003C71AA" w:rsidTr="00507864">
        <w:trPr>
          <w:trHeight w:val="397"/>
          <w:jc w:val="center"/>
        </w:trPr>
        <w:tc>
          <w:tcPr>
            <w:tcW w:w="4728" w:type="dxa"/>
            <w:gridSpan w:val="2"/>
            <w:vAlign w:val="center"/>
          </w:tcPr>
          <w:p w:rsidR="00507864" w:rsidRPr="003C71AA" w:rsidRDefault="00507864" w:rsidP="00507864">
            <w:pPr>
              <w:adjustRightInd w:val="0"/>
              <w:snapToGrid w:val="0"/>
              <w:jc w:val="center"/>
              <w:rPr>
                <w:rFonts w:asciiTheme="minorEastAsia" w:hAnsiTheme="minorEastAsia" w:cs="仿宋"/>
                <w:szCs w:val="21"/>
              </w:rPr>
            </w:pPr>
            <w:r w:rsidRPr="003C71AA">
              <w:rPr>
                <w:rFonts w:asciiTheme="minorEastAsia" w:hAnsiTheme="minorEastAsia" w:cs="仿宋" w:hint="eastAsia"/>
                <w:szCs w:val="21"/>
              </w:rPr>
              <w:t>竞赛任务</w:t>
            </w:r>
          </w:p>
        </w:tc>
        <w:tc>
          <w:tcPr>
            <w:tcW w:w="1099" w:type="dxa"/>
            <w:vAlign w:val="center"/>
          </w:tcPr>
          <w:p w:rsidR="00507864" w:rsidRPr="003C71AA" w:rsidRDefault="00507864" w:rsidP="00507864">
            <w:pPr>
              <w:snapToGrid w:val="0"/>
              <w:jc w:val="center"/>
              <w:rPr>
                <w:rFonts w:asciiTheme="minorEastAsia" w:hAnsiTheme="minorEastAsia" w:cs="仿宋"/>
                <w:szCs w:val="21"/>
              </w:rPr>
            </w:pPr>
            <w:r w:rsidRPr="003C71AA">
              <w:rPr>
                <w:rFonts w:asciiTheme="minorEastAsia" w:hAnsiTheme="minorEastAsia" w:cs="仿宋" w:hint="eastAsia"/>
                <w:szCs w:val="21"/>
              </w:rPr>
              <w:t>分值比例</w:t>
            </w:r>
          </w:p>
        </w:tc>
        <w:tc>
          <w:tcPr>
            <w:tcW w:w="2729" w:type="dxa"/>
          </w:tcPr>
          <w:p w:rsidR="00507864" w:rsidRPr="003C71AA" w:rsidRDefault="00507864" w:rsidP="00507864">
            <w:pPr>
              <w:snapToGrid w:val="0"/>
              <w:jc w:val="center"/>
              <w:rPr>
                <w:rFonts w:asciiTheme="minorEastAsia" w:hAnsiTheme="minorEastAsia" w:cs="仿宋"/>
                <w:szCs w:val="21"/>
              </w:rPr>
            </w:pPr>
            <w:r w:rsidRPr="003C71AA">
              <w:rPr>
                <w:rFonts w:asciiTheme="minorEastAsia" w:hAnsiTheme="minorEastAsia" w:cs="仿宋" w:hint="eastAsia"/>
                <w:szCs w:val="21"/>
              </w:rPr>
              <w:t>评分点</w:t>
            </w:r>
          </w:p>
        </w:tc>
      </w:tr>
      <w:tr w:rsidR="00507864" w:rsidRPr="003C71AA" w:rsidTr="00507864">
        <w:trPr>
          <w:trHeight w:val="397"/>
          <w:jc w:val="center"/>
        </w:trPr>
        <w:tc>
          <w:tcPr>
            <w:tcW w:w="1752" w:type="dxa"/>
            <w:vMerge w:val="restart"/>
            <w:vAlign w:val="center"/>
          </w:tcPr>
          <w:p w:rsidR="00507864" w:rsidRPr="003C71AA" w:rsidRDefault="00507864" w:rsidP="00507864">
            <w:pPr>
              <w:adjustRightInd w:val="0"/>
              <w:snapToGrid w:val="0"/>
              <w:jc w:val="center"/>
              <w:rPr>
                <w:rFonts w:asciiTheme="minorEastAsia" w:hAnsiTheme="minorEastAsia" w:cs="仿宋"/>
                <w:szCs w:val="21"/>
              </w:rPr>
            </w:pPr>
            <w:r w:rsidRPr="003C71AA">
              <w:rPr>
                <w:rFonts w:asciiTheme="minorEastAsia" w:hAnsiTheme="minorEastAsia" w:cs="仿宋" w:hint="eastAsia"/>
                <w:szCs w:val="21"/>
              </w:rPr>
              <w:t>建筑施工图识图</w:t>
            </w:r>
          </w:p>
        </w:tc>
        <w:tc>
          <w:tcPr>
            <w:tcW w:w="2976" w:type="dxa"/>
            <w:vAlign w:val="center"/>
          </w:tcPr>
          <w:p w:rsidR="00507864" w:rsidRPr="003C71AA" w:rsidRDefault="00507864" w:rsidP="00507864">
            <w:pPr>
              <w:adjustRightInd w:val="0"/>
              <w:snapToGrid w:val="0"/>
              <w:jc w:val="left"/>
              <w:rPr>
                <w:rFonts w:asciiTheme="minorEastAsia" w:hAnsiTheme="minorEastAsia" w:cs="仿宋"/>
                <w:szCs w:val="21"/>
              </w:rPr>
            </w:pPr>
            <w:r w:rsidRPr="003C71AA">
              <w:rPr>
                <w:rFonts w:asciiTheme="minorEastAsia" w:hAnsiTheme="minorEastAsia" w:cs="仿宋" w:hint="eastAsia"/>
                <w:szCs w:val="21"/>
              </w:rPr>
              <w:t>建筑投影知识</w:t>
            </w:r>
          </w:p>
        </w:tc>
        <w:tc>
          <w:tcPr>
            <w:tcW w:w="1099" w:type="dxa"/>
            <w:vMerge w:val="restart"/>
            <w:vAlign w:val="center"/>
          </w:tcPr>
          <w:p w:rsidR="00507864" w:rsidRPr="003C71AA" w:rsidRDefault="00507864" w:rsidP="00507864">
            <w:pPr>
              <w:adjustRightInd w:val="0"/>
              <w:snapToGrid w:val="0"/>
              <w:jc w:val="center"/>
              <w:rPr>
                <w:rFonts w:asciiTheme="minorEastAsia" w:hAnsiTheme="minorEastAsia" w:cs="仿宋"/>
                <w:szCs w:val="21"/>
              </w:rPr>
            </w:pPr>
            <w:r w:rsidRPr="003C71AA">
              <w:rPr>
                <w:rFonts w:asciiTheme="minorEastAsia" w:hAnsiTheme="minorEastAsia" w:cs="仿宋" w:hint="eastAsia"/>
                <w:szCs w:val="21"/>
              </w:rPr>
              <w:t>30%</w:t>
            </w:r>
          </w:p>
        </w:tc>
        <w:tc>
          <w:tcPr>
            <w:tcW w:w="2729" w:type="dxa"/>
            <w:vMerge w:val="restart"/>
            <w:vAlign w:val="center"/>
          </w:tcPr>
          <w:p w:rsidR="00507864" w:rsidRPr="003C71AA" w:rsidRDefault="00507864" w:rsidP="00507864">
            <w:pPr>
              <w:adjustRightInd w:val="0"/>
              <w:snapToGrid w:val="0"/>
              <w:ind w:firstLineChars="200" w:firstLine="420"/>
              <w:rPr>
                <w:rFonts w:asciiTheme="minorEastAsia" w:hAnsiTheme="minorEastAsia" w:cs="仿宋"/>
                <w:szCs w:val="21"/>
              </w:rPr>
            </w:pPr>
            <w:r w:rsidRPr="003C71AA">
              <w:rPr>
                <w:rFonts w:asciiTheme="minorEastAsia" w:hAnsiTheme="minorEastAsia" w:cs="仿宋" w:hint="eastAsia"/>
                <w:szCs w:val="21"/>
              </w:rPr>
              <w:t>参赛选手使用答题软件，完成建筑施工图单项能力识图题目的竞赛任务。</w:t>
            </w:r>
          </w:p>
        </w:tc>
      </w:tr>
      <w:tr w:rsidR="00507864" w:rsidRPr="003C71AA" w:rsidTr="00507864">
        <w:trPr>
          <w:trHeight w:val="397"/>
          <w:jc w:val="center"/>
        </w:trPr>
        <w:tc>
          <w:tcPr>
            <w:tcW w:w="1752" w:type="dxa"/>
            <w:vMerge/>
            <w:vAlign w:val="center"/>
          </w:tcPr>
          <w:p w:rsidR="00507864" w:rsidRPr="003C71AA" w:rsidRDefault="00507864" w:rsidP="00507864">
            <w:pPr>
              <w:adjustRightInd w:val="0"/>
              <w:snapToGrid w:val="0"/>
              <w:jc w:val="center"/>
              <w:rPr>
                <w:rFonts w:asciiTheme="minorEastAsia" w:hAnsiTheme="minorEastAsia" w:cs="仿宋"/>
                <w:szCs w:val="21"/>
              </w:rPr>
            </w:pPr>
          </w:p>
        </w:tc>
        <w:tc>
          <w:tcPr>
            <w:tcW w:w="2976" w:type="dxa"/>
            <w:vAlign w:val="center"/>
          </w:tcPr>
          <w:p w:rsidR="00507864" w:rsidRPr="003C71AA" w:rsidRDefault="00507864" w:rsidP="00507864">
            <w:pPr>
              <w:adjustRightInd w:val="0"/>
              <w:snapToGrid w:val="0"/>
              <w:jc w:val="left"/>
              <w:rPr>
                <w:rFonts w:asciiTheme="minorEastAsia" w:hAnsiTheme="minorEastAsia" w:cs="仿宋"/>
                <w:szCs w:val="21"/>
              </w:rPr>
            </w:pPr>
            <w:r w:rsidRPr="003C71AA">
              <w:rPr>
                <w:rFonts w:asciiTheme="minorEastAsia" w:hAnsiTheme="minorEastAsia" w:cs="仿宋" w:hint="eastAsia"/>
                <w:szCs w:val="21"/>
              </w:rPr>
              <w:t>建筑制图规则</w:t>
            </w:r>
          </w:p>
        </w:tc>
        <w:tc>
          <w:tcPr>
            <w:tcW w:w="1099" w:type="dxa"/>
            <w:vMerge/>
            <w:vAlign w:val="center"/>
          </w:tcPr>
          <w:p w:rsidR="00507864" w:rsidRPr="003C71AA" w:rsidRDefault="00507864" w:rsidP="00507864">
            <w:pPr>
              <w:adjustRightInd w:val="0"/>
              <w:snapToGrid w:val="0"/>
              <w:jc w:val="center"/>
              <w:rPr>
                <w:rFonts w:asciiTheme="minorEastAsia" w:hAnsiTheme="minorEastAsia" w:cs="仿宋"/>
                <w:szCs w:val="21"/>
              </w:rPr>
            </w:pPr>
          </w:p>
        </w:tc>
        <w:tc>
          <w:tcPr>
            <w:tcW w:w="2729" w:type="dxa"/>
            <w:vMerge/>
            <w:vAlign w:val="center"/>
          </w:tcPr>
          <w:p w:rsidR="00507864" w:rsidRPr="003C71AA" w:rsidRDefault="00507864" w:rsidP="00507864">
            <w:pPr>
              <w:adjustRightInd w:val="0"/>
              <w:snapToGrid w:val="0"/>
              <w:jc w:val="center"/>
              <w:rPr>
                <w:rFonts w:asciiTheme="minorEastAsia" w:hAnsiTheme="minorEastAsia" w:cs="仿宋"/>
                <w:szCs w:val="21"/>
              </w:rPr>
            </w:pPr>
          </w:p>
        </w:tc>
      </w:tr>
      <w:tr w:rsidR="00507864" w:rsidRPr="003C71AA" w:rsidTr="00507864">
        <w:trPr>
          <w:trHeight w:val="397"/>
          <w:jc w:val="center"/>
        </w:trPr>
        <w:tc>
          <w:tcPr>
            <w:tcW w:w="1752" w:type="dxa"/>
            <w:vMerge/>
            <w:vAlign w:val="center"/>
          </w:tcPr>
          <w:p w:rsidR="00507864" w:rsidRPr="003C71AA" w:rsidRDefault="00507864" w:rsidP="00507864">
            <w:pPr>
              <w:adjustRightInd w:val="0"/>
              <w:snapToGrid w:val="0"/>
              <w:jc w:val="center"/>
              <w:rPr>
                <w:rFonts w:asciiTheme="minorEastAsia" w:hAnsiTheme="minorEastAsia" w:cs="仿宋"/>
                <w:szCs w:val="21"/>
              </w:rPr>
            </w:pPr>
          </w:p>
        </w:tc>
        <w:tc>
          <w:tcPr>
            <w:tcW w:w="2976" w:type="dxa"/>
            <w:vAlign w:val="center"/>
          </w:tcPr>
          <w:p w:rsidR="00507864" w:rsidRPr="003C71AA" w:rsidRDefault="00507864" w:rsidP="00507864">
            <w:pPr>
              <w:adjustRightInd w:val="0"/>
              <w:snapToGrid w:val="0"/>
              <w:jc w:val="left"/>
              <w:rPr>
                <w:rFonts w:asciiTheme="minorEastAsia" w:hAnsiTheme="minorEastAsia" w:cs="仿宋"/>
                <w:szCs w:val="21"/>
              </w:rPr>
            </w:pPr>
            <w:r w:rsidRPr="003C71AA">
              <w:rPr>
                <w:rFonts w:asciiTheme="minorEastAsia" w:hAnsiTheme="minorEastAsia" w:cs="仿宋" w:hint="eastAsia"/>
                <w:szCs w:val="21"/>
              </w:rPr>
              <w:t>建筑构造知识</w:t>
            </w:r>
          </w:p>
        </w:tc>
        <w:tc>
          <w:tcPr>
            <w:tcW w:w="1099" w:type="dxa"/>
            <w:vMerge/>
            <w:vAlign w:val="center"/>
          </w:tcPr>
          <w:p w:rsidR="00507864" w:rsidRPr="003C71AA" w:rsidRDefault="00507864" w:rsidP="00507864">
            <w:pPr>
              <w:adjustRightInd w:val="0"/>
              <w:snapToGrid w:val="0"/>
              <w:jc w:val="center"/>
              <w:rPr>
                <w:rFonts w:asciiTheme="minorEastAsia" w:hAnsiTheme="minorEastAsia" w:cs="仿宋"/>
                <w:szCs w:val="21"/>
              </w:rPr>
            </w:pPr>
          </w:p>
        </w:tc>
        <w:tc>
          <w:tcPr>
            <w:tcW w:w="2729" w:type="dxa"/>
            <w:vMerge/>
            <w:vAlign w:val="center"/>
          </w:tcPr>
          <w:p w:rsidR="00507864" w:rsidRPr="003C71AA" w:rsidRDefault="00507864" w:rsidP="00507864">
            <w:pPr>
              <w:adjustRightInd w:val="0"/>
              <w:snapToGrid w:val="0"/>
              <w:jc w:val="center"/>
              <w:rPr>
                <w:rFonts w:asciiTheme="minorEastAsia" w:hAnsiTheme="minorEastAsia" w:cs="仿宋"/>
                <w:szCs w:val="21"/>
              </w:rPr>
            </w:pPr>
          </w:p>
        </w:tc>
      </w:tr>
      <w:tr w:rsidR="00507864" w:rsidRPr="003C71AA" w:rsidTr="00507864">
        <w:trPr>
          <w:trHeight w:val="397"/>
          <w:jc w:val="center"/>
        </w:trPr>
        <w:tc>
          <w:tcPr>
            <w:tcW w:w="1752" w:type="dxa"/>
            <w:vMerge w:val="restart"/>
            <w:vAlign w:val="center"/>
          </w:tcPr>
          <w:p w:rsidR="00507864" w:rsidRPr="003C71AA" w:rsidRDefault="00507864" w:rsidP="00507864">
            <w:pPr>
              <w:adjustRightInd w:val="0"/>
              <w:snapToGrid w:val="0"/>
              <w:jc w:val="center"/>
              <w:rPr>
                <w:rFonts w:asciiTheme="minorEastAsia" w:hAnsiTheme="minorEastAsia" w:cs="仿宋"/>
                <w:szCs w:val="21"/>
              </w:rPr>
            </w:pPr>
            <w:r w:rsidRPr="003C71AA">
              <w:rPr>
                <w:rFonts w:asciiTheme="minorEastAsia" w:hAnsiTheme="minorEastAsia" w:cs="仿宋" w:hint="eastAsia"/>
                <w:szCs w:val="21"/>
              </w:rPr>
              <w:t>建筑施工图绘图</w:t>
            </w:r>
          </w:p>
        </w:tc>
        <w:tc>
          <w:tcPr>
            <w:tcW w:w="2976" w:type="dxa"/>
            <w:vAlign w:val="center"/>
          </w:tcPr>
          <w:p w:rsidR="00507864" w:rsidRPr="003C71AA" w:rsidRDefault="00507864" w:rsidP="00507864">
            <w:pPr>
              <w:adjustRightInd w:val="0"/>
              <w:snapToGrid w:val="0"/>
              <w:rPr>
                <w:rFonts w:asciiTheme="minorEastAsia" w:hAnsiTheme="minorEastAsia" w:cs="仿宋"/>
                <w:szCs w:val="21"/>
              </w:rPr>
            </w:pPr>
            <w:r w:rsidRPr="003C71AA">
              <w:rPr>
                <w:rFonts w:asciiTheme="minorEastAsia" w:hAnsiTheme="minorEastAsia" w:cs="仿宋" w:hint="eastAsia"/>
                <w:szCs w:val="21"/>
              </w:rPr>
              <w:t>创建样板文件</w:t>
            </w:r>
          </w:p>
        </w:tc>
        <w:tc>
          <w:tcPr>
            <w:tcW w:w="1099" w:type="dxa"/>
            <w:vMerge w:val="restart"/>
            <w:vAlign w:val="center"/>
          </w:tcPr>
          <w:p w:rsidR="00507864" w:rsidRPr="003C71AA" w:rsidRDefault="00507864" w:rsidP="00507864">
            <w:pPr>
              <w:adjustRightInd w:val="0"/>
              <w:snapToGrid w:val="0"/>
              <w:jc w:val="center"/>
              <w:rPr>
                <w:rFonts w:asciiTheme="minorEastAsia" w:hAnsiTheme="minorEastAsia" w:cs="仿宋"/>
                <w:szCs w:val="21"/>
              </w:rPr>
            </w:pPr>
            <w:r w:rsidRPr="003C71AA">
              <w:rPr>
                <w:rFonts w:asciiTheme="minorEastAsia" w:hAnsiTheme="minorEastAsia" w:cs="仿宋" w:hint="eastAsia"/>
                <w:szCs w:val="21"/>
              </w:rPr>
              <w:t>70%</w:t>
            </w:r>
          </w:p>
        </w:tc>
        <w:tc>
          <w:tcPr>
            <w:tcW w:w="2729" w:type="dxa"/>
            <w:vMerge w:val="restart"/>
            <w:vAlign w:val="center"/>
          </w:tcPr>
          <w:p w:rsidR="00507864" w:rsidRPr="003C71AA" w:rsidRDefault="00507864" w:rsidP="00507864">
            <w:pPr>
              <w:adjustRightInd w:val="0"/>
              <w:snapToGrid w:val="0"/>
              <w:ind w:firstLineChars="200" w:firstLine="420"/>
              <w:rPr>
                <w:rFonts w:asciiTheme="minorEastAsia" w:hAnsiTheme="minorEastAsia" w:cs="仿宋"/>
                <w:szCs w:val="21"/>
              </w:rPr>
            </w:pPr>
            <w:r w:rsidRPr="003C71AA">
              <w:rPr>
                <w:rFonts w:asciiTheme="minorEastAsia" w:hAnsiTheme="minorEastAsia" w:cs="仿宋" w:hint="eastAsia"/>
                <w:szCs w:val="21"/>
              </w:rPr>
              <w:t>参赛选手使用CAD软件，完成建筑施工图及其相关图样的绘制及输出的竞赛任务。</w:t>
            </w:r>
          </w:p>
        </w:tc>
      </w:tr>
      <w:tr w:rsidR="00507864" w:rsidRPr="003C71AA" w:rsidTr="00507864">
        <w:trPr>
          <w:trHeight w:val="397"/>
          <w:jc w:val="center"/>
        </w:trPr>
        <w:tc>
          <w:tcPr>
            <w:tcW w:w="1752" w:type="dxa"/>
            <w:vMerge/>
            <w:vAlign w:val="center"/>
          </w:tcPr>
          <w:p w:rsidR="00507864" w:rsidRPr="003C71AA" w:rsidRDefault="00507864" w:rsidP="00507864">
            <w:pPr>
              <w:adjustRightInd w:val="0"/>
              <w:snapToGrid w:val="0"/>
              <w:rPr>
                <w:rFonts w:asciiTheme="minorEastAsia" w:hAnsiTheme="minorEastAsia" w:cs="仿宋"/>
                <w:szCs w:val="21"/>
              </w:rPr>
            </w:pPr>
          </w:p>
        </w:tc>
        <w:tc>
          <w:tcPr>
            <w:tcW w:w="2976" w:type="dxa"/>
            <w:vAlign w:val="center"/>
          </w:tcPr>
          <w:p w:rsidR="00507864" w:rsidRPr="003C71AA" w:rsidRDefault="00507864" w:rsidP="00507864">
            <w:pPr>
              <w:adjustRightInd w:val="0"/>
              <w:snapToGrid w:val="0"/>
              <w:rPr>
                <w:rFonts w:asciiTheme="minorEastAsia" w:hAnsiTheme="minorEastAsia" w:cs="仿宋"/>
                <w:szCs w:val="21"/>
              </w:rPr>
            </w:pPr>
            <w:r w:rsidRPr="003C71AA">
              <w:rPr>
                <w:rFonts w:asciiTheme="minorEastAsia" w:hAnsiTheme="minorEastAsia" w:cs="仿宋" w:hint="eastAsia"/>
                <w:szCs w:val="21"/>
              </w:rPr>
              <w:t>图样画法</w:t>
            </w:r>
          </w:p>
        </w:tc>
        <w:tc>
          <w:tcPr>
            <w:tcW w:w="1099" w:type="dxa"/>
            <w:vMerge/>
          </w:tcPr>
          <w:p w:rsidR="00507864" w:rsidRPr="003C71AA" w:rsidRDefault="00507864" w:rsidP="00507864">
            <w:pPr>
              <w:adjustRightInd w:val="0"/>
              <w:snapToGrid w:val="0"/>
              <w:jc w:val="center"/>
              <w:rPr>
                <w:rFonts w:asciiTheme="minorEastAsia" w:hAnsiTheme="minorEastAsia" w:cs="仿宋"/>
                <w:szCs w:val="21"/>
              </w:rPr>
            </w:pPr>
          </w:p>
        </w:tc>
        <w:tc>
          <w:tcPr>
            <w:tcW w:w="2729" w:type="dxa"/>
            <w:vMerge/>
          </w:tcPr>
          <w:p w:rsidR="00507864" w:rsidRPr="003C71AA" w:rsidRDefault="00507864" w:rsidP="00507864">
            <w:pPr>
              <w:adjustRightInd w:val="0"/>
              <w:snapToGrid w:val="0"/>
              <w:jc w:val="center"/>
              <w:rPr>
                <w:rFonts w:asciiTheme="minorEastAsia" w:hAnsiTheme="minorEastAsia" w:cs="仿宋"/>
                <w:szCs w:val="21"/>
              </w:rPr>
            </w:pPr>
          </w:p>
        </w:tc>
      </w:tr>
      <w:tr w:rsidR="00507864" w:rsidRPr="003C71AA" w:rsidTr="00507864">
        <w:trPr>
          <w:trHeight w:val="397"/>
          <w:jc w:val="center"/>
        </w:trPr>
        <w:tc>
          <w:tcPr>
            <w:tcW w:w="1752" w:type="dxa"/>
            <w:vMerge/>
            <w:vAlign w:val="center"/>
          </w:tcPr>
          <w:p w:rsidR="00507864" w:rsidRPr="003C71AA" w:rsidRDefault="00507864" w:rsidP="00507864">
            <w:pPr>
              <w:adjustRightInd w:val="0"/>
              <w:snapToGrid w:val="0"/>
              <w:rPr>
                <w:rFonts w:asciiTheme="minorEastAsia" w:hAnsiTheme="minorEastAsia" w:cs="仿宋"/>
                <w:szCs w:val="21"/>
              </w:rPr>
            </w:pPr>
          </w:p>
        </w:tc>
        <w:tc>
          <w:tcPr>
            <w:tcW w:w="2976" w:type="dxa"/>
            <w:vAlign w:val="center"/>
          </w:tcPr>
          <w:p w:rsidR="00507864" w:rsidRPr="003C71AA" w:rsidRDefault="00507864" w:rsidP="00507864">
            <w:pPr>
              <w:adjustRightInd w:val="0"/>
              <w:snapToGrid w:val="0"/>
              <w:rPr>
                <w:rFonts w:asciiTheme="minorEastAsia" w:hAnsiTheme="minorEastAsia" w:cs="仿宋"/>
                <w:szCs w:val="21"/>
              </w:rPr>
            </w:pPr>
            <w:r w:rsidRPr="003C71AA">
              <w:rPr>
                <w:rFonts w:asciiTheme="minorEastAsia" w:hAnsiTheme="minorEastAsia" w:cs="仿宋" w:hint="eastAsia"/>
                <w:szCs w:val="21"/>
              </w:rPr>
              <w:t>建筑施工图样抄绘、补绘</w:t>
            </w:r>
          </w:p>
        </w:tc>
        <w:tc>
          <w:tcPr>
            <w:tcW w:w="1099" w:type="dxa"/>
            <w:vMerge/>
          </w:tcPr>
          <w:p w:rsidR="00507864" w:rsidRPr="003C71AA" w:rsidRDefault="00507864" w:rsidP="00507864">
            <w:pPr>
              <w:adjustRightInd w:val="0"/>
              <w:snapToGrid w:val="0"/>
              <w:jc w:val="center"/>
              <w:rPr>
                <w:rFonts w:asciiTheme="minorEastAsia" w:hAnsiTheme="minorEastAsia" w:cs="仿宋"/>
                <w:szCs w:val="21"/>
              </w:rPr>
            </w:pPr>
          </w:p>
        </w:tc>
        <w:tc>
          <w:tcPr>
            <w:tcW w:w="2729" w:type="dxa"/>
            <w:vMerge/>
          </w:tcPr>
          <w:p w:rsidR="00507864" w:rsidRPr="003C71AA" w:rsidRDefault="00507864" w:rsidP="00507864">
            <w:pPr>
              <w:adjustRightInd w:val="0"/>
              <w:snapToGrid w:val="0"/>
              <w:jc w:val="center"/>
              <w:rPr>
                <w:rFonts w:asciiTheme="minorEastAsia" w:hAnsiTheme="minorEastAsia" w:cs="仿宋"/>
                <w:szCs w:val="21"/>
              </w:rPr>
            </w:pPr>
          </w:p>
        </w:tc>
      </w:tr>
      <w:tr w:rsidR="00507864" w:rsidRPr="003C71AA" w:rsidTr="00507864">
        <w:trPr>
          <w:trHeight w:val="397"/>
          <w:jc w:val="center"/>
        </w:trPr>
        <w:tc>
          <w:tcPr>
            <w:tcW w:w="1752" w:type="dxa"/>
            <w:vMerge/>
            <w:vAlign w:val="center"/>
          </w:tcPr>
          <w:p w:rsidR="00507864" w:rsidRPr="003C71AA" w:rsidRDefault="00507864" w:rsidP="00507864">
            <w:pPr>
              <w:adjustRightInd w:val="0"/>
              <w:snapToGrid w:val="0"/>
              <w:rPr>
                <w:rFonts w:asciiTheme="minorEastAsia" w:hAnsiTheme="minorEastAsia" w:cs="仿宋"/>
                <w:szCs w:val="21"/>
              </w:rPr>
            </w:pPr>
          </w:p>
        </w:tc>
        <w:tc>
          <w:tcPr>
            <w:tcW w:w="2976" w:type="dxa"/>
            <w:vAlign w:val="center"/>
          </w:tcPr>
          <w:p w:rsidR="00507864" w:rsidRPr="003C71AA" w:rsidRDefault="00507864" w:rsidP="00507864">
            <w:pPr>
              <w:adjustRightInd w:val="0"/>
              <w:snapToGrid w:val="0"/>
              <w:rPr>
                <w:rFonts w:asciiTheme="minorEastAsia" w:hAnsiTheme="minorEastAsia" w:cs="仿宋"/>
                <w:szCs w:val="21"/>
              </w:rPr>
            </w:pPr>
            <w:r w:rsidRPr="003C71AA">
              <w:rPr>
                <w:rFonts w:asciiTheme="minorEastAsia" w:hAnsiTheme="minorEastAsia" w:cs="仿宋" w:hint="eastAsia"/>
                <w:szCs w:val="21"/>
              </w:rPr>
              <w:t>补绘大样图、节点详图</w:t>
            </w:r>
          </w:p>
        </w:tc>
        <w:tc>
          <w:tcPr>
            <w:tcW w:w="1099" w:type="dxa"/>
            <w:vMerge/>
          </w:tcPr>
          <w:p w:rsidR="00507864" w:rsidRPr="003C71AA" w:rsidRDefault="00507864" w:rsidP="00507864">
            <w:pPr>
              <w:adjustRightInd w:val="0"/>
              <w:snapToGrid w:val="0"/>
              <w:jc w:val="center"/>
              <w:rPr>
                <w:rFonts w:asciiTheme="minorEastAsia" w:hAnsiTheme="minorEastAsia" w:cs="仿宋"/>
                <w:szCs w:val="21"/>
              </w:rPr>
            </w:pPr>
          </w:p>
        </w:tc>
        <w:tc>
          <w:tcPr>
            <w:tcW w:w="2729" w:type="dxa"/>
            <w:vMerge/>
          </w:tcPr>
          <w:p w:rsidR="00507864" w:rsidRPr="003C71AA" w:rsidRDefault="00507864" w:rsidP="00507864">
            <w:pPr>
              <w:adjustRightInd w:val="0"/>
              <w:snapToGrid w:val="0"/>
              <w:jc w:val="center"/>
              <w:rPr>
                <w:rFonts w:asciiTheme="minorEastAsia" w:hAnsiTheme="minorEastAsia" w:cs="仿宋"/>
                <w:szCs w:val="21"/>
              </w:rPr>
            </w:pPr>
          </w:p>
        </w:tc>
      </w:tr>
      <w:tr w:rsidR="00507864" w:rsidRPr="003C71AA" w:rsidTr="00507864">
        <w:trPr>
          <w:trHeight w:val="397"/>
          <w:jc w:val="center"/>
        </w:trPr>
        <w:tc>
          <w:tcPr>
            <w:tcW w:w="1752" w:type="dxa"/>
            <w:vMerge/>
            <w:vAlign w:val="center"/>
          </w:tcPr>
          <w:p w:rsidR="00507864" w:rsidRPr="003C71AA" w:rsidRDefault="00507864" w:rsidP="00507864">
            <w:pPr>
              <w:adjustRightInd w:val="0"/>
              <w:snapToGrid w:val="0"/>
              <w:rPr>
                <w:rFonts w:asciiTheme="minorEastAsia" w:hAnsiTheme="minorEastAsia" w:cs="仿宋"/>
                <w:szCs w:val="21"/>
              </w:rPr>
            </w:pPr>
          </w:p>
        </w:tc>
        <w:tc>
          <w:tcPr>
            <w:tcW w:w="2976" w:type="dxa"/>
            <w:vAlign w:val="center"/>
          </w:tcPr>
          <w:p w:rsidR="00507864" w:rsidRPr="003C71AA" w:rsidRDefault="00507864" w:rsidP="00507864">
            <w:pPr>
              <w:adjustRightInd w:val="0"/>
              <w:snapToGrid w:val="0"/>
              <w:rPr>
                <w:rFonts w:asciiTheme="minorEastAsia" w:hAnsiTheme="minorEastAsia" w:cs="仿宋"/>
                <w:szCs w:val="21"/>
              </w:rPr>
            </w:pPr>
            <w:r w:rsidRPr="003C71AA">
              <w:rPr>
                <w:rFonts w:asciiTheme="minorEastAsia" w:hAnsiTheme="minorEastAsia" w:cs="仿宋" w:hint="eastAsia"/>
                <w:szCs w:val="21"/>
              </w:rPr>
              <w:t>虚拟打印</w:t>
            </w:r>
          </w:p>
        </w:tc>
        <w:tc>
          <w:tcPr>
            <w:tcW w:w="1099" w:type="dxa"/>
            <w:vMerge/>
          </w:tcPr>
          <w:p w:rsidR="00507864" w:rsidRPr="003C71AA" w:rsidRDefault="00507864" w:rsidP="00507864">
            <w:pPr>
              <w:adjustRightInd w:val="0"/>
              <w:snapToGrid w:val="0"/>
              <w:jc w:val="center"/>
              <w:rPr>
                <w:rFonts w:asciiTheme="minorEastAsia" w:hAnsiTheme="minorEastAsia" w:cs="仿宋"/>
                <w:szCs w:val="21"/>
              </w:rPr>
            </w:pPr>
          </w:p>
        </w:tc>
        <w:tc>
          <w:tcPr>
            <w:tcW w:w="2729" w:type="dxa"/>
            <w:vMerge/>
          </w:tcPr>
          <w:p w:rsidR="00507864" w:rsidRPr="003C71AA" w:rsidRDefault="00507864" w:rsidP="00507864">
            <w:pPr>
              <w:adjustRightInd w:val="0"/>
              <w:snapToGrid w:val="0"/>
              <w:jc w:val="center"/>
              <w:rPr>
                <w:rFonts w:asciiTheme="minorEastAsia" w:hAnsiTheme="minorEastAsia" w:cs="仿宋"/>
                <w:szCs w:val="21"/>
              </w:rPr>
            </w:pPr>
          </w:p>
        </w:tc>
      </w:tr>
      <w:tr w:rsidR="00507864" w:rsidRPr="003C71AA" w:rsidTr="00507864">
        <w:trPr>
          <w:trHeight w:val="397"/>
          <w:jc w:val="center"/>
        </w:trPr>
        <w:tc>
          <w:tcPr>
            <w:tcW w:w="8556" w:type="dxa"/>
            <w:gridSpan w:val="4"/>
            <w:vAlign w:val="center"/>
          </w:tcPr>
          <w:p w:rsidR="00507864" w:rsidRPr="003C71AA" w:rsidRDefault="00507864" w:rsidP="00507864">
            <w:pPr>
              <w:adjustRightInd w:val="0"/>
              <w:snapToGrid w:val="0"/>
              <w:rPr>
                <w:rFonts w:asciiTheme="minorEastAsia" w:hAnsiTheme="minorEastAsia" w:cs="仿宋"/>
                <w:szCs w:val="21"/>
              </w:rPr>
            </w:pPr>
            <w:r w:rsidRPr="003C71AA">
              <w:rPr>
                <w:rFonts w:asciiTheme="minorEastAsia" w:hAnsiTheme="minorEastAsia" w:cs="仿宋" w:hint="eastAsia"/>
                <w:szCs w:val="21"/>
              </w:rPr>
              <w:t>注：表格内容仅作参考，具体内容以竞赛试卷为准。</w:t>
            </w:r>
          </w:p>
        </w:tc>
      </w:tr>
    </w:tbl>
    <w:p w:rsidR="00507864" w:rsidRPr="003C71AA" w:rsidRDefault="00507864" w:rsidP="00507864">
      <w:pPr>
        <w:adjustRightInd w:val="0"/>
        <w:snapToGrid w:val="0"/>
        <w:spacing w:line="360" w:lineRule="auto"/>
        <w:ind w:firstLineChars="200" w:firstLine="420"/>
        <w:rPr>
          <w:rFonts w:asciiTheme="minorEastAsia" w:hAnsiTheme="minorEastAsia" w:cs="仿宋"/>
          <w:szCs w:val="21"/>
        </w:rPr>
      </w:pPr>
      <w:r w:rsidRPr="003C71AA">
        <w:rPr>
          <w:rFonts w:asciiTheme="minorEastAsia" w:hAnsiTheme="minorEastAsia" w:cs="仿宋" w:hint="eastAsia"/>
          <w:szCs w:val="21"/>
        </w:rPr>
        <w:t>九、 评分方式</w:t>
      </w:r>
      <w:r w:rsidRPr="003C71AA">
        <w:rPr>
          <w:rFonts w:asciiTheme="minorEastAsia" w:hAnsiTheme="minorEastAsia" w:cs="仿宋" w:hint="eastAsia"/>
          <w:szCs w:val="21"/>
        </w:rPr>
        <w:br/>
        <w:t xml:space="preserve">    各参赛队、参赛选手提交的比赛结果，即所绘制图形及其电子文件，经裁判员确认后通过网络提交；根据评分标准评分。</w:t>
      </w:r>
      <w:r w:rsidRPr="003C71AA">
        <w:rPr>
          <w:rFonts w:asciiTheme="minorEastAsia" w:hAnsiTheme="minorEastAsia" w:cs="仿宋" w:hint="eastAsia"/>
          <w:szCs w:val="21"/>
        </w:rPr>
        <w:br/>
        <w:t xml:space="preserve">    1. 图形绘制质量评价包括工程图形的规范性、制图要求的符合程度、视图的正确性、图形尺寸的精确性、文件格式等方面。</w:t>
      </w:r>
      <w:r w:rsidRPr="003C71AA">
        <w:rPr>
          <w:rFonts w:asciiTheme="minorEastAsia" w:hAnsiTheme="minorEastAsia" w:cs="仿宋" w:hint="eastAsia"/>
          <w:szCs w:val="21"/>
        </w:rPr>
        <w:br/>
        <w:t xml:space="preserve">    2. 完成数量包括完成题目数和各题目完成度等方面。</w:t>
      </w:r>
      <w:r w:rsidRPr="003C71AA">
        <w:rPr>
          <w:rFonts w:asciiTheme="minorEastAsia" w:hAnsiTheme="minorEastAsia" w:cs="仿宋" w:hint="eastAsia"/>
          <w:szCs w:val="21"/>
        </w:rPr>
        <w:br/>
        <w:t xml:space="preserve">    3. 竞赛名次按照得分高低排序。</w:t>
      </w:r>
    </w:p>
    <w:p w:rsidR="00507864" w:rsidRPr="003C71AA" w:rsidRDefault="00091370" w:rsidP="00507864">
      <w:pPr>
        <w:snapToGrid w:val="0"/>
        <w:spacing w:line="520" w:lineRule="exact"/>
        <w:jc w:val="center"/>
        <w:rPr>
          <w:rFonts w:asciiTheme="minorEastAsia" w:hAnsiTheme="minorEastAsia" w:cs="黑体"/>
          <w:color w:val="000000"/>
          <w:szCs w:val="21"/>
        </w:rPr>
      </w:pPr>
      <w:r>
        <w:rPr>
          <w:rFonts w:asciiTheme="minorEastAsia" w:hAnsiTheme="minorEastAsia" w:cs="黑体"/>
          <w:color w:val="000000"/>
          <w:szCs w:val="21"/>
        </w:rPr>
        <w:t>2.</w:t>
      </w:r>
      <w:r w:rsidR="00507864" w:rsidRPr="003C71AA">
        <w:rPr>
          <w:rFonts w:asciiTheme="minorEastAsia" w:hAnsiTheme="minorEastAsia" w:cs="黑体" w:hint="eastAsia"/>
          <w:color w:val="000000"/>
          <w:szCs w:val="21"/>
        </w:rPr>
        <w:t>2019年河南省中等职业教育技能大赛</w:t>
      </w:r>
    </w:p>
    <w:p w:rsidR="00507864" w:rsidRPr="003C71AA" w:rsidRDefault="00507864" w:rsidP="00507864">
      <w:pPr>
        <w:snapToGrid w:val="0"/>
        <w:spacing w:line="520" w:lineRule="exact"/>
        <w:jc w:val="center"/>
        <w:rPr>
          <w:rFonts w:asciiTheme="minorEastAsia" w:hAnsiTheme="minorEastAsia" w:cs="仿宋"/>
          <w:color w:val="000000"/>
          <w:szCs w:val="21"/>
        </w:rPr>
      </w:pPr>
      <w:r w:rsidRPr="003C71AA">
        <w:rPr>
          <w:rFonts w:asciiTheme="minorEastAsia" w:hAnsiTheme="minorEastAsia" w:cs="黑体" w:hint="eastAsia"/>
          <w:color w:val="000000"/>
          <w:szCs w:val="21"/>
        </w:rPr>
        <w:t>建筑CAD比赛技术规范</w:t>
      </w:r>
      <w:r w:rsidRPr="003C71AA">
        <w:rPr>
          <w:rFonts w:asciiTheme="minorEastAsia" w:hAnsiTheme="minorEastAsia" w:cs="仿宋" w:hint="eastAsia"/>
          <w:color w:val="000000"/>
          <w:szCs w:val="21"/>
        </w:rPr>
        <w:br/>
      </w:r>
    </w:p>
    <w:p w:rsidR="00507864" w:rsidRPr="003C71AA" w:rsidRDefault="00507864" w:rsidP="00507864">
      <w:pPr>
        <w:adjustRightInd w:val="0"/>
        <w:spacing w:line="360" w:lineRule="auto"/>
        <w:rPr>
          <w:rFonts w:asciiTheme="minorEastAsia" w:hAnsiTheme="minorEastAsia" w:cs="仿宋"/>
          <w:szCs w:val="21"/>
        </w:rPr>
      </w:pPr>
      <w:r w:rsidRPr="003C71AA">
        <w:rPr>
          <w:rFonts w:asciiTheme="minorEastAsia" w:hAnsiTheme="minorEastAsia" w:cs="仿宋" w:hint="eastAsia"/>
          <w:color w:val="000000"/>
          <w:szCs w:val="21"/>
        </w:rPr>
        <w:t xml:space="preserve">   </w:t>
      </w:r>
      <w:r w:rsidRPr="003C71AA">
        <w:rPr>
          <w:rFonts w:asciiTheme="minorEastAsia" w:hAnsiTheme="minorEastAsia" w:cs="仿宋" w:hint="eastAsia"/>
          <w:szCs w:val="21"/>
        </w:rPr>
        <w:t xml:space="preserve"> 一、竞赛概述</w:t>
      </w:r>
      <w:r w:rsidRPr="003C71AA">
        <w:rPr>
          <w:rFonts w:asciiTheme="minorEastAsia" w:hAnsiTheme="minorEastAsia" w:cs="仿宋" w:hint="eastAsia"/>
          <w:szCs w:val="21"/>
        </w:rPr>
        <w:br/>
        <w:t xml:space="preserve">    参赛选手根据给定比赛任务，按照国家制图标准的要求，在统一的“中望CAD V2019教育版”软件平台上完成指定的计算机辅助建筑制图及相关工作任务。</w:t>
      </w:r>
      <w:r w:rsidRPr="003C71AA">
        <w:rPr>
          <w:rFonts w:asciiTheme="minorEastAsia" w:hAnsiTheme="minorEastAsia" w:cs="仿宋" w:hint="eastAsia"/>
          <w:szCs w:val="21"/>
        </w:rPr>
        <w:br/>
        <w:t xml:space="preserve">    比赛时间：260分钟。</w:t>
      </w:r>
    </w:p>
    <w:p w:rsidR="00507864" w:rsidRPr="003C71AA" w:rsidRDefault="00507864" w:rsidP="00507864">
      <w:pPr>
        <w:adjustRightInd w:val="0"/>
        <w:spacing w:line="360" w:lineRule="auto"/>
        <w:rPr>
          <w:rFonts w:asciiTheme="minorEastAsia" w:hAnsiTheme="minorEastAsia" w:cs="仿宋"/>
          <w:szCs w:val="21"/>
        </w:rPr>
      </w:pPr>
      <w:r w:rsidRPr="003C71AA">
        <w:rPr>
          <w:rFonts w:asciiTheme="minorEastAsia" w:hAnsiTheme="minorEastAsia" w:cs="仿宋" w:hint="eastAsia"/>
          <w:szCs w:val="21"/>
        </w:rPr>
        <w:t xml:space="preserve">    二、竞赛要求</w:t>
      </w:r>
      <w:r w:rsidRPr="003C71AA">
        <w:rPr>
          <w:rFonts w:asciiTheme="minorEastAsia" w:hAnsiTheme="minorEastAsia" w:cs="仿宋" w:hint="eastAsia"/>
          <w:szCs w:val="21"/>
        </w:rPr>
        <w:br/>
        <w:t xml:space="preserve">    1. 技能要求</w:t>
      </w:r>
      <w:r w:rsidRPr="003C71AA">
        <w:rPr>
          <w:rFonts w:asciiTheme="minorEastAsia" w:hAnsiTheme="minorEastAsia" w:cs="仿宋" w:hint="eastAsia"/>
          <w:szCs w:val="21"/>
        </w:rPr>
        <w:br/>
        <w:t xml:space="preserve">    （1） 基本投影能力</w:t>
      </w:r>
      <w:r w:rsidRPr="003C71AA">
        <w:rPr>
          <w:rFonts w:asciiTheme="minorEastAsia" w:hAnsiTheme="minorEastAsia" w:cs="仿宋" w:hint="eastAsia"/>
          <w:szCs w:val="21"/>
        </w:rPr>
        <w:br/>
        <w:t xml:space="preserve">    参赛选手应掌握正投影理论；掌握各种几何要素及其相对位置关系的投影特性；掌握几何形体的三视图绘制等投影知识。</w:t>
      </w:r>
      <w:r w:rsidRPr="003C71AA">
        <w:rPr>
          <w:rFonts w:asciiTheme="minorEastAsia" w:hAnsiTheme="minorEastAsia" w:cs="仿宋" w:hint="eastAsia"/>
          <w:szCs w:val="21"/>
        </w:rPr>
        <w:br/>
        <w:t xml:space="preserve">   （2） 规范制图能力</w:t>
      </w:r>
      <w:r w:rsidRPr="003C71AA">
        <w:rPr>
          <w:rFonts w:asciiTheme="minorEastAsia" w:hAnsiTheme="minorEastAsia" w:cs="仿宋" w:hint="eastAsia"/>
          <w:szCs w:val="21"/>
        </w:rPr>
        <w:br/>
        <w:t xml:space="preserve">    参赛选手能正确识读建筑工程技术图纸，通过设置合理的绘图环境、布局和打印样式等实现国家制图标准规定的图幅、图线、比例、字体、尺寸标注样式等要求，形成优质规范的计算机绘图文件。</w:t>
      </w:r>
    </w:p>
    <w:p w:rsidR="00507864" w:rsidRPr="003C71AA" w:rsidRDefault="00507864" w:rsidP="00507864">
      <w:pPr>
        <w:spacing w:line="360" w:lineRule="auto"/>
        <w:rPr>
          <w:rFonts w:asciiTheme="minorEastAsia" w:hAnsiTheme="minorEastAsia" w:cs="仿宋"/>
          <w:szCs w:val="21"/>
        </w:rPr>
      </w:pPr>
      <w:r w:rsidRPr="003C71AA">
        <w:rPr>
          <w:rFonts w:asciiTheme="minorEastAsia" w:hAnsiTheme="minorEastAsia" w:cs="仿宋" w:hint="eastAsia"/>
          <w:szCs w:val="21"/>
        </w:rPr>
        <w:t xml:space="preserve">    （3） 精确制图能力</w:t>
      </w:r>
      <w:r w:rsidRPr="003C71AA">
        <w:rPr>
          <w:rFonts w:asciiTheme="minorEastAsia" w:hAnsiTheme="minorEastAsia" w:cs="仿宋" w:hint="eastAsia"/>
          <w:szCs w:val="21"/>
        </w:rPr>
        <w:br/>
        <w:t xml:space="preserve">    参赛选手能熟练掌握各种精确制图的技巧，准确完成建筑工程图形的绘制；能够利用软件获取图形对象的准确数据，如长度、面积等；能充分发挥计算机辅助制图的特色和优势。</w:t>
      </w:r>
      <w:r w:rsidRPr="003C71AA">
        <w:rPr>
          <w:rFonts w:asciiTheme="minorEastAsia" w:hAnsiTheme="minorEastAsia" w:cs="仿宋" w:hint="eastAsia"/>
          <w:szCs w:val="21"/>
        </w:rPr>
        <w:br/>
        <w:t xml:space="preserve">    （4） 高效制图能力</w:t>
      </w:r>
      <w:r w:rsidRPr="003C71AA">
        <w:rPr>
          <w:rFonts w:asciiTheme="minorEastAsia" w:hAnsiTheme="minorEastAsia" w:cs="仿宋" w:hint="eastAsia"/>
          <w:szCs w:val="21"/>
        </w:rPr>
        <w:br/>
        <w:t xml:space="preserve">    参赛选手能熟练掌握各种命令、工具和选项设置来提高绘图效率。能在规定时间内完成一定数量中等复杂程度的技术图纸，并了解图形样板、设计中心等高级技巧。</w:t>
      </w:r>
      <w:r w:rsidRPr="003C71AA">
        <w:rPr>
          <w:rFonts w:asciiTheme="minorEastAsia" w:hAnsiTheme="minorEastAsia" w:cs="仿宋" w:hint="eastAsia"/>
          <w:szCs w:val="21"/>
        </w:rPr>
        <w:br/>
        <w:t xml:space="preserve">    （5） 打印图纸能力</w:t>
      </w:r>
      <w:r w:rsidRPr="003C71AA">
        <w:rPr>
          <w:rFonts w:asciiTheme="minorEastAsia" w:hAnsiTheme="minorEastAsia" w:cs="仿宋" w:hint="eastAsia"/>
          <w:szCs w:val="21"/>
        </w:rPr>
        <w:br/>
        <w:t xml:space="preserve">    参赛选手能熟练地输入或输出兼容格式的图形对象，并能按要求进行图形整合编辑；能设置打印设备及参数以输出符合制图标准要求的电子文件或纸质文本。</w:t>
      </w:r>
      <w:r w:rsidRPr="003C71AA">
        <w:rPr>
          <w:rFonts w:asciiTheme="minorEastAsia" w:hAnsiTheme="minorEastAsia" w:cs="仿宋" w:hint="eastAsia"/>
          <w:szCs w:val="21"/>
        </w:rPr>
        <w:br/>
        <w:t xml:space="preserve">    （6） 拓展工作能力</w:t>
      </w:r>
      <w:r w:rsidRPr="003C71AA">
        <w:rPr>
          <w:rFonts w:asciiTheme="minorEastAsia" w:hAnsiTheme="minorEastAsia" w:cs="仿宋" w:hint="eastAsia"/>
          <w:szCs w:val="21"/>
        </w:rPr>
        <w:br/>
        <w:t xml:space="preserve">    参赛选手能熟练掌握计算机基础操作，掌握计算机制图文件命名原则和方法，组织和管理计算机制图文件夹；能使用操作系统软件和办公应用软件，能安装独立软件插件或专业绘图模块，快速绘制建筑图样。</w:t>
      </w:r>
      <w:r w:rsidRPr="003C71AA">
        <w:rPr>
          <w:rFonts w:asciiTheme="minorEastAsia" w:hAnsiTheme="minorEastAsia" w:cs="仿宋" w:hint="eastAsia"/>
          <w:szCs w:val="21"/>
        </w:rPr>
        <w:br/>
        <w:t xml:space="preserve">    2. 竞赛知识范围</w:t>
      </w:r>
      <w:r w:rsidRPr="003C71AA">
        <w:rPr>
          <w:rFonts w:asciiTheme="minorEastAsia" w:hAnsiTheme="minorEastAsia" w:cs="仿宋" w:hint="eastAsia"/>
          <w:szCs w:val="21"/>
        </w:rPr>
        <w:br/>
        <w:t xml:space="preserve">    掌握建筑类专业学生所学的专业知识和计算机知识。参赛选手应具有举一反三的能力和</w:t>
      </w:r>
      <w:r w:rsidRPr="003C71AA">
        <w:rPr>
          <w:rFonts w:asciiTheme="minorEastAsia" w:hAnsiTheme="minorEastAsia" w:cs="仿宋" w:hint="eastAsia"/>
          <w:szCs w:val="21"/>
        </w:rPr>
        <w:lastRenderedPageBreak/>
        <w:t>开阔的视野，对其他相关专业的知识也有一定的了解。</w:t>
      </w:r>
      <w:r w:rsidRPr="003C71AA">
        <w:rPr>
          <w:rFonts w:asciiTheme="minorEastAsia" w:hAnsiTheme="minorEastAsia" w:cs="仿宋" w:hint="eastAsia"/>
          <w:szCs w:val="21"/>
        </w:rPr>
        <w:br/>
        <w:t xml:space="preserve">    （1） 专业技术基础知识</w:t>
      </w:r>
      <w:r w:rsidRPr="003C71AA">
        <w:rPr>
          <w:rFonts w:asciiTheme="minorEastAsia" w:hAnsiTheme="minorEastAsia" w:cs="仿宋" w:hint="eastAsia"/>
          <w:szCs w:val="21"/>
        </w:rPr>
        <w:br/>
        <w:t xml:space="preserve">    参赛选手应掌握建筑制图的基本知识和技能，包括：</w:t>
      </w:r>
      <w:r w:rsidRPr="003C71AA">
        <w:rPr>
          <w:rFonts w:asciiTheme="minorEastAsia" w:hAnsiTheme="minorEastAsia" w:cs="仿宋" w:hint="eastAsia"/>
          <w:szCs w:val="21"/>
        </w:rPr>
        <w:br/>
        <w:t xml:space="preserve">    ①投影基本概念、基本原则，各类视图的绘制方法。</w:t>
      </w:r>
      <w:r w:rsidRPr="003C71AA">
        <w:rPr>
          <w:rFonts w:asciiTheme="minorEastAsia" w:hAnsiTheme="minorEastAsia" w:cs="仿宋" w:hint="eastAsia"/>
          <w:szCs w:val="21"/>
        </w:rPr>
        <w:br/>
        <w:t xml:space="preserve">    ②建筑制图标准，如图线、比例、图例、字体、图样画法、定位轴线、尺寸标注、图幅等。</w:t>
      </w:r>
      <w:r w:rsidRPr="003C71AA">
        <w:rPr>
          <w:rFonts w:asciiTheme="minorEastAsia" w:hAnsiTheme="minorEastAsia" w:cs="仿宋" w:hint="eastAsia"/>
          <w:szCs w:val="21"/>
        </w:rPr>
        <w:br/>
        <w:t xml:space="preserve">    ③建筑工程图纸的组成和表示方法，正确识读建筑专业技术图纸。</w:t>
      </w:r>
      <w:r w:rsidRPr="003C71AA">
        <w:rPr>
          <w:rFonts w:asciiTheme="minorEastAsia" w:hAnsiTheme="minorEastAsia" w:cs="仿宋" w:hint="eastAsia"/>
          <w:szCs w:val="21"/>
        </w:rPr>
        <w:br/>
        <w:t xml:space="preserve">    ④建筑构造基础知识。</w:t>
      </w:r>
      <w:r w:rsidRPr="003C71AA">
        <w:rPr>
          <w:rFonts w:asciiTheme="minorEastAsia" w:hAnsiTheme="minorEastAsia" w:cs="仿宋" w:hint="eastAsia"/>
          <w:szCs w:val="21"/>
        </w:rPr>
        <w:br/>
        <w:t xml:space="preserve">    （2） 计算机辅助制图知识</w:t>
      </w:r>
      <w:r w:rsidRPr="003C71AA">
        <w:rPr>
          <w:rFonts w:asciiTheme="minorEastAsia" w:hAnsiTheme="minorEastAsia" w:cs="仿宋" w:hint="eastAsia"/>
          <w:szCs w:val="21"/>
        </w:rPr>
        <w:br/>
        <w:t xml:space="preserve">    参赛选手应会选择计算机辅助制图软件，掌握使用软件的基本知识，包括：</w:t>
      </w:r>
      <w:r w:rsidRPr="003C71AA">
        <w:rPr>
          <w:rFonts w:asciiTheme="minorEastAsia" w:hAnsiTheme="minorEastAsia" w:cs="仿宋" w:hint="eastAsia"/>
          <w:szCs w:val="21"/>
        </w:rPr>
        <w:br/>
        <w:t xml:space="preserve">    ①计算机辅助制图基本原则、基本方法</w:t>
      </w:r>
      <w:r w:rsidRPr="003C71AA">
        <w:rPr>
          <w:rFonts w:asciiTheme="minorEastAsia" w:hAnsiTheme="minorEastAsia" w:cs="仿宋" w:hint="eastAsia"/>
          <w:szCs w:val="21"/>
        </w:rPr>
        <w:br/>
        <w:t xml:space="preserve">    ②绘图环境的设置，图层、样式、模型与布局等知识</w:t>
      </w:r>
      <w:r w:rsidRPr="003C71AA">
        <w:rPr>
          <w:rFonts w:asciiTheme="minorEastAsia" w:hAnsiTheme="minorEastAsia" w:cs="仿宋" w:hint="eastAsia"/>
          <w:szCs w:val="21"/>
        </w:rPr>
        <w:br/>
        <w:t xml:space="preserve">    ③精确绘图的相关知识</w:t>
      </w:r>
      <w:r w:rsidRPr="003C71AA">
        <w:rPr>
          <w:rFonts w:asciiTheme="minorEastAsia" w:hAnsiTheme="minorEastAsia" w:cs="仿宋" w:hint="eastAsia"/>
          <w:szCs w:val="21"/>
        </w:rPr>
        <w:br/>
        <w:t xml:space="preserve">    ④图形信息管理与查询</w:t>
      </w:r>
      <w:r w:rsidRPr="003C71AA">
        <w:rPr>
          <w:rFonts w:asciiTheme="minorEastAsia" w:hAnsiTheme="minorEastAsia" w:cs="仿宋" w:hint="eastAsia"/>
          <w:szCs w:val="21"/>
        </w:rPr>
        <w:br/>
        <w:t xml:space="preserve">    ⑤图形对象的输出、使用，如图块、图形输入与输出等知识</w:t>
      </w:r>
      <w:r w:rsidRPr="003C71AA">
        <w:rPr>
          <w:rFonts w:asciiTheme="minorEastAsia" w:hAnsiTheme="minorEastAsia" w:cs="仿宋" w:hint="eastAsia"/>
          <w:szCs w:val="21"/>
        </w:rPr>
        <w:br/>
        <w:t xml:space="preserve">    （3） 计算机应用基础知识</w:t>
      </w:r>
      <w:r w:rsidRPr="003C71AA">
        <w:rPr>
          <w:rFonts w:asciiTheme="minorEastAsia" w:hAnsiTheme="minorEastAsia" w:cs="仿宋" w:hint="eastAsia"/>
          <w:szCs w:val="21"/>
        </w:rPr>
        <w:br/>
        <w:t xml:space="preserve">    ①操作系统、应用软件的安装与一般问题处理</w:t>
      </w:r>
      <w:r w:rsidRPr="003C71AA">
        <w:rPr>
          <w:rFonts w:asciiTheme="minorEastAsia" w:hAnsiTheme="minorEastAsia" w:cs="仿宋" w:hint="eastAsia"/>
          <w:szCs w:val="21"/>
        </w:rPr>
        <w:br/>
        <w:t xml:space="preserve">    ②输出设备的概念和使用</w:t>
      </w:r>
      <w:r w:rsidRPr="003C71AA">
        <w:rPr>
          <w:rFonts w:asciiTheme="minorEastAsia" w:hAnsiTheme="minorEastAsia" w:cs="仿宋" w:hint="eastAsia"/>
          <w:szCs w:val="21"/>
        </w:rPr>
        <w:br/>
        <w:t xml:space="preserve">    ③其他常用软件的使用，如文本编辑软件。</w:t>
      </w:r>
      <w:r w:rsidRPr="003C71AA">
        <w:rPr>
          <w:rFonts w:asciiTheme="minorEastAsia" w:hAnsiTheme="minorEastAsia" w:cs="仿宋" w:hint="eastAsia"/>
          <w:szCs w:val="21"/>
        </w:rPr>
        <w:br/>
        <w:t xml:space="preserve">    3. 竞赛标准</w:t>
      </w:r>
      <w:r w:rsidRPr="003C71AA">
        <w:rPr>
          <w:rFonts w:asciiTheme="minorEastAsia" w:hAnsiTheme="minorEastAsia" w:cs="仿宋" w:hint="eastAsia"/>
          <w:szCs w:val="21"/>
        </w:rPr>
        <w:br/>
        <w:t xml:space="preserve">   （1） 《房屋建筑制图统一标准》GB/T 50001 -2010</w:t>
      </w:r>
      <w:r w:rsidRPr="003C71AA">
        <w:rPr>
          <w:rFonts w:asciiTheme="minorEastAsia" w:hAnsiTheme="minorEastAsia" w:cs="仿宋" w:hint="eastAsia"/>
          <w:szCs w:val="21"/>
        </w:rPr>
        <w:br/>
        <w:t xml:space="preserve">   （2） 《建筑制图标准》GB/T 50104 -2010</w:t>
      </w:r>
      <w:r w:rsidRPr="003C71AA">
        <w:rPr>
          <w:rFonts w:asciiTheme="minorEastAsia" w:hAnsiTheme="minorEastAsia" w:cs="仿宋" w:hint="eastAsia"/>
          <w:szCs w:val="21"/>
        </w:rPr>
        <w:br/>
        <w:t xml:space="preserve">   </w:t>
      </w:r>
    </w:p>
    <w:p w:rsidR="00507864" w:rsidRPr="003C71AA" w:rsidRDefault="00507864" w:rsidP="00507864">
      <w:pPr>
        <w:rPr>
          <w:rFonts w:asciiTheme="minorEastAsia" w:hAnsiTheme="minorEastAsia" w:cs="仿宋"/>
          <w:szCs w:val="21"/>
        </w:rPr>
      </w:pPr>
      <w:r w:rsidRPr="003C71AA">
        <w:rPr>
          <w:rFonts w:asciiTheme="minorEastAsia" w:hAnsiTheme="minorEastAsia" w:cs="仿宋" w:hint="eastAsia"/>
          <w:szCs w:val="21"/>
        </w:rPr>
        <w:br w:type="page"/>
      </w:r>
    </w:p>
    <w:p w:rsidR="00507864" w:rsidRPr="00091370" w:rsidRDefault="003C71AA" w:rsidP="00091370">
      <w:pPr>
        <w:pStyle w:val="1"/>
        <w:rPr>
          <w:rFonts w:ascii="黑体" w:eastAsia="黑体" w:hAnsi="黑体"/>
          <w:b w:val="0"/>
          <w:sz w:val="44"/>
          <w:szCs w:val="44"/>
        </w:rPr>
      </w:pPr>
      <w:r w:rsidRPr="00091370">
        <w:rPr>
          <w:rFonts w:ascii="黑体" w:eastAsia="黑体" w:hAnsi="黑体"/>
          <w:b w:val="0"/>
          <w:sz w:val="44"/>
          <w:szCs w:val="44"/>
        </w:rPr>
        <w:lastRenderedPageBreak/>
        <w:t>22</w:t>
      </w:r>
      <w:r w:rsidR="00507864" w:rsidRPr="00091370">
        <w:rPr>
          <w:rFonts w:ascii="黑体" w:eastAsia="黑体" w:hAnsi="黑体" w:hint="eastAsia"/>
          <w:b w:val="0"/>
          <w:sz w:val="44"/>
          <w:szCs w:val="44"/>
        </w:rPr>
        <w:t>.2019年河南省中等职业教育技能大赛服装设计与工艺比赛方案</w:t>
      </w:r>
    </w:p>
    <w:p w:rsidR="00507864" w:rsidRPr="00091370" w:rsidRDefault="00507864" w:rsidP="00091370">
      <w:pPr>
        <w:widowControl/>
        <w:spacing w:line="480" w:lineRule="exact"/>
        <w:ind w:firstLineChars="100" w:firstLine="211"/>
        <w:rPr>
          <w:rFonts w:ascii="黑体" w:eastAsia="黑体" w:hAnsi="黑体" w:cs="仿宋"/>
          <w:szCs w:val="21"/>
        </w:rPr>
      </w:pPr>
      <w:r w:rsidRPr="00091370">
        <w:rPr>
          <w:rFonts w:asciiTheme="majorEastAsia" w:eastAsiaTheme="majorEastAsia" w:hAnsiTheme="majorEastAsia" w:cs="仿宋" w:hint="eastAsia"/>
          <w:b/>
          <w:color w:val="000000"/>
          <w:szCs w:val="21"/>
        </w:rPr>
        <w:t xml:space="preserve"> </w:t>
      </w:r>
      <w:r w:rsidRPr="00091370">
        <w:rPr>
          <w:rFonts w:ascii="黑体" w:eastAsia="黑体" w:hAnsi="黑体" w:cs="仿宋" w:hint="eastAsia"/>
          <w:szCs w:val="21"/>
        </w:rPr>
        <w:t>一、比赛项目</w:t>
      </w:r>
    </w:p>
    <w:p w:rsidR="00507864" w:rsidRPr="00091370" w:rsidRDefault="00507864" w:rsidP="00091370">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1.服装设计</w:t>
      </w:r>
    </w:p>
    <w:p w:rsidR="00507864" w:rsidRPr="00091370" w:rsidRDefault="00507864" w:rsidP="00091370">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2.服装工艺</w:t>
      </w:r>
    </w:p>
    <w:p w:rsidR="00507864" w:rsidRPr="00091370" w:rsidRDefault="00091370" w:rsidP="00091370">
      <w:pPr>
        <w:widowControl/>
        <w:spacing w:line="480" w:lineRule="exact"/>
        <w:ind w:firstLineChars="200" w:firstLine="420"/>
        <w:rPr>
          <w:rFonts w:ascii="黑体" w:eastAsia="黑体" w:hAnsi="黑体" w:cs="仿宋"/>
          <w:szCs w:val="21"/>
        </w:rPr>
      </w:pPr>
      <w:r w:rsidRPr="00091370">
        <w:rPr>
          <w:rFonts w:ascii="黑体" w:eastAsia="黑体" w:hAnsi="黑体" w:cs="仿宋" w:hint="eastAsia"/>
          <w:szCs w:val="21"/>
        </w:rPr>
        <w:t>二、</w:t>
      </w:r>
      <w:r w:rsidR="00507864" w:rsidRPr="00091370">
        <w:rPr>
          <w:rFonts w:ascii="黑体" w:eastAsia="黑体" w:hAnsi="黑体" w:cs="仿宋" w:hint="eastAsia"/>
          <w:szCs w:val="21"/>
        </w:rPr>
        <w:t>比赛内容</w:t>
      </w:r>
    </w:p>
    <w:p w:rsidR="00507864" w:rsidRPr="00091370" w:rsidRDefault="00507864" w:rsidP="00091370">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（一）比赛项目</w:t>
      </w:r>
    </w:p>
    <w:p w:rsidR="00507864" w:rsidRPr="00091370" w:rsidRDefault="00507864" w:rsidP="00091370">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本赛项是融技术与艺术为一体，竞赛内容涵盖电脑款式拓展设计、纸样设计与立体造型、成衣CAD板型制作、裁剪配伍与样衣试制等方面的内容。</w:t>
      </w:r>
    </w:p>
    <w:p w:rsidR="00507864" w:rsidRPr="00091370" w:rsidRDefault="00507864" w:rsidP="00091370">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竞赛内容分别是：</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项目1.服装设计分赛项一：女式春夏成衣电脑款式拓展设计及纸样设计与立体造型。竞赛时长500分钟。</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项目2.服装工艺分赛项二：女式春夏成衣CAD样板制作与推板及剪裁配伍与样衣试制。竞赛时长500分钟。</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（二）比赛时间</w:t>
      </w:r>
    </w:p>
    <w:p w:rsidR="00507864" w:rsidRPr="00091370" w:rsidRDefault="00507864" w:rsidP="00507864">
      <w:pPr>
        <w:snapToGrid w:val="0"/>
        <w:spacing w:before="240" w:after="24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赛项一</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2"/>
        <w:gridCol w:w="4677"/>
        <w:gridCol w:w="851"/>
        <w:gridCol w:w="1362"/>
      </w:tblGrid>
      <w:tr w:rsidR="00507864" w:rsidRPr="00091370" w:rsidTr="00507864">
        <w:trPr>
          <w:trHeight w:val="440"/>
          <w:jc w:val="center"/>
        </w:trPr>
        <w:tc>
          <w:tcPr>
            <w:tcW w:w="1732" w:type="dxa"/>
            <w:vAlign w:val="center"/>
          </w:tcPr>
          <w:p w:rsidR="00507864" w:rsidRPr="00091370" w:rsidRDefault="00507864" w:rsidP="00507864">
            <w:pPr>
              <w:ind w:leftChars="1" w:left="310" w:hangingChars="146" w:hanging="308"/>
              <w:jc w:val="center"/>
              <w:rPr>
                <w:rFonts w:asciiTheme="majorEastAsia" w:eastAsiaTheme="majorEastAsia" w:hAnsiTheme="majorEastAsia" w:cs="仿宋"/>
                <w:b/>
                <w:szCs w:val="21"/>
              </w:rPr>
            </w:pPr>
            <w:r w:rsidRPr="00091370">
              <w:rPr>
                <w:rFonts w:asciiTheme="majorEastAsia" w:eastAsiaTheme="majorEastAsia" w:hAnsiTheme="majorEastAsia" w:cs="仿宋" w:hint="eastAsia"/>
                <w:b/>
                <w:szCs w:val="21"/>
              </w:rPr>
              <w:t>模块</w:t>
            </w:r>
          </w:p>
        </w:tc>
        <w:tc>
          <w:tcPr>
            <w:tcW w:w="4677" w:type="dxa"/>
            <w:vAlign w:val="center"/>
          </w:tcPr>
          <w:p w:rsidR="00507864" w:rsidRPr="00091370" w:rsidRDefault="00507864" w:rsidP="00507864">
            <w:pPr>
              <w:ind w:leftChars="1" w:left="310" w:hangingChars="146" w:hanging="308"/>
              <w:jc w:val="center"/>
              <w:rPr>
                <w:rFonts w:asciiTheme="majorEastAsia" w:eastAsiaTheme="majorEastAsia" w:hAnsiTheme="majorEastAsia" w:cs="仿宋"/>
                <w:b/>
                <w:szCs w:val="21"/>
              </w:rPr>
            </w:pPr>
            <w:r w:rsidRPr="00091370">
              <w:rPr>
                <w:rFonts w:asciiTheme="majorEastAsia" w:eastAsiaTheme="majorEastAsia" w:hAnsiTheme="majorEastAsia" w:cs="仿宋" w:hint="eastAsia"/>
                <w:b/>
                <w:szCs w:val="21"/>
              </w:rPr>
              <w:t>竞赛内容与要求</w:t>
            </w:r>
          </w:p>
        </w:tc>
        <w:tc>
          <w:tcPr>
            <w:tcW w:w="851" w:type="dxa"/>
            <w:vAlign w:val="center"/>
          </w:tcPr>
          <w:p w:rsidR="00507864" w:rsidRPr="00091370" w:rsidRDefault="00507864" w:rsidP="00507864">
            <w:pPr>
              <w:ind w:leftChars="1" w:left="310" w:hangingChars="146" w:hanging="308"/>
              <w:jc w:val="center"/>
              <w:rPr>
                <w:rFonts w:asciiTheme="majorEastAsia" w:eastAsiaTheme="majorEastAsia" w:hAnsiTheme="majorEastAsia" w:cs="仿宋"/>
                <w:b/>
                <w:szCs w:val="21"/>
              </w:rPr>
            </w:pPr>
            <w:r w:rsidRPr="00091370">
              <w:rPr>
                <w:rFonts w:asciiTheme="majorEastAsia" w:eastAsiaTheme="majorEastAsia" w:hAnsiTheme="majorEastAsia" w:cs="仿宋" w:hint="eastAsia"/>
                <w:b/>
                <w:szCs w:val="21"/>
              </w:rPr>
              <w:t>分值</w:t>
            </w:r>
          </w:p>
        </w:tc>
        <w:tc>
          <w:tcPr>
            <w:tcW w:w="1362" w:type="dxa"/>
            <w:vAlign w:val="center"/>
          </w:tcPr>
          <w:p w:rsidR="00507864" w:rsidRPr="00091370" w:rsidRDefault="00507864" w:rsidP="00507864">
            <w:pPr>
              <w:ind w:leftChars="1" w:left="310" w:hangingChars="146" w:hanging="308"/>
              <w:jc w:val="center"/>
              <w:rPr>
                <w:rFonts w:asciiTheme="majorEastAsia" w:eastAsiaTheme="majorEastAsia" w:hAnsiTheme="majorEastAsia" w:cs="仿宋"/>
                <w:b/>
                <w:szCs w:val="21"/>
              </w:rPr>
            </w:pPr>
            <w:r w:rsidRPr="00091370">
              <w:rPr>
                <w:rFonts w:asciiTheme="majorEastAsia" w:eastAsiaTheme="majorEastAsia" w:hAnsiTheme="majorEastAsia" w:cs="仿宋" w:hint="eastAsia"/>
                <w:b/>
                <w:szCs w:val="21"/>
              </w:rPr>
              <w:t>竞赛时间</w:t>
            </w:r>
          </w:p>
        </w:tc>
      </w:tr>
      <w:tr w:rsidR="00507864" w:rsidRPr="00091370" w:rsidTr="00507864">
        <w:trPr>
          <w:trHeight w:val="20"/>
          <w:jc w:val="center"/>
        </w:trPr>
        <w:tc>
          <w:tcPr>
            <w:tcW w:w="1732" w:type="dxa"/>
            <w:vAlign w:val="center"/>
          </w:tcPr>
          <w:p w:rsidR="00507864" w:rsidRPr="00091370" w:rsidRDefault="00507864" w:rsidP="00507864">
            <w:pPr>
              <w:ind w:left="1" w:hanging="1"/>
              <w:jc w:val="left"/>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电脑款式拓展设计模块权重（30%）</w:t>
            </w:r>
          </w:p>
        </w:tc>
        <w:tc>
          <w:tcPr>
            <w:tcW w:w="4677" w:type="dxa"/>
            <w:vAlign w:val="center"/>
          </w:tcPr>
          <w:p w:rsidR="00507864" w:rsidRPr="00091370" w:rsidRDefault="00507864" w:rsidP="00507864">
            <w:pPr>
              <w:ind w:left="1" w:hanging="1"/>
              <w:jc w:val="left"/>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主要考察选手对服装内结构、比例、元素、局部的类型特点变化等设计方法的掌握程度，考察选手服装效果图和款式图技法的表现能力，服装色彩和纹样的整合能力。</w:t>
            </w:r>
          </w:p>
        </w:tc>
        <w:tc>
          <w:tcPr>
            <w:tcW w:w="851" w:type="dxa"/>
            <w:vAlign w:val="center"/>
          </w:tcPr>
          <w:p w:rsidR="00507864" w:rsidRPr="00091370" w:rsidRDefault="00507864" w:rsidP="00507864">
            <w:pPr>
              <w:pStyle w:val="30"/>
              <w:ind w:leftChars="1" w:left="309" w:hangingChars="146" w:hanging="307"/>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30分</w:t>
            </w:r>
          </w:p>
        </w:tc>
        <w:tc>
          <w:tcPr>
            <w:tcW w:w="1362" w:type="dxa"/>
            <w:vAlign w:val="center"/>
          </w:tcPr>
          <w:p w:rsidR="00507864" w:rsidRPr="00091370" w:rsidRDefault="00507864" w:rsidP="00507864">
            <w:pPr>
              <w:pStyle w:val="30"/>
              <w:ind w:leftChars="1" w:left="309" w:hangingChars="146" w:hanging="307"/>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150分钟</w:t>
            </w:r>
          </w:p>
        </w:tc>
      </w:tr>
      <w:tr w:rsidR="00507864" w:rsidRPr="00091370" w:rsidTr="00507864">
        <w:trPr>
          <w:trHeight w:val="1362"/>
          <w:jc w:val="center"/>
        </w:trPr>
        <w:tc>
          <w:tcPr>
            <w:tcW w:w="1732" w:type="dxa"/>
            <w:vAlign w:val="center"/>
          </w:tcPr>
          <w:p w:rsidR="00507864" w:rsidRPr="00091370" w:rsidRDefault="00507864" w:rsidP="00507864">
            <w:pPr>
              <w:ind w:left="1" w:hanging="1"/>
              <w:jc w:val="left"/>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女时装纸样设计</w:t>
            </w:r>
          </w:p>
          <w:p w:rsidR="00507864" w:rsidRPr="00091370" w:rsidRDefault="00507864" w:rsidP="00507864">
            <w:pPr>
              <w:ind w:left="1" w:hanging="1"/>
              <w:jc w:val="left"/>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和立体造型模块权重（70%）</w:t>
            </w:r>
          </w:p>
        </w:tc>
        <w:tc>
          <w:tcPr>
            <w:tcW w:w="4677" w:type="dxa"/>
            <w:vAlign w:val="center"/>
          </w:tcPr>
          <w:p w:rsidR="00507864" w:rsidRPr="00091370" w:rsidRDefault="00507864" w:rsidP="00507864">
            <w:pPr>
              <w:ind w:left="1" w:hanging="1"/>
              <w:jc w:val="left"/>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主要考察选手准确理解款式的结构特征，运用立体裁剪和平面裁剪的手法塑造衣身、领子和袖子的造型；拓板、整理完成样板。</w:t>
            </w:r>
          </w:p>
          <w:p w:rsidR="00507864" w:rsidRPr="00091370" w:rsidRDefault="00507864" w:rsidP="00507864">
            <w:pPr>
              <w:ind w:left="1" w:hanging="1"/>
              <w:jc w:val="left"/>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主要考察选手的制作能力，用完成的样板裁剪面料，用大头针或手针、线完成款式的立体造型。</w:t>
            </w:r>
          </w:p>
        </w:tc>
        <w:tc>
          <w:tcPr>
            <w:tcW w:w="851" w:type="dxa"/>
            <w:vAlign w:val="center"/>
          </w:tcPr>
          <w:p w:rsidR="00507864" w:rsidRPr="00091370" w:rsidRDefault="00507864" w:rsidP="00507864">
            <w:pPr>
              <w:ind w:leftChars="1" w:left="309" w:hangingChars="146" w:hanging="307"/>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70分</w:t>
            </w:r>
          </w:p>
        </w:tc>
        <w:tc>
          <w:tcPr>
            <w:tcW w:w="1362" w:type="dxa"/>
            <w:vAlign w:val="center"/>
          </w:tcPr>
          <w:p w:rsidR="00507864" w:rsidRPr="00091370" w:rsidRDefault="00507864" w:rsidP="00507864">
            <w:pPr>
              <w:ind w:leftChars="1" w:left="309" w:hangingChars="146" w:hanging="307"/>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350分钟</w:t>
            </w:r>
          </w:p>
        </w:tc>
      </w:tr>
    </w:tbl>
    <w:p w:rsidR="00507864" w:rsidRPr="00091370" w:rsidRDefault="00507864" w:rsidP="00507864">
      <w:pPr>
        <w:snapToGrid w:val="0"/>
        <w:spacing w:before="240" w:after="240"/>
        <w:rPr>
          <w:rFonts w:asciiTheme="majorEastAsia" w:eastAsiaTheme="majorEastAsia" w:hAnsiTheme="majorEastAsia" w:cs="仿宋"/>
          <w:szCs w:val="21"/>
        </w:rPr>
      </w:pPr>
    </w:p>
    <w:p w:rsidR="00507864" w:rsidRPr="00091370" w:rsidRDefault="00507864" w:rsidP="00507864">
      <w:pPr>
        <w:snapToGrid w:val="0"/>
        <w:spacing w:before="240" w:after="240"/>
        <w:jc w:val="center"/>
        <w:rPr>
          <w:rFonts w:asciiTheme="majorEastAsia" w:eastAsiaTheme="majorEastAsia" w:hAnsiTheme="majorEastAsia" w:cs="仿宋"/>
          <w:szCs w:val="21"/>
        </w:rPr>
      </w:pPr>
    </w:p>
    <w:p w:rsidR="00507864" w:rsidRPr="00091370" w:rsidRDefault="00507864" w:rsidP="00507864">
      <w:pPr>
        <w:snapToGrid w:val="0"/>
        <w:spacing w:before="240" w:after="240"/>
        <w:jc w:val="center"/>
        <w:rPr>
          <w:rFonts w:asciiTheme="majorEastAsia" w:eastAsiaTheme="majorEastAsia" w:hAnsiTheme="majorEastAsia" w:cs="仿宋"/>
          <w:szCs w:val="21"/>
        </w:rPr>
      </w:pPr>
    </w:p>
    <w:p w:rsidR="00507864" w:rsidRPr="00091370" w:rsidRDefault="00507864" w:rsidP="00507864">
      <w:pPr>
        <w:snapToGrid w:val="0"/>
        <w:spacing w:before="240" w:after="240"/>
        <w:jc w:val="center"/>
        <w:rPr>
          <w:rFonts w:asciiTheme="majorEastAsia" w:eastAsiaTheme="majorEastAsia" w:hAnsiTheme="majorEastAsia" w:cs="仿宋"/>
          <w:szCs w:val="21"/>
        </w:rPr>
      </w:pPr>
    </w:p>
    <w:p w:rsidR="00507864" w:rsidRPr="00091370" w:rsidRDefault="00507864" w:rsidP="00507864">
      <w:pPr>
        <w:snapToGrid w:val="0"/>
        <w:spacing w:before="240" w:after="24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lastRenderedPageBreak/>
        <w:t>赛项二</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6"/>
        <w:gridCol w:w="4672"/>
        <w:gridCol w:w="841"/>
        <w:gridCol w:w="1191"/>
      </w:tblGrid>
      <w:tr w:rsidR="00507864" w:rsidRPr="00091370" w:rsidTr="00507864">
        <w:trPr>
          <w:trHeight w:val="376"/>
          <w:jc w:val="center"/>
        </w:trPr>
        <w:tc>
          <w:tcPr>
            <w:tcW w:w="1456" w:type="dxa"/>
            <w:vAlign w:val="center"/>
          </w:tcPr>
          <w:p w:rsidR="00507864" w:rsidRPr="00091370" w:rsidRDefault="00507864" w:rsidP="00507864">
            <w:pPr>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模块</w:t>
            </w:r>
          </w:p>
        </w:tc>
        <w:tc>
          <w:tcPr>
            <w:tcW w:w="4672" w:type="dxa"/>
            <w:vAlign w:val="center"/>
          </w:tcPr>
          <w:p w:rsidR="00507864" w:rsidRPr="00091370" w:rsidRDefault="00507864" w:rsidP="00507864">
            <w:pPr>
              <w:jc w:val="center"/>
              <w:rPr>
                <w:rFonts w:asciiTheme="majorEastAsia" w:eastAsiaTheme="majorEastAsia" w:hAnsiTheme="majorEastAsia" w:cs="仿宋"/>
                <w:b/>
                <w:bCs/>
                <w:kern w:val="0"/>
                <w:szCs w:val="21"/>
              </w:rPr>
            </w:pPr>
            <w:r w:rsidRPr="00091370">
              <w:rPr>
                <w:rFonts w:asciiTheme="majorEastAsia" w:eastAsiaTheme="majorEastAsia" w:hAnsiTheme="majorEastAsia" w:cs="仿宋" w:hint="eastAsia"/>
                <w:b/>
                <w:bCs/>
                <w:color w:val="000000"/>
                <w:kern w:val="0"/>
                <w:szCs w:val="21"/>
              </w:rPr>
              <w:t>竞赛内容</w:t>
            </w:r>
            <w:r w:rsidRPr="00091370">
              <w:rPr>
                <w:rFonts w:asciiTheme="majorEastAsia" w:eastAsiaTheme="majorEastAsia" w:hAnsiTheme="majorEastAsia" w:cs="仿宋" w:hint="eastAsia"/>
                <w:b/>
                <w:bCs/>
                <w:kern w:val="0"/>
                <w:szCs w:val="21"/>
              </w:rPr>
              <w:t>与要求</w:t>
            </w:r>
          </w:p>
        </w:tc>
        <w:tc>
          <w:tcPr>
            <w:tcW w:w="841" w:type="dxa"/>
          </w:tcPr>
          <w:p w:rsidR="00507864" w:rsidRPr="00091370" w:rsidRDefault="00507864" w:rsidP="00507864">
            <w:pPr>
              <w:jc w:val="center"/>
              <w:rPr>
                <w:rFonts w:asciiTheme="majorEastAsia" w:eastAsiaTheme="majorEastAsia" w:hAnsiTheme="majorEastAsia" w:cs="仿宋"/>
                <w:b/>
                <w:bCs/>
                <w:kern w:val="0"/>
                <w:szCs w:val="21"/>
              </w:rPr>
            </w:pPr>
            <w:r w:rsidRPr="00091370">
              <w:rPr>
                <w:rFonts w:asciiTheme="majorEastAsia" w:eastAsiaTheme="majorEastAsia" w:hAnsiTheme="majorEastAsia" w:cs="仿宋" w:hint="eastAsia"/>
                <w:b/>
                <w:bCs/>
                <w:color w:val="000000"/>
                <w:kern w:val="0"/>
                <w:szCs w:val="21"/>
              </w:rPr>
              <w:t>分值</w:t>
            </w:r>
          </w:p>
        </w:tc>
        <w:tc>
          <w:tcPr>
            <w:tcW w:w="1191" w:type="dxa"/>
            <w:vAlign w:val="center"/>
          </w:tcPr>
          <w:p w:rsidR="00507864" w:rsidRPr="00091370" w:rsidRDefault="00507864" w:rsidP="00507864">
            <w:pPr>
              <w:jc w:val="center"/>
              <w:rPr>
                <w:rFonts w:asciiTheme="majorEastAsia" w:eastAsiaTheme="majorEastAsia" w:hAnsiTheme="majorEastAsia" w:cs="仿宋"/>
                <w:b/>
                <w:bCs/>
                <w:kern w:val="0"/>
                <w:szCs w:val="21"/>
              </w:rPr>
            </w:pPr>
            <w:r w:rsidRPr="00091370">
              <w:rPr>
                <w:rFonts w:asciiTheme="majorEastAsia" w:eastAsiaTheme="majorEastAsia" w:hAnsiTheme="majorEastAsia" w:cs="仿宋" w:hint="eastAsia"/>
                <w:b/>
                <w:bCs/>
                <w:kern w:val="0"/>
                <w:szCs w:val="21"/>
              </w:rPr>
              <w:t>竞赛时间</w:t>
            </w:r>
          </w:p>
        </w:tc>
      </w:tr>
      <w:tr w:rsidR="00507864" w:rsidRPr="00091370" w:rsidTr="00507864">
        <w:trPr>
          <w:trHeight w:val="20"/>
          <w:jc w:val="center"/>
        </w:trPr>
        <w:tc>
          <w:tcPr>
            <w:tcW w:w="1456" w:type="dxa"/>
            <w:vAlign w:val="center"/>
          </w:tcPr>
          <w:p w:rsidR="00507864" w:rsidRPr="00091370" w:rsidRDefault="00507864" w:rsidP="00507864">
            <w:pPr>
              <w:ind w:left="1" w:hanging="1"/>
              <w:jc w:val="left"/>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CAD板型制作、推板模块权重（40%）</w:t>
            </w:r>
          </w:p>
        </w:tc>
        <w:tc>
          <w:tcPr>
            <w:tcW w:w="4672" w:type="dxa"/>
            <w:vAlign w:val="center"/>
          </w:tcPr>
          <w:p w:rsidR="00507864" w:rsidRPr="00091370" w:rsidRDefault="00507864" w:rsidP="00507864">
            <w:pPr>
              <w:ind w:left="1" w:hanging="1"/>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主要考察选手运用服装CAD进行工业纸样设计的能力，能否正确处理不同服装品种各部件之间和内外层次的结构关系。掌握不同服种的推板方法，合理分配档差。</w:t>
            </w:r>
          </w:p>
        </w:tc>
        <w:tc>
          <w:tcPr>
            <w:tcW w:w="841" w:type="dxa"/>
            <w:vAlign w:val="center"/>
          </w:tcPr>
          <w:p w:rsidR="00507864" w:rsidRPr="00091370" w:rsidRDefault="00507864" w:rsidP="00507864">
            <w:pPr>
              <w:pStyle w:val="30"/>
              <w:ind w:left="1" w:firstLineChars="0" w:hanging="1"/>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40分</w:t>
            </w:r>
          </w:p>
        </w:tc>
        <w:tc>
          <w:tcPr>
            <w:tcW w:w="1191" w:type="dxa"/>
            <w:vAlign w:val="center"/>
          </w:tcPr>
          <w:p w:rsidR="00507864" w:rsidRPr="00091370" w:rsidRDefault="00507864" w:rsidP="00507864">
            <w:pPr>
              <w:ind w:left="1" w:hanging="1"/>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160分钟</w:t>
            </w:r>
          </w:p>
        </w:tc>
      </w:tr>
      <w:tr w:rsidR="00507864" w:rsidRPr="00091370" w:rsidTr="00507864">
        <w:trPr>
          <w:trHeight w:val="1051"/>
          <w:jc w:val="center"/>
        </w:trPr>
        <w:tc>
          <w:tcPr>
            <w:tcW w:w="1456" w:type="dxa"/>
            <w:vAlign w:val="center"/>
          </w:tcPr>
          <w:p w:rsidR="00507864" w:rsidRPr="00091370" w:rsidRDefault="00507864" w:rsidP="00507864">
            <w:pPr>
              <w:ind w:left="1" w:hanging="1"/>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女式成衣样衣试制模块权重（60%）</w:t>
            </w:r>
          </w:p>
        </w:tc>
        <w:tc>
          <w:tcPr>
            <w:tcW w:w="4672" w:type="dxa"/>
            <w:vAlign w:val="center"/>
          </w:tcPr>
          <w:p w:rsidR="00507864" w:rsidRPr="00091370" w:rsidRDefault="00507864" w:rsidP="00507864">
            <w:pPr>
              <w:ind w:left="1" w:hanging="1"/>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主要考察选手的制作能力，要求选手在规定时间内，完成成衣裁剪配伍与样衣试制、熨烫等任务，并符合产品质量要求。</w:t>
            </w:r>
          </w:p>
        </w:tc>
        <w:tc>
          <w:tcPr>
            <w:tcW w:w="841" w:type="dxa"/>
            <w:vAlign w:val="center"/>
          </w:tcPr>
          <w:p w:rsidR="00507864" w:rsidRPr="00091370" w:rsidRDefault="00507864" w:rsidP="00507864">
            <w:pPr>
              <w:ind w:left="1" w:hanging="1"/>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60分</w:t>
            </w:r>
          </w:p>
        </w:tc>
        <w:tc>
          <w:tcPr>
            <w:tcW w:w="1191" w:type="dxa"/>
            <w:vAlign w:val="center"/>
          </w:tcPr>
          <w:p w:rsidR="00507864" w:rsidRPr="00091370" w:rsidRDefault="00507864" w:rsidP="00507864">
            <w:pPr>
              <w:ind w:left="1" w:hanging="1"/>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340分钟</w:t>
            </w:r>
          </w:p>
        </w:tc>
      </w:tr>
    </w:tbl>
    <w:p w:rsidR="00507864" w:rsidRPr="00091370" w:rsidRDefault="00507864" w:rsidP="00507864">
      <w:pPr>
        <w:widowControl/>
        <w:spacing w:line="480" w:lineRule="exact"/>
        <w:ind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（三）竞赛试题说明</w:t>
      </w:r>
    </w:p>
    <w:p w:rsidR="00507864" w:rsidRPr="00091370" w:rsidRDefault="00507864" w:rsidP="00507864">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本赛项实操部分三个项目中三个任务，竞赛前1个月将公布各4套题库。正式比赛时，由裁判长提前一天随机从中各抽取1个作为竞赛试题。</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（四）技术规范</w:t>
      </w:r>
    </w:p>
    <w:p w:rsidR="00507864" w:rsidRPr="00091370" w:rsidRDefault="00507864" w:rsidP="00507864">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参照中职服装专业人才培养方案中的专业教学要求,公开本赛项比赛内容涉及技术规范的全部信息，包括相关的知识与技能、基础技术与要求、操作规程与要求、生产工艺与标准等。服装技术标准的基本内容参照国标，以及行业、职业对应的标准。</w:t>
      </w:r>
    </w:p>
    <w:p w:rsidR="00507864" w:rsidRPr="00091370" w:rsidRDefault="00507864" w:rsidP="00507864">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规格系列，参照GB1335－2000执行。</w:t>
      </w:r>
    </w:p>
    <w:p w:rsidR="00507864" w:rsidRPr="00091370" w:rsidRDefault="00507864" w:rsidP="00507864">
      <w:pPr>
        <w:widowControl/>
        <w:spacing w:line="440" w:lineRule="exact"/>
        <w:ind w:right="2"/>
        <w:rPr>
          <w:rFonts w:ascii="黑体" w:eastAsia="黑体" w:hAnsi="黑体" w:cs="仿宋"/>
          <w:color w:val="000000"/>
          <w:szCs w:val="21"/>
        </w:rPr>
      </w:pPr>
      <w:r w:rsidRPr="00091370">
        <w:rPr>
          <w:rFonts w:asciiTheme="majorEastAsia" w:eastAsiaTheme="majorEastAsia" w:hAnsiTheme="majorEastAsia" w:cs="仿宋" w:hint="eastAsia"/>
          <w:b/>
          <w:color w:val="000000"/>
          <w:szCs w:val="21"/>
        </w:rPr>
        <w:t xml:space="preserve">   </w:t>
      </w:r>
      <w:r w:rsidRPr="00091370">
        <w:rPr>
          <w:rFonts w:ascii="黑体" w:eastAsia="黑体" w:hAnsi="黑体" w:cs="仿宋" w:hint="eastAsia"/>
          <w:color w:val="000000"/>
          <w:szCs w:val="21"/>
        </w:rPr>
        <w:t xml:space="preserve"> 三、比赛场地与设施</w:t>
      </w:r>
    </w:p>
    <w:p w:rsidR="00507864" w:rsidRPr="00091370" w:rsidRDefault="00507864" w:rsidP="00507864">
      <w:pPr>
        <w:widowControl/>
        <w:spacing w:line="480" w:lineRule="exact"/>
        <w:ind w:firstLineChars="200" w:firstLine="420"/>
        <w:rPr>
          <w:rFonts w:asciiTheme="majorEastAsia" w:eastAsiaTheme="majorEastAsia" w:hAnsiTheme="majorEastAsia" w:cs="仿宋"/>
          <w:bCs/>
          <w:szCs w:val="21"/>
        </w:rPr>
      </w:pPr>
      <w:r w:rsidRPr="00091370">
        <w:rPr>
          <w:rFonts w:asciiTheme="majorEastAsia" w:eastAsiaTheme="majorEastAsia" w:hAnsiTheme="majorEastAsia" w:cs="仿宋" w:hint="eastAsia"/>
          <w:szCs w:val="21"/>
        </w:rPr>
        <w:t>本次竞赛技术平台标准参考现行服装企业、服装企业CAD设计工作室规范、服装生产工艺现状及相关规定制定。赛项执委会与相关企业合作，为赛项提供所需的竞赛环境和相应器材，具体设备清单见附表。</w:t>
      </w:r>
    </w:p>
    <w:p w:rsidR="00507864" w:rsidRPr="00091370" w:rsidRDefault="00507864" w:rsidP="00507864">
      <w:pPr>
        <w:widowControl/>
        <w:spacing w:line="480" w:lineRule="exact"/>
        <w:ind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bCs/>
          <w:szCs w:val="21"/>
        </w:rPr>
        <w:t>（一）公共平台及设备</w:t>
      </w: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
        <w:gridCol w:w="717"/>
        <w:gridCol w:w="1693"/>
        <w:gridCol w:w="5125"/>
      </w:tblGrid>
      <w:tr w:rsidR="00507864" w:rsidRPr="00091370" w:rsidTr="00507864">
        <w:trPr>
          <w:trHeight w:val="496"/>
          <w:jc w:val="center"/>
        </w:trPr>
        <w:tc>
          <w:tcPr>
            <w:tcW w:w="732" w:type="dxa"/>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模块</w:t>
            </w:r>
          </w:p>
        </w:tc>
        <w:tc>
          <w:tcPr>
            <w:tcW w:w="717" w:type="dxa"/>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序号</w:t>
            </w:r>
          </w:p>
        </w:tc>
        <w:tc>
          <w:tcPr>
            <w:tcW w:w="1693" w:type="dxa"/>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设备及软件</w:t>
            </w:r>
          </w:p>
        </w:tc>
        <w:tc>
          <w:tcPr>
            <w:tcW w:w="5125" w:type="dxa"/>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型号及说明</w:t>
            </w:r>
          </w:p>
        </w:tc>
      </w:tr>
      <w:tr w:rsidR="00507864" w:rsidRPr="00091370" w:rsidTr="00507864">
        <w:trPr>
          <w:trHeight w:val="270"/>
          <w:jc w:val="center"/>
        </w:trPr>
        <w:tc>
          <w:tcPr>
            <w:tcW w:w="732" w:type="dxa"/>
            <w:vMerge w:val="restart"/>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赛项</w:t>
            </w:r>
          </w:p>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公共</w:t>
            </w:r>
          </w:p>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平台</w:t>
            </w: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场地</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通风、透光，照明好，适合开放式观摩体验</w:t>
            </w:r>
          </w:p>
        </w:tc>
      </w:tr>
      <w:tr w:rsidR="00507864" w:rsidRPr="00091370" w:rsidTr="00507864">
        <w:trPr>
          <w:trHeight w:val="270"/>
          <w:jc w:val="center"/>
        </w:trPr>
        <w:tc>
          <w:tcPr>
            <w:tcW w:w="732" w:type="dxa"/>
            <w:vMerge/>
          </w:tcPr>
          <w:p w:rsidR="00507864" w:rsidRPr="00091370" w:rsidRDefault="00507864" w:rsidP="00507864">
            <w:pPr>
              <w:snapToGrid w:val="0"/>
              <w:rPr>
                <w:rFonts w:asciiTheme="majorEastAsia" w:eastAsiaTheme="majorEastAsia" w:hAnsiTheme="majorEastAsia" w:cs="仿宋"/>
                <w:szCs w:val="21"/>
              </w:rPr>
            </w:pP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2</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电源</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配备双线路供电系统和漏电保护装置</w:t>
            </w:r>
          </w:p>
        </w:tc>
      </w:tr>
      <w:tr w:rsidR="00507864" w:rsidRPr="00091370" w:rsidTr="00507864">
        <w:trPr>
          <w:trHeight w:val="270"/>
          <w:jc w:val="center"/>
        </w:trPr>
        <w:tc>
          <w:tcPr>
            <w:tcW w:w="732" w:type="dxa"/>
            <w:vMerge/>
          </w:tcPr>
          <w:p w:rsidR="00507864" w:rsidRPr="00091370" w:rsidRDefault="00507864" w:rsidP="00507864">
            <w:pPr>
              <w:snapToGrid w:val="0"/>
              <w:rPr>
                <w:rFonts w:asciiTheme="majorEastAsia" w:eastAsiaTheme="majorEastAsia" w:hAnsiTheme="majorEastAsia" w:cs="仿宋"/>
                <w:szCs w:val="21"/>
              </w:rPr>
            </w:pP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3</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空调</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配备空调系统，确保环境温度适宜</w:t>
            </w:r>
          </w:p>
        </w:tc>
      </w:tr>
      <w:tr w:rsidR="00507864" w:rsidRPr="00091370" w:rsidTr="00507864">
        <w:trPr>
          <w:trHeight w:val="270"/>
          <w:jc w:val="center"/>
        </w:trPr>
        <w:tc>
          <w:tcPr>
            <w:tcW w:w="732" w:type="dxa"/>
            <w:vMerge/>
          </w:tcPr>
          <w:p w:rsidR="00507864" w:rsidRPr="00091370" w:rsidRDefault="00507864" w:rsidP="00507864">
            <w:pPr>
              <w:snapToGrid w:val="0"/>
              <w:rPr>
                <w:rFonts w:asciiTheme="majorEastAsia" w:eastAsiaTheme="majorEastAsia" w:hAnsiTheme="majorEastAsia" w:cs="仿宋"/>
                <w:szCs w:val="21"/>
              </w:rPr>
            </w:pP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4</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监控</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配备实况监控视频转播系统</w:t>
            </w:r>
          </w:p>
        </w:tc>
      </w:tr>
      <w:tr w:rsidR="00507864" w:rsidRPr="00091370" w:rsidTr="00507864">
        <w:trPr>
          <w:trHeight w:val="270"/>
          <w:jc w:val="center"/>
        </w:trPr>
        <w:tc>
          <w:tcPr>
            <w:tcW w:w="732" w:type="dxa"/>
            <w:vMerge/>
          </w:tcPr>
          <w:p w:rsidR="00507864" w:rsidRPr="00091370" w:rsidRDefault="00507864" w:rsidP="00507864">
            <w:pPr>
              <w:snapToGrid w:val="0"/>
              <w:rPr>
                <w:rFonts w:asciiTheme="majorEastAsia" w:eastAsiaTheme="majorEastAsia" w:hAnsiTheme="majorEastAsia" w:cs="仿宋"/>
                <w:szCs w:val="21"/>
              </w:rPr>
            </w:pP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5</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竞赛电脑</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Win7操作系统，基本配置：内存≥4G、硬盘最大支持1T、独立显卡、CPU(酷睿I5以上)</w:t>
            </w:r>
          </w:p>
        </w:tc>
      </w:tr>
      <w:tr w:rsidR="00507864" w:rsidRPr="00091370" w:rsidTr="00507864">
        <w:trPr>
          <w:trHeight w:val="270"/>
          <w:jc w:val="center"/>
        </w:trPr>
        <w:tc>
          <w:tcPr>
            <w:tcW w:w="732" w:type="dxa"/>
            <w:vMerge/>
          </w:tcPr>
          <w:p w:rsidR="00507864" w:rsidRPr="00091370" w:rsidRDefault="00507864" w:rsidP="00507864">
            <w:pPr>
              <w:snapToGrid w:val="0"/>
              <w:rPr>
                <w:rFonts w:asciiTheme="majorEastAsia" w:eastAsiaTheme="majorEastAsia" w:hAnsiTheme="majorEastAsia" w:cs="仿宋"/>
                <w:szCs w:val="21"/>
              </w:rPr>
            </w:pP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6</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电脑辅设</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光电鼠标</w:t>
            </w:r>
          </w:p>
        </w:tc>
      </w:tr>
      <w:tr w:rsidR="00507864" w:rsidRPr="00091370" w:rsidTr="00507864">
        <w:trPr>
          <w:trHeight w:val="270"/>
          <w:jc w:val="center"/>
        </w:trPr>
        <w:tc>
          <w:tcPr>
            <w:tcW w:w="732" w:type="dxa"/>
            <w:vMerge/>
          </w:tcPr>
          <w:p w:rsidR="00507864" w:rsidRPr="00091370" w:rsidRDefault="00507864" w:rsidP="00507864">
            <w:pPr>
              <w:snapToGrid w:val="0"/>
              <w:rPr>
                <w:rFonts w:asciiTheme="majorEastAsia" w:eastAsiaTheme="majorEastAsia" w:hAnsiTheme="majorEastAsia" w:cs="仿宋"/>
                <w:szCs w:val="21"/>
              </w:rPr>
            </w:pP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7</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标准立裁人台</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广德精准JXMT-1518</w:t>
            </w:r>
          </w:p>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教学用红邦立裁模特160/84A</w:t>
            </w:r>
          </w:p>
        </w:tc>
      </w:tr>
      <w:tr w:rsidR="00507864" w:rsidRPr="00091370" w:rsidTr="00507864">
        <w:trPr>
          <w:trHeight w:val="270"/>
          <w:jc w:val="center"/>
        </w:trPr>
        <w:tc>
          <w:tcPr>
            <w:tcW w:w="732" w:type="dxa"/>
            <w:vMerge/>
          </w:tcPr>
          <w:p w:rsidR="00507864" w:rsidRPr="00091370" w:rsidRDefault="00507864" w:rsidP="00507864">
            <w:pPr>
              <w:snapToGrid w:val="0"/>
              <w:rPr>
                <w:rFonts w:asciiTheme="majorEastAsia" w:eastAsiaTheme="majorEastAsia" w:hAnsiTheme="majorEastAsia" w:cs="仿宋"/>
                <w:szCs w:val="21"/>
              </w:rPr>
            </w:pPr>
          </w:p>
        </w:tc>
        <w:tc>
          <w:tcPr>
            <w:tcW w:w="717"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8</w:t>
            </w:r>
          </w:p>
        </w:tc>
        <w:tc>
          <w:tcPr>
            <w:tcW w:w="1693"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蒸汽熨斗</w:t>
            </w:r>
          </w:p>
        </w:tc>
        <w:tc>
          <w:tcPr>
            <w:tcW w:w="512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吊瓶熨斗</w:t>
            </w:r>
          </w:p>
        </w:tc>
      </w:tr>
    </w:tbl>
    <w:p w:rsidR="00507864" w:rsidRPr="00091370" w:rsidRDefault="00507864" w:rsidP="00507864">
      <w:pPr>
        <w:pStyle w:val="3"/>
        <w:spacing w:after="0" w:line="560" w:lineRule="exact"/>
        <w:rPr>
          <w:rFonts w:asciiTheme="majorEastAsia" w:eastAsiaTheme="majorEastAsia" w:hAnsiTheme="majorEastAsia" w:cs="仿宋"/>
          <w:b w:val="0"/>
          <w:sz w:val="21"/>
          <w:szCs w:val="21"/>
        </w:rPr>
      </w:pPr>
      <w:r w:rsidRPr="00091370">
        <w:rPr>
          <w:rFonts w:asciiTheme="majorEastAsia" w:eastAsiaTheme="majorEastAsia" w:hAnsiTheme="majorEastAsia" w:cs="仿宋" w:hint="eastAsia"/>
          <w:b w:val="0"/>
          <w:sz w:val="21"/>
          <w:szCs w:val="21"/>
        </w:rPr>
        <w:t>（二）竞赛区域设备及耗材</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
        <w:gridCol w:w="731"/>
        <w:gridCol w:w="1535"/>
        <w:gridCol w:w="5219"/>
      </w:tblGrid>
      <w:tr w:rsidR="00507864" w:rsidRPr="00091370" w:rsidTr="00507864">
        <w:trPr>
          <w:jc w:val="center"/>
        </w:trPr>
        <w:tc>
          <w:tcPr>
            <w:tcW w:w="88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分赛项</w:t>
            </w:r>
          </w:p>
        </w:tc>
        <w:tc>
          <w:tcPr>
            <w:tcW w:w="731" w:type="dxa"/>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模块</w:t>
            </w: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设备及材料</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型号及说明</w:t>
            </w:r>
          </w:p>
        </w:tc>
      </w:tr>
      <w:tr w:rsidR="00507864" w:rsidRPr="00091370" w:rsidTr="00507864">
        <w:trPr>
          <w:jc w:val="center"/>
        </w:trPr>
        <w:tc>
          <w:tcPr>
            <w:tcW w:w="885" w:type="dxa"/>
            <w:vMerge w:val="restart"/>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lastRenderedPageBreak/>
              <w:t>一</w:t>
            </w:r>
            <w:r w:rsidRPr="00091370">
              <w:rPr>
                <w:rFonts w:asciiTheme="majorEastAsia" w:eastAsiaTheme="majorEastAsia" w:hAnsiTheme="majorEastAsia" w:cs="仿宋" w:hint="eastAsia"/>
                <w:szCs w:val="21"/>
              </w:rPr>
              <w:softHyphen/>
            </w:r>
            <w:r w:rsidRPr="00091370">
              <w:rPr>
                <w:rFonts w:asciiTheme="majorEastAsia" w:eastAsiaTheme="majorEastAsia" w:hAnsiTheme="majorEastAsia" w:cs="仿宋" w:hint="eastAsia"/>
                <w:szCs w:val="21"/>
              </w:rPr>
              <w:softHyphen/>
            </w:r>
          </w:p>
        </w:tc>
        <w:tc>
          <w:tcPr>
            <w:tcW w:w="731" w:type="dxa"/>
            <w:vMerge w:val="restart"/>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纸样设计与立体造型模块</w:t>
            </w: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制板桌（裁剪桌）</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110cm×90cm</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硫酸纸</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3张</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数码相机</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佳能5t，用于立体裁剪结束后拍摄作品的前、侧、后三个角度</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坯布</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1.5米</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立体造型用面料</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纯棉布2米</w:t>
            </w:r>
          </w:p>
        </w:tc>
      </w:tr>
      <w:tr w:rsidR="00507864" w:rsidRPr="00091370" w:rsidTr="00507864">
        <w:trPr>
          <w:trHeight w:val="472"/>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缝纫用具</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透明胶、标记带、划粉、缝制线、手缝针、大头针等</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选手须自备</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剪刀、锥子、尺等用具</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restart"/>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电脑拓展设计模块</w:t>
            </w: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平面设计软件</w:t>
            </w:r>
          </w:p>
        </w:tc>
        <w:tc>
          <w:tcPr>
            <w:tcW w:w="5219" w:type="dxa"/>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CORELDRAWGraphicsSuiteX4、IllustratorCS5、PHOTOSHOPCS5</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激光打印机</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惠普5525（1台）</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彩色激光打印纸</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100克A4</w:t>
            </w:r>
          </w:p>
        </w:tc>
      </w:tr>
      <w:tr w:rsidR="00507864" w:rsidRPr="00091370" w:rsidTr="00507864">
        <w:trPr>
          <w:jc w:val="center"/>
        </w:trPr>
        <w:tc>
          <w:tcPr>
            <w:tcW w:w="885" w:type="dxa"/>
            <w:vMerge w:val="restart"/>
            <w:vAlign w:val="center"/>
          </w:tcPr>
          <w:p w:rsidR="00507864" w:rsidRPr="00091370" w:rsidRDefault="00507864" w:rsidP="00507864">
            <w:pPr>
              <w:snapToGrid w:val="0"/>
              <w:rPr>
                <w:rFonts w:asciiTheme="majorEastAsia" w:eastAsiaTheme="majorEastAsia" w:hAnsiTheme="majorEastAsia" w:cs="仿宋"/>
                <w:szCs w:val="21"/>
              </w:rPr>
            </w:pPr>
          </w:p>
          <w:p w:rsidR="00507864" w:rsidRPr="00091370" w:rsidRDefault="00507864" w:rsidP="00507864">
            <w:pPr>
              <w:snapToGrid w:val="0"/>
              <w:jc w:val="center"/>
              <w:rPr>
                <w:rFonts w:asciiTheme="majorEastAsia" w:eastAsiaTheme="majorEastAsia" w:hAnsiTheme="majorEastAsia" w:cs="仿宋"/>
                <w:szCs w:val="21"/>
              </w:rPr>
            </w:pPr>
          </w:p>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二</w:t>
            </w:r>
          </w:p>
        </w:tc>
        <w:tc>
          <w:tcPr>
            <w:tcW w:w="731" w:type="dxa"/>
            <w:vMerge w:val="restart"/>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CAD板型制作推板模块</w:t>
            </w: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服装CAD软件</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“富怡”V9.0院校版</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激光打印机</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惠普C9100（1台）用于一页纸样输出</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富怡服装高速绘图仪</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RP-WJ/4180-E（3台）</w:t>
            </w:r>
          </w:p>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用于CAD1:1纸样输出</w:t>
            </w:r>
          </w:p>
        </w:tc>
      </w:tr>
      <w:tr w:rsidR="00507864" w:rsidRPr="00091370" w:rsidTr="00507864">
        <w:trPr>
          <w:jc w:val="center"/>
        </w:trPr>
        <w:tc>
          <w:tcPr>
            <w:tcW w:w="885"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jc w:val="center"/>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绘图纸</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绘图仪用卷筒纸</w:t>
            </w:r>
          </w:p>
        </w:tc>
      </w:tr>
      <w:tr w:rsidR="00507864" w:rsidRPr="00091370" w:rsidTr="00507864">
        <w:trPr>
          <w:jc w:val="center"/>
        </w:trPr>
        <w:tc>
          <w:tcPr>
            <w:tcW w:w="885" w:type="dxa"/>
            <w:vMerge/>
            <w:vAlign w:val="center"/>
          </w:tcPr>
          <w:p w:rsidR="00507864" w:rsidRPr="00091370" w:rsidRDefault="00507864" w:rsidP="00507864">
            <w:pPr>
              <w:snapToGrid w:val="0"/>
              <w:ind w:firstLineChars="200" w:firstLine="420"/>
              <w:rPr>
                <w:rFonts w:asciiTheme="majorEastAsia" w:eastAsiaTheme="majorEastAsia" w:hAnsiTheme="majorEastAsia" w:cs="仿宋"/>
                <w:szCs w:val="21"/>
              </w:rPr>
            </w:pPr>
          </w:p>
        </w:tc>
        <w:tc>
          <w:tcPr>
            <w:tcW w:w="731" w:type="dxa"/>
            <w:vMerge w:val="restart"/>
            <w:vAlign w:val="center"/>
          </w:tcPr>
          <w:p w:rsidR="00507864" w:rsidRPr="00091370" w:rsidRDefault="00507864" w:rsidP="00507864">
            <w:pPr>
              <w:snapToGrid w:val="0"/>
              <w:jc w:val="center"/>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裁剪配伍样衣试制模块</w:t>
            </w: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电脑高速平缝机</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杰克牌8991DYN-3ss</w:t>
            </w:r>
          </w:p>
        </w:tc>
      </w:tr>
      <w:tr w:rsidR="00507864" w:rsidRPr="00091370" w:rsidTr="00507864">
        <w:trPr>
          <w:jc w:val="center"/>
        </w:trPr>
        <w:tc>
          <w:tcPr>
            <w:tcW w:w="885" w:type="dxa"/>
            <w:vMerge/>
            <w:vAlign w:val="center"/>
          </w:tcPr>
          <w:p w:rsidR="00507864" w:rsidRPr="00091370" w:rsidRDefault="00507864" w:rsidP="00507864">
            <w:pPr>
              <w:snapToGrid w:val="0"/>
              <w:ind w:firstLineChars="200" w:firstLine="420"/>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熨烫台</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软面台90cm×70cm</w:t>
            </w:r>
          </w:p>
        </w:tc>
      </w:tr>
      <w:tr w:rsidR="00507864" w:rsidRPr="00091370" w:rsidTr="00507864">
        <w:trPr>
          <w:trHeight w:val="283"/>
          <w:jc w:val="center"/>
        </w:trPr>
        <w:tc>
          <w:tcPr>
            <w:tcW w:w="885"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面、辅材料</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纯棉布、衬等</w:t>
            </w:r>
          </w:p>
        </w:tc>
      </w:tr>
      <w:tr w:rsidR="00507864" w:rsidRPr="00091370" w:rsidTr="00507864">
        <w:trPr>
          <w:trHeight w:val="272"/>
          <w:jc w:val="center"/>
        </w:trPr>
        <w:tc>
          <w:tcPr>
            <w:tcW w:w="885"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服装CAD板型</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1:1纸样每人1份</w:t>
            </w:r>
          </w:p>
        </w:tc>
      </w:tr>
      <w:tr w:rsidR="00507864" w:rsidRPr="00091370" w:rsidTr="00507864">
        <w:trPr>
          <w:trHeight w:val="280"/>
          <w:jc w:val="center"/>
        </w:trPr>
        <w:tc>
          <w:tcPr>
            <w:tcW w:w="885"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必备缝纫用具</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缝纫线、梭芯、梭壳、划粉</w:t>
            </w:r>
          </w:p>
        </w:tc>
      </w:tr>
      <w:tr w:rsidR="00507864" w:rsidRPr="00091370" w:rsidTr="00507864">
        <w:trPr>
          <w:trHeight w:val="271"/>
          <w:jc w:val="center"/>
        </w:trPr>
        <w:tc>
          <w:tcPr>
            <w:tcW w:w="885"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731" w:type="dxa"/>
            <w:vMerge/>
            <w:vAlign w:val="center"/>
          </w:tcPr>
          <w:p w:rsidR="00507864" w:rsidRPr="00091370" w:rsidRDefault="00507864" w:rsidP="00507864">
            <w:pPr>
              <w:snapToGrid w:val="0"/>
              <w:rPr>
                <w:rFonts w:asciiTheme="majorEastAsia" w:eastAsiaTheme="majorEastAsia" w:hAnsiTheme="majorEastAsia" w:cs="仿宋"/>
                <w:szCs w:val="21"/>
              </w:rPr>
            </w:pPr>
          </w:p>
        </w:tc>
        <w:tc>
          <w:tcPr>
            <w:tcW w:w="1535"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自备工具</w:t>
            </w:r>
          </w:p>
        </w:tc>
        <w:tc>
          <w:tcPr>
            <w:tcW w:w="5219" w:type="dxa"/>
            <w:vAlign w:val="center"/>
          </w:tcPr>
          <w:p w:rsidR="00507864" w:rsidRPr="00091370" w:rsidRDefault="00507864" w:rsidP="00507864">
            <w:pPr>
              <w:snapToGrid w:val="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剪刀、锥子、尺</w:t>
            </w:r>
          </w:p>
        </w:tc>
      </w:tr>
    </w:tbl>
    <w:p w:rsidR="00507864" w:rsidRPr="00005238" w:rsidRDefault="00507864" w:rsidP="00507864">
      <w:pPr>
        <w:widowControl/>
        <w:spacing w:line="440" w:lineRule="exact"/>
        <w:ind w:right="2"/>
        <w:rPr>
          <w:rFonts w:ascii="黑体" w:eastAsia="黑体" w:hAnsi="黑体" w:cs="仿宋"/>
          <w:color w:val="000000"/>
          <w:szCs w:val="21"/>
        </w:rPr>
      </w:pPr>
      <w:r w:rsidRPr="00091370">
        <w:rPr>
          <w:rFonts w:asciiTheme="majorEastAsia" w:eastAsiaTheme="majorEastAsia" w:hAnsiTheme="majorEastAsia" w:cs="仿宋" w:hint="eastAsia"/>
          <w:b/>
          <w:color w:val="000000"/>
          <w:szCs w:val="21"/>
        </w:rPr>
        <w:t xml:space="preserve">  </w:t>
      </w:r>
      <w:r w:rsidRPr="00005238">
        <w:rPr>
          <w:rFonts w:ascii="黑体" w:eastAsia="黑体" w:hAnsi="黑体" w:cs="仿宋" w:hint="eastAsia"/>
          <w:color w:val="000000"/>
          <w:szCs w:val="21"/>
        </w:rPr>
        <w:t xml:space="preserve">   四、比赛规则</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color w:val="000000"/>
          <w:szCs w:val="21"/>
        </w:rPr>
        <w:t>（一）熟悉场地</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1.领队会议：比赛日前一天下午14:30-15:00召开领队会议，由各参赛队伍的领队和指导教师参加，会议讲解竞赛注意事项并进行赛前答疑。</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2.抽签仪式：领队会后由各参赛选手参加，采用现场抽签的方式确定各参赛选手的工位号。</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3.熟悉场地：比赛日前一天，晚上15:00-17:30开放赛场，熟悉场地。</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（二）文明参赛要求</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1.参赛队员入场：参赛选手应提前15分钟到达赛场，凭参赛证、身份证检录，按要求排序入场等候，不得迟到。并根据抽签结果按序号入座，裁判负责核对参赛队员信息；严禁参赛选手携带与竞赛无关的设备与用品入场。</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2.参赛选手按规定时间进入竞赛场地，确认现场条件，由裁判长宣布比赛开始，参赛选手根据统一指令开始比赛。</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lastRenderedPageBreak/>
        <w:t>3.比赛过程中，参赛选手须严格遵守操作规程，确保人身及设备安全，并接受裁判员的监督和警示；参赛选手如有疑问，项目裁判长应按照有关要求及时予以答疑。如遇器械故障，经项目裁判长确认，予以启用备用器械。</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4.比赛试题以纸面形式发放，电子文件在赛前植入参赛选手的计算机，参赛选手根据命题要求完成竞赛任务，提交竞赛结果及相关文档，禁止在竞赛结果上做任何与竞赛无关的标记。</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5.选手提交竞赛结果后，须等待工作人员对保存的文件、竞赛工具及设备进行清点验收方并签字后可离开赛场。</w:t>
      </w:r>
    </w:p>
    <w:p w:rsidR="00507864" w:rsidRPr="00005238" w:rsidRDefault="00507864" w:rsidP="00507864">
      <w:pPr>
        <w:widowControl/>
        <w:spacing w:line="440" w:lineRule="exact"/>
        <w:ind w:right="2"/>
        <w:rPr>
          <w:rFonts w:ascii="黑体" w:eastAsia="黑体" w:hAnsi="黑体" w:cs="仿宋"/>
          <w:color w:val="000000"/>
          <w:szCs w:val="21"/>
        </w:rPr>
      </w:pPr>
      <w:r w:rsidRPr="00091370">
        <w:rPr>
          <w:rFonts w:asciiTheme="majorEastAsia" w:eastAsiaTheme="majorEastAsia" w:hAnsiTheme="majorEastAsia" w:cs="仿宋" w:hint="eastAsia"/>
          <w:b/>
          <w:color w:val="000000"/>
          <w:szCs w:val="21"/>
        </w:rPr>
        <w:t xml:space="preserve">   </w:t>
      </w:r>
      <w:r w:rsidRPr="00005238">
        <w:rPr>
          <w:rFonts w:ascii="黑体" w:eastAsia="黑体" w:hAnsi="黑体" w:cs="仿宋" w:hint="eastAsia"/>
          <w:color w:val="000000"/>
          <w:szCs w:val="21"/>
        </w:rPr>
        <w:t xml:space="preserve"> 五、评分方式</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（一）评分方法的制订原则</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本届比赛根据中等职业学校教育教学特点和教育部颁布的职业学校服装设计与工艺专业教学指导方案，以技能考核为主组织专家制定比赛规程、实施方案与各项评分细则，邀请有关服装教育教学专家与企业专家组成评判委员会，对选手技能进行公开、公平、公正的评判。</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（二）评分方法</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1.采取分步得分、累计总分的计分方式，分别计算各子项得分。按规定比例计入总分。</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2.各竞赛项目和竞赛总分均按照百分制计分。</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3.在竞赛时段，参赛选手如出现扰乱赛场秩序、干扰裁判和监考正常工作等不文明行为的，由专项裁判长扣减该专项相应分数，情节严重的取消比赛资格，该专项成绩为0分。参赛选手有作弊行为的，取消比赛资格，该专项成绩为0分。</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4.参赛选手不得在竞赛结果上标注含有本参赛队信息的记号，如有发现，取消奖项评比资格。</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（三）成绩评定及公布</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1.按照竞赛规程，在各分赛项比赛结束后，对全体选手的作品进行加密。</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2.由裁判长组织全体打分裁判进行成绩评定，成绩汇总、复查。</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3.最终成绩由裁判长和监督员审核签字。</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4.赛场裁判将数据进行备份和保存，成绩单提交给大赛组委会备案。</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5.大赛组委会在闭幕式上公布全部竞赛成绩。</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6.参赛代表队若对赛事有异议，可由领队按规程提出书面申诉。</w:t>
      </w:r>
    </w:p>
    <w:p w:rsidR="00507864" w:rsidRPr="00005238" w:rsidRDefault="00507864" w:rsidP="00507864">
      <w:pPr>
        <w:widowControl/>
        <w:spacing w:line="440" w:lineRule="exact"/>
        <w:ind w:right="2"/>
        <w:rPr>
          <w:rFonts w:ascii="黑体" w:eastAsia="黑体" w:hAnsi="黑体" w:cs="仿宋"/>
          <w:color w:val="000000"/>
          <w:szCs w:val="21"/>
        </w:rPr>
      </w:pPr>
      <w:r w:rsidRPr="00091370">
        <w:rPr>
          <w:rFonts w:asciiTheme="majorEastAsia" w:eastAsiaTheme="majorEastAsia" w:hAnsiTheme="majorEastAsia" w:cs="仿宋" w:hint="eastAsia"/>
          <w:b/>
          <w:color w:val="000000"/>
          <w:szCs w:val="21"/>
        </w:rPr>
        <w:t xml:space="preserve">   </w:t>
      </w:r>
      <w:r w:rsidRPr="00005238">
        <w:rPr>
          <w:rFonts w:ascii="黑体" w:eastAsia="黑体" w:hAnsi="黑体" w:cs="仿宋" w:hint="eastAsia"/>
          <w:color w:val="000000"/>
          <w:szCs w:val="21"/>
        </w:rPr>
        <w:t xml:space="preserve"> 六、申诉与仲裁</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lastRenderedPageBreak/>
        <w:t>1.参赛选手对赛地提供的不符合竞赛规定的设备、材料，对有失公正的检测、评判，以及工作人员的违规行为等，均可有序地提出申诉。</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2.选手申诉均需通过本代表队领队按照规定程序在比赛日的当天向仲裁委员会（或仲裁组）提出。仲裁委员会要认真负责地受理选手申诉，并将处理意见通知领队或当事人。</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3.仲裁委员会的裁决为最终裁决，参赛选手不得因申诉或对处理意见不服而停止竞赛，否则按弃权处理。</w:t>
      </w:r>
    </w:p>
    <w:p w:rsidR="00507864" w:rsidRPr="00005238" w:rsidRDefault="00507864" w:rsidP="00507864">
      <w:pPr>
        <w:widowControl/>
        <w:spacing w:line="440" w:lineRule="exact"/>
        <w:ind w:right="2"/>
        <w:rPr>
          <w:rFonts w:ascii="黑体" w:eastAsia="黑体" w:hAnsi="黑体" w:cs="仿宋"/>
          <w:color w:val="000000"/>
          <w:szCs w:val="21"/>
        </w:rPr>
      </w:pPr>
      <w:r w:rsidRPr="00091370">
        <w:rPr>
          <w:rFonts w:asciiTheme="majorEastAsia" w:eastAsiaTheme="majorEastAsia" w:hAnsiTheme="majorEastAsia" w:cs="仿宋" w:hint="eastAsia"/>
          <w:b/>
          <w:color w:val="000000"/>
          <w:szCs w:val="21"/>
        </w:rPr>
        <w:t xml:space="preserve">   </w:t>
      </w:r>
      <w:r w:rsidRPr="00005238">
        <w:rPr>
          <w:rFonts w:ascii="黑体" w:eastAsia="黑体" w:hAnsi="黑体" w:cs="仿宋" w:hint="eastAsia"/>
          <w:color w:val="000000"/>
          <w:szCs w:val="21"/>
        </w:rPr>
        <w:t xml:space="preserve"> 七、组队与报名</w:t>
      </w:r>
    </w:p>
    <w:p w:rsidR="00507864" w:rsidRPr="00091370" w:rsidRDefault="00507864" w:rsidP="00507864">
      <w:pPr>
        <w:widowControl/>
        <w:spacing w:line="440" w:lineRule="exact"/>
        <w:ind w:right="2"/>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kern w:val="0"/>
          <w:szCs w:val="21"/>
        </w:rPr>
        <w:t xml:space="preserve">   </w:t>
      </w:r>
      <w:r w:rsidRPr="00091370">
        <w:rPr>
          <w:rFonts w:asciiTheme="majorEastAsia" w:eastAsiaTheme="majorEastAsia" w:hAnsiTheme="majorEastAsia" w:cs="仿宋" w:hint="eastAsia"/>
          <w:color w:val="000000"/>
          <w:szCs w:val="21"/>
        </w:rPr>
        <w:t xml:space="preserve"> 1.省级技能大赛以各省辖市、省直管县（市）为单位组队，各省属中等职业学校（含省属高等学校中专部）单独组队。每省辖市可组织每分赛项2队，每队不超过2人，每校不超过4人，省直管县（市）、省属职业学校每单位每项各组织一个代表队，每队不超过2人。</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2.各学校2020年参加全国服装设计与工艺技能大赛选拔选手，在报名表上备注组队方式（例赛项一张三+赛项二李四）合计两者分赛项成绩计入学校总成绩参加排名，不设团体小组奖，赛项项目中按照名次高低进行选拔推荐。赛项一和赛项二的选手不能为同一人，组队选手必须是同一学校。</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3.参赛队及参赛选手资格：所有参赛选手均须为全日制正式学籍中等职业学校在校学生。参赛选手年龄不超过21周岁（即1999年7月1日及以后出生）。</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4.报道时须携带学生证和身份证原件，在2019年9月30日前将报名电子表发到指定邮箱，将纸质表报名表和参赛选手2寸照片2张、身份证复印件（正反面）和省招办录取审批表复印件在9月30前寄到郑州市科技工业学校，逾期不候。</w:t>
      </w:r>
    </w:p>
    <w:p w:rsidR="00507864" w:rsidRPr="00091370" w:rsidRDefault="00507864" w:rsidP="00507864">
      <w:pPr>
        <w:widowControl/>
        <w:spacing w:line="440" w:lineRule="exact"/>
        <w:ind w:right="2" w:firstLineChars="200" w:firstLine="420"/>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请辅导老师加入河南省技能大赛交流群451689408。</w:t>
      </w:r>
    </w:p>
    <w:p w:rsidR="00507864" w:rsidRPr="00005238" w:rsidRDefault="00507864" w:rsidP="00507864">
      <w:pPr>
        <w:widowControl/>
        <w:spacing w:line="440" w:lineRule="exact"/>
        <w:ind w:right="2"/>
        <w:rPr>
          <w:rFonts w:ascii="黑体" w:eastAsia="黑体" w:hAnsi="黑体" w:cs="仿宋"/>
          <w:color w:val="000000"/>
          <w:szCs w:val="21"/>
        </w:rPr>
      </w:pPr>
      <w:r w:rsidRPr="00091370">
        <w:rPr>
          <w:rFonts w:asciiTheme="majorEastAsia" w:eastAsiaTheme="majorEastAsia" w:hAnsiTheme="majorEastAsia" w:cs="仿宋" w:hint="eastAsia"/>
          <w:b/>
          <w:color w:val="000000"/>
          <w:szCs w:val="21"/>
        </w:rPr>
        <w:t xml:space="preserve">   </w:t>
      </w:r>
      <w:r w:rsidRPr="00005238">
        <w:rPr>
          <w:rFonts w:ascii="黑体" w:eastAsia="黑体" w:hAnsi="黑体" w:cs="仿宋" w:hint="eastAsia"/>
          <w:color w:val="000000"/>
          <w:szCs w:val="21"/>
        </w:rPr>
        <w:t xml:space="preserve">  八、协办单位、竞赛时间和地点</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协办单位：郑州市科技工业学校</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报到及竞赛地点：郑州市科技工业学校</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详细地址：郑州市金水区丰乐路2号丰乐路宋寨南街北50米,从火车站东出口公交路线91路,28路至丰乐路宋寨街下，下车北走50米。</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联系人：花芬18638555628    朱昀15517592211</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color w:val="000000"/>
          <w:szCs w:val="21"/>
        </w:rPr>
      </w:pPr>
      <w:r w:rsidRPr="00091370">
        <w:rPr>
          <w:rFonts w:asciiTheme="majorEastAsia" w:eastAsiaTheme="majorEastAsia" w:hAnsiTheme="majorEastAsia" w:cs="仿宋" w:hint="eastAsia"/>
          <w:color w:val="000000"/>
          <w:szCs w:val="21"/>
        </w:rPr>
        <w:t>邮箱：</w:t>
      </w:r>
      <w:hyperlink r:id="rId68" w:history="1">
        <w:r w:rsidRPr="00091370">
          <w:rPr>
            <w:rFonts w:asciiTheme="majorEastAsia" w:eastAsiaTheme="majorEastAsia" w:hAnsiTheme="majorEastAsia" w:cs="仿宋" w:hint="eastAsia"/>
            <w:color w:val="000000"/>
            <w:szCs w:val="21"/>
          </w:rPr>
          <w:t>18638555628@163.com</w:t>
        </w:r>
      </w:hyperlink>
    </w:p>
    <w:p w:rsidR="00507864" w:rsidRPr="00091370" w:rsidRDefault="00507864" w:rsidP="00507864">
      <w:pPr>
        <w:widowControl/>
        <w:spacing w:line="440" w:lineRule="exact"/>
        <w:ind w:right="2" w:firstLineChars="235" w:firstLine="493"/>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报到时间：2019年10月</w:t>
      </w:r>
      <w:r w:rsidR="001701EF">
        <w:rPr>
          <w:rFonts w:asciiTheme="majorEastAsia" w:eastAsiaTheme="majorEastAsia" w:hAnsiTheme="majorEastAsia" w:cs="仿宋"/>
          <w:szCs w:val="21"/>
        </w:rPr>
        <w:t>18</w:t>
      </w:r>
      <w:r w:rsidRPr="00091370">
        <w:rPr>
          <w:rFonts w:asciiTheme="majorEastAsia" w:eastAsiaTheme="majorEastAsia" w:hAnsiTheme="majorEastAsia" w:cs="仿宋" w:hint="eastAsia"/>
          <w:szCs w:val="21"/>
        </w:rPr>
        <w:t>日中午12:00前</w:t>
      </w:r>
    </w:p>
    <w:p w:rsidR="00507864" w:rsidRPr="00091370" w:rsidRDefault="00507864" w:rsidP="00507864">
      <w:pPr>
        <w:widowControl/>
        <w:spacing w:line="440" w:lineRule="exact"/>
        <w:ind w:right="2" w:firstLineChars="235" w:firstLine="493"/>
        <w:rPr>
          <w:rFonts w:asciiTheme="majorEastAsia" w:eastAsiaTheme="majorEastAsia" w:hAnsiTheme="majorEastAsia" w:cs="仿宋"/>
          <w:szCs w:val="21"/>
        </w:rPr>
      </w:pPr>
      <w:r w:rsidRPr="00091370">
        <w:rPr>
          <w:rFonts w:asciiTheme="majorEastAsia" w:eastAsiaTheme="majorEastAsia" w:hAnsiTheme="majorEastAsia" w:cs="仿宋" w:hint="eastAsia"/>
          <w:szCs w:val="21"/>
        </w:rPr>
        <w:t>竞赛时间：2019年10月</w:t>
      </w:r>
      <w:r w:rsidR="001701EF">
        <w:rPr>
          <w:rFonts w:asciiTheme="majorEastAsia" w:eastAsiaTheme="majorEastAsia" w:hAnsiTheme="majorEastAsia" w:cs="仿宋"/>
          <w:szCs w:val="21"/>
        </w:rPr>
        <w:t>19</w:t>
      </w:r>
      <w:r w:rsidRPr="00091370">
        <w:rPr>
          <w:rFonts w:asciiTheme="majorEastAsia" w:eastAsiaTheme="majorEastAsia" w:hAnsiTheme="majorEastAsia" w:cs="仿宋" w:hint="eastAsia"/>
          <w:szCs w:val="21"/>
        </w:rPr>
        <w:t>日-2</w:t>
      </w:r>
      <w:r w:rsidR="001701EF">
        <w:rPr>
          <w:rFonts w:asciiTheme="majorEastAsia" w:eastAsiaTheme="majorEastAsia" w:hAnsiTheme="majorEastAsia" w:cs="仿宋"/>
          <w:szCs w:val="21"/>
        </w:rPr>
        <w:t>0</w:t>
      </w:r>
      <w:r w:rsidRPr="00091370">
        <w:rPr>
          <w:rFonts w:asciiTheme="majorEastAsia" w:eastAsiaTheme="majorEastAsia" w:hAnsiTheme="majorEastAsia" w:cs="仿宋" w:hint="eastAsia"/>
          <w:szCs w:val="21"/>
        </w:rPr>
        <w:t>日</w:t>
      </w:r>
    </w:p>
    <w:p w:rsidR="00507864" w:rsidRDefault="00507864" w:rsidP="00507864">
      <w:pPr>
        <w:rPr>
          <w:rFonts w:ascii="仿宋" w:eastAsia="仿宋" w:hAnsi="仿宋" w:cs="仿宋"/>
          <w:szCs w:val="21"/>
        </w:rPr>
      </w:pPr>
    </w:p>
    <w:p w:rsidR="00521711" w:rsidRDefault="00521711" w:rsidP="00521711">
      <w:pPr>
        <w:snapToGrid w:val="0"/>
        <w:spacing w:line="360" w:lineRule="auto"/>
        <w:ind w:firstLine="570"/>
        <w:rPr>
          <w:rFonts w:ascii="黑体" w:eastAsia="黑体" w:hAnsi="黑体" w:cs="仿宋"/>
          <w:color w:val="000000"/>
          <w:szCs w:val="21"/>
        </w:rPr>
      </w:pPr>
    </w:p>
    <w:p w:rsidR="00521711" w:rsidRDefault="00521711" w:rsidP="00521711">
      <w:pPr>
        <w:snapToGrid w:val="0"/>
        <w:spacing w:line="360" w:lineRule="auto"/>
        <w:ind w:firstLine="570"/>
        <w:rPr>
          <w:rFonts w:ascii="黑体" w:eastAsia="黑体" w:hAnsi="黑体" w:cs="仿宋"/>
          <w:color w:val="000000"/>
          <w:szCs w:val="21"/>
        </w:rPr>
      </w:pPr>
    </w:p>
    <w:p w:rsidR="00507864" w:rsidRPr="00521711" w:rsidRDefault="003C71AA" w:rsidP="00521711">
      <w:pPr>
        <w:snapToGrid w:val="0"/>
        <w:spacing w:line="360" w:lineRule="auto"/>
        <w:ind w:firstLine="570"/>
        <w:jc w:val="center"/>
        <w:rPr>
          <w:rFonts w:ascii="黑体" w:eastAsia="黑体" w:hAnsi="黑体" w:cs="仿宋"/>
          <w:color w:val="000000"/>
          <w:sz w:val="44"/>
          <w:szCs w:val="44"/>
        </w:rPr>
      </w:pPr>
      <w:r w:rsidRPr="00521711">
        <w:rPr>
          <w:rFonts w:ascii="黑体" w:eastAsia="黑体" w:hAnsi="黑体" w:cs="仿宋"/>
          <w:color w:val="000000"/>
          <w:sz w:val="44"/>
          <w:szCs w:val="44"/>
        </w:rPr>
        <w:lastRenderedPageBreak/>
        <w:t>23</w:t>
      </w:r>
      <w:r w:rsidR="00507864" w:rsidRPr="00521711">
        <w:rPr>
          <w:rFonts w:ascii="黑体" w:eastAsia="黑体" w:hAnsi="黑体" w:cs="仿宋" w:hint="eastAsia"/>
          <w:color w:val="000000"/>
          <w:sz w:val="44"/>
          <w:szCs w:val="44"/>
        </w:rPr>
        <w:t>.2019年河南省中等职业教育技能大赛旅游服务类中餐宴会摆台</w:t>
      </w:r>
      <w:r w:rsidR="0084167D">
        <w:rPr>
          <w:rFonts w:ascii="黑体" w:eastAsia="黑体" w:hAnsi="黑体" w:cs="仿宋" w:hint="eastAsia"/>
          <w:color w:val="000000"/>
          <w:sz w:val="44"/>
          <w:szCs w:val="44"/>
        </w:rPr>
        <w:t>、</w:t>
      </w:r>
      <w:r w:rsidR="00507864" w:rsidRPr="00521711">
        <w:rPr>
          <w:rFonts w:ascii="黑体" w:eastAsia="黑体" w:hAnsi="黑体" w:cs="仿宋" w:hint="eastAsia"/>
          <w:color w:val="000000"/>
          <w:sz w:val="44"/>
          <w:szCs w:val="44"/>
        </w:rPr>
        <w:t>客房中式铺床比赛方案</w:t>
      </w:r>
    </w:p>
    <w:p w:rsidR="00507864" w:rsidRPr="0063114F" w:rsidRDefault="00507864" w:rsidP="00507864">
      <w:pPr>
        <w:snapToGrid w:val="0"/>
        <w:spacing w:line="360" w:lineRule="auto"/>
        <w:ind w:firstLine="570"/>
        <w:rPr>
          <w:rFonts w:ascii="黑体" w:eastAsia="黑体" w:hAnsi="黑体" w:cs="仿宋"/>
          <w:color w:val="000000"/>
          <w:szCs w:val="21"/>
        </w:rPr>
      </w:pPr>
      <w:r w:rsidRPr="0063114F">
        <w:rPr>
          <w:rFonts w:ascii="黑体" w:eastAsia="黑体" w:hAnsi="黑体" w:cs="仿宋" w:hint="eastAsia"/>
          <w:color w:val="000000"/>
          <w:szCs w:val="21"/>
        </w:rPr>
        <w:t>一、赛项名称</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1.中餐宴会摆台</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2.客房中式铺床</w:t>
      </w:r>
    </w:p>
    <w:p w:rsidR="00507864" w:rsidRPr="0063114F" w:rsidRDefault="00507864" w:rsidP="00507864">
      <w:pPr>
        <w:snapToGrid w:val="0"/>
        <w:spacing w:line="360" w:lineRule="auto"/>
        <w:ind w:firstLine="570"/>
        <w:rPr>
          <w:rFonts w:ascii="黑体" w:eastAsia="黑体" w:hAnsi="黑体" w:cs="仿宋"/>
          <w:color w:val="000000"/>
          <w:szCs w:val="21"/>
        </w:rPr>
      </w:pPr>
      <w:r w:rsidRPr="0063114F">
        <w:rPr>
          <w:rFonts w:ascii="黑体" w:eastAsia="黑体" w:hAnsi="黑体" w:cs="仿宋" w:hint="eastAsia"/>
          <w:color w:val="000000"/>
          <w:szCs w:val="21"/>
        </w:rPr>
        <w:t>二、</w:t>
      </w:r>
      <w:r w:rsidR="0063114F" w:rsidRPr="0063114F">
        <w:rPr>
          <w:rFonts w:ascii="黑体" w:eastAsia="黑体" w:hAnsi="黑体" w:cs="仿宋" w:hint="eastAsia"/>
          <w:color w:val="000000"/>
          <w:szCs w:val="21"/>
        </w:rPr>
        <w:t>比</w:t>
      </w:r>
      <w:r w:rsidRPr="0063114F">
        <w:rPr>
          <w:rFonts w:ascii="黑体" w:eastAsia="黑体" w:hAnsi="黑体" w:cs="仿宋" w:hint="eastAsia"/>
          <w:color w:val="000000"/>
          <w:szCs w:val="21"/>
        </w:rPr>
        <w:t>赛方式与评分办法</w:t>
      </w:r>
    </w:p>
    <w:p w:rsidR="00507864" w:rsidRPr="00005238" w:rsidRDefault="00507864" w:rsidP="00507864">
      <w:pPr>
        <w:snapToGrid w:val="0"/>
        <w:spacing w:line="360" w:lineRule="auto"/>
        <w:ind w:firstLine="420"/>
        <w:rPr>
          <w:rFonts w:asciiTheme="minorEastAsia" w:hAnsiTheme="minorEastAsia" w:cs="仿宋"/>
          <w:color w:val="000000"/>
          <w:szCs w:val="21"/>
        </w:rPr>
      </w:pPr>
      <w:r w:rsidRPr="00005238">
        <w:rPr>
          <w:rFonts w:asciiTheme="minorEastAsia" w:hAnsiTheme="minorEastAsia" w:cs="仿宋" w:hint="eastAsia"/>
          <w:color w:val="000000"/>
          <w:szCs w:val="21"/>
        </w:rPr>
        <w:t>（一）</w:t>
      </w:r>
      <w:r w:rsidR="0063114F">
        <w:rPr>
          <w:rFonts w:asciiTheme="minorEastAsia" w:hAnsiTheme="minorEastAsia" w:cs="仿宋" w:hint="eastAsia"/>
          <w:color w:val="000000"/>
          <w:szCs w:val="21"/>
        </w:rPr>
        <w:t>比</w:t>
      </w:r>
      <w:r w:rsidRPr="00005238">
        <w:rPr>
          <w:rFonts w:asciiTheme="minorEastAsia" w:hAnsiTheme="minorEastAsia" w:cs="仿宋" w:hint="eastAsia"/>
          <w:color w:val="000000"/>
          <w:szCs w:val="21"/>
        </w:rPr>
        <w:t>赛方式</w:t>
      </w:r>
    </w:p>
    <w:p w:rsidR="00507864" w:rsidRPr="00005238" w:rsidRDefault="00507864" w:rsidP="00507864">
      <w:pPr>
        <w:snapToGrid w:val="0"/>
        <w:spacing w:line="360" w:lineRule="auto"/>
        <w:ind w:firstLine="420"/>
        <w:rPr>
          <w:rFonts w:asciiTheme="minorEastAsia" w:hAnsiTheme="minorEastAsia" w:cs="仿宋"/>
          <w:color w:val="000000"/>
          <w:szCs w:val="21"/>
        </w:rPr>
      </w:pPr>
      <w:r w:rsidRPr="00005238">
        <w:rPr>
          <w:rFonts w:asciiTheme="minorEastAsia" w:hAnsiTheme="minorEastAsia" w:cs="仿宋" w:hint="eastAsia"/>
          <w:color w:val="000000"/>
          <w:szCs w:val="21"/>
        </w:rPr>
        <w:t>本赛项为个人赛，包括中餐宴会摆台与服务、客房中式铺床两个分赛项。选手只能选报一个分赛项参赛，不得兼项。</w:t>
      </w:r>
    </w:p>
    <w:p w:rsidR="00507864" w:rsidRPr="00005238" w:rsidRDefault="00507864" w:rsidP="00507864">
      <w:pPr>
        <w:snapToGrid w:val="0"/>
        <w:spacing w:line="360" w:lineRule="auto"/>
        <w:ind w:firstLineChars="200" w:firstLine="420"/>
        <w:rPr>
          <w:rFonts w:asciiTheme="minorEastAsia" w:hAnsiTheme="minorEastAsia" w:cs="仿宋"/>
          <w:color w:val="000000"/>
          <w:szCs w:val="21"/>
        </w:rPr>
      </w:pPr>
      <w:r w:rsidRPr="00005238">
        <w:rPr>
          <w:rFonts w:asciiTheme="minorEastAsia" w:hAnsiTheme="minorEastAsia" w:cs="仿宋" w:hint="eastAsia"/>
          <w:color w:val="000000"/>
          <w:szCs w:val="21"/>
        </w:rPr>
        <w:t xml:space="preserve">（二）评分办法    </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1.中餐宴会摆台与服务分赛项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7"/>
        <w:gridCol w:w="2001"/>
        <w:gridCol w:w="2287"/>
        <w:gridCol w:w="2150"/>
      </w:tblGrid>
      <w:tr w:rsidR="00507864" w:rsidRPr="00005238" w:rsidTr="00507864">
        <w:trPr>
          <w:trHeight w:val="481"/>
          <w:jc w:val="center"/>
        </w:trPr>
        <w:tc>
          <w:tcPr>
            <w:tcW w:w="206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一级指标</w:t>
            </w:r>
          </w:p>
        </w:tc>
        <w:tc>
          <w:tcPr>
            <w:tcW w:w="200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比例</w:t>
            </w:r>
          </w:p>
        </w:tc>
        <w:tc>
          <w:tcPr>
            <w:tcW w:w="2287" w:type="dxa"/>
            <w:tcBorders>
              <w:bottom w:val="single" w:sz="4" w:space="0" w:color="auto"/>
            </w:tcBorders>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二级指标</w:t>
            </w:r>
          </w:p>
        </w:tc>
        <w:tc>
          <w:tcPr>
            <w:tcW w:w="2150" w:type="dxa"/>
            <w:tcBorders>
              <w:bottom w:val="single" w:sz="4" w:space="0" w:color="auto"/>
            </w:tcBorders>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比例</w:t>
            </w:r>
          </w:p>
        </w:tc>
      </w:tr>
      <w:tr w:rsidR="00507864" w:rsidRPr="00005238" w:rsidTr="00507864">
        <w:trPr>
          <w:trHeight w:val="20"/>
          <w:jc w:val="center"/>
        </w:trPr>
        <w:tc>
          <w:tcPr>
            <w:tcW w:w="2067" w:type="dxa"/>
            <w:vMerge w:val="restart"/>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现场实操</w:t>
            </w:r>
          </w:p>
        </w:tc>
        <w:tc>
          <w:tcPr>
            <w:tcW w:w="2001" w:type="dxa"/>
            <w:vMerge w:val="restart"/>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70%</w:t>
            </w: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托盘技能</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台面铺设</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6%</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餐具摆放</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25%</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餐巾折花</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15%</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公用物品</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4%</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拉椅让座</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3%</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托盘斟酒</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9%</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综合印象</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6%</w:t>
            </w:r>
          </w:p>
        </w:tc>
      </w:tr>
      <w:tr w:rsidR="00507864" w:rsidRPr="00005238" w:rsidTr="00507864">
        <w:trPr>
          <w:trHeight w:val="20"/>
          <w:jc w:val="center"/>
        </w:trPr>
        <w:tc>
          <w:tcPr>
            <w:tcW w:w="2067" w:type="dxa"/>
            <w:vMerge w:val="restart"/>
            <w:vAlign w:val="center"/>
          </w:tcPr>
          <w:p w:rsidR="00507864" w:rsidRPr="00005238" w:rsidRDefault="00507864" w:rsidP="00507864">
            <w:pPr>
              <w:snapToGrid w:val="0"/>
              <w:spacing w:line="480" w:lineRule="exact"/>
              <w:rPr>
                <w:rFonts w:asciiTheme="minorEastAsia" w:hAnsiTheme="minorEastAsia" w:cs="仿宋"/>
                <w:color w:val="000000"/>
                <w:szCs w:val="21"/>
              </w:rPr>
            </w:pPr>
            <w:r w:rsidRPr="00005238">
              <w:rPr>
                <w:rFonts w:asciiTheme="minorEastAsia" w:hAnsiTheme="minorEastAsia" w:cs="仿宋" w:hint="eastAsia"/>
                <w:color w:val="000000"/>
                <w:szCs w:val="21"/>
              </w:rPr>
              <w:t xml:space="preserve">    专业理论和专业英语口试</w:t>
            </w:r>
          </w:p>
        </w:tc>
        <w:tc>
          <w:tcPr>
            <w:tcW w:w="2001" w:type="dxa"/>
            <w:vMerge w:val="restart"/>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20%</w:t>
            </w: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专业理论</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r>
      <w:tr w:rsidR="00507864" w:rsidRPr="00005238" w:rsidTr="00507864">
        <w:trPr>
          <w:trHeight w:val="20"/>
          <w:jc w:val="center"/>
        </w:trPr>
        <w:tc>
          <w:tcPr>
            <w:tcW w:w="2067"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001"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专业英语</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r>
      <w:tr w:rsidR="00507864" w:rsidRPr="00005238" w:rsidTr="00507864">
        <w:trPr>
          <w:trHeight w:val="20"/>
          <w:jc w:val="center"/>
        </w:trPr>
        <w:tc>
          <w:tcPr>
            <w:tcW w:w="206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仪容仪表</w:t>
            </w:r>
          </w:p>
        </w:tc>
        <w:tc>
          <w:tcPr>
            <w:tcW w:w="200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c>
          <w:tcPr>
            <w:tcW w:w="228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仪容仪表</w:t>
            </w:r>
          </w:p>
        </w:tc>
        <w:tc>
          <w:tcPr>
            <w:tcW w:w="2150"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r>
      <w:tr w:rsidR="00507864" w:rsidRPr="00005238" w:rsidTr="00507864">
        <w:trPr>
          <w:trHeight w:val="20"/>
          <w:jc w:val="center"/>
        </w:trPr>
        <w:tc>
          <w:tcPr>
            <w:tcW w:w="2067"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总计</w:t>
            </w:r>
          </w:p>
        </w:tc>
        <w:tc>
          <w:tcPr>
            <w:tcW w:w="6438" w:type="dxa"/>
            <w:gridSpan w:val="3"/>
            <w:vAlign w:val="center"/>
          </w:tcPr>
          <w:p w:rsidR="00507864" w:rsidRPr="00005238" w:rsidRDefault="00507864" w:rsidP="00507864">
            <w:pPr>
              <w:snapToGrid w:val="0"/>
              <w:spacing w:line="480" w:lineRule="exact"/>
              <w:ind w:firstLine="570"/>
              <w:jc w:val="center"/>
              <w:rPr>
                <w:rFonts w:asciiTheme="minorEastAsia" w:hAnsiTheme="minorEastAsia" w:cs="仿宋"/>
                <w:color w:val="000000"/>
                <w:szCs w:val="21"/>
              </w:rPr>
            </w:pPr>
            <w:r w:rsidRPr="00005238">
              <w:rPr>
                <w:rFonts w:asciiTheme="minorEastAsia" w:hAnsiTheme="minorEastAsia" w:cs="仿宋" w:hint="eastAsia"/>
                <w:color w:val="000000"/>
                <w:szCs w:val="21"/>
              </w:rPr>
              <w:t>100%</w:t>
            </w:r>
          </w:p>
        </w:tc>
      </w:tr>
    </w:tbl>
    <w:p w:rsidR="00507864" w:rsidRPr="00005238" w:rsidRDefault="00507864" w:rsidP="00507864">
      <w:pPr>
        <w:snapToGrid w:val="0"/>
        <w:spacing w:line="480" w:lineRule="exact"/>
        <w:ind w:firstLine="573"/>
        <w:rPr>
          <w:rFonts w:asciiTheme="minorEastAsia" w:hAnsiTheme="minorEastAsia" w:cs="仿宋"/>
          <w:color w:val="000000"/>
          <w:szCs w:val="21"/>
        </w:rPr>
      </w:pPr>
    </w:p>
    <w:p w:rsidR="00507864" w:rsidRPr="00005238" w:rsidRDefault="00507864" w:rsidP="00507864">
      <w:pPr>
        <w:snapToGrid w:val="0"/>
        <w:spacing w:line="480" w:lineRule="exact"/>
        <w:ind w:firstLine="573"/>
        <w:rPr>
          <w:rFonts w:asciiTheme="minorEastAsia" w:hAnsiTheme="minorEastAsia" w:cs="仿宋"/>
          <w:color w:val="000000"/>
          <w:szCs w:val="21"/>
        </w:rPr>
      </w:pPr>
      <w:r w:rsidRPr="00005238">
        <w:rPr>
          <w:rFonts w:asciiTheme="minorEastAsia" w:hAnsiTheme="minorEastAsia" w:cs="仿宋" w:hint="eastAsia"/>
          <w:color w:val="000000"/>
          <w:szCs w:val="21"/>
        </w:rPr>
        <w:t>2.客房中式铺床分赛项</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1988"/>
        <w:gridCol w:w="2271"/>
        <w:gridCol w:w="2173"/>
      </w:tblGrid>
      <w:tr w:rsidR="00507864" w:rsidRPr="00005238" w:rsidTr="00507864">
        <w:trPr>
          <w:cantSplit/>
          <w:trHeight w:val="430"/>
          <w:tblHeader/>
          <w:jc w:val="center"/>
        </w:trPr>
        <w:tc>
          <w:tcPr>
            <w:tcW w:w="2088"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lastRenderedPageBreak/>
              <w:t>一级指标</w:t>
            </w:r>
          </w:p>
        </w:tc>
        <w:tc>
          <w:tcPr>
            <w:tcW w:w="1988"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比例</w:t>
            </w: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二级指标</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比例</w:t>
            </w:r>
          </w:p>
        </w:tc>
      </w:tr>
      <w:tr w:rsidR="00507864" w:rsidRPr="00005238" w:rsidTr="00507864">
        <w:trPr>
          <w:cantSplit/>
          <w:trHeight w:val="429"/>
          <w:tblHeader/>
          <w:jc w:val="center"/>
        </w:trPr>
        <w:tc>
          <w:tcPr>
            <w:tcW w:w="2088" w:type="dxa"/>
            <w:vMerge w:val="restart"/>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现场实操</w:t>
            </w:r>
          </w:p>
        </w:tc>
        <w:tc>
          <w:tcPr>
            <w:tcW w:w="1988" w:type="dxa"/>
            <w:vMerge w:val="restart"/>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70%</w:t>
            </w: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床单</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16%</w:t>
            </w:r>
          </w:p>
        </w:tc>
      </w:tr>
      <w:tr w:rsidR="00507864" w:rsidRPr="00005238" w:rsidTr="00507864">
        <w:trPr>
          <w:cantSplit/>
          <w:trHeight w:val="429"/>
          <w:tblHeader/>
          <w:jc w:val="center"/>
        </w:trPr>
        <w:tc>
          <w:tcPr>
            <w:tcW w:w="20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19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被套</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6%</w:t>
            </w:r>
          </w:p>
        </w:tc>
      </w:tr>
      <w:tr w:rsidR="00507864" w:rsidRPr="00005238" w:rsidTr="00507864">
        <w:trPr>
          <w:cantSplit/>
          <w:trHeight w:val="429"/>
          <w:tblHeader/>
          <w:jc w:val="center"/>
        </w:trPr>
        <w:tc>
          <w:tcPr>
            <w:tcW w:w="20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19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羽绒被</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26%</w:t>
            </w:r>
          </w:p>
        </w:tc>
      </w:tr>
      <w:tr w:rsidR="00507864" w:rsidRPr="00005238" w:rsidTr="00507864">
        <w:trPr>
          <w:cantSplit/>
          <w:trHeight w:val="429"/>
          <w:tblHeader/>
          <w:jc w:val="center"/>
        </w:trPr>
        <w:tc>
          <w:tcPr>
            <w:tcW w:w="20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19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枕头</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r>
      <w:tr w:rsidR="00507864" w:rsidRPr="00005238" w:rsidTr="00507864">
        <w:trPr>
          <w:cantSplit/>
          <w:trHeight w:val="429"/>
          <w:tblHeader/>
          <w:jc w:val="center"/>
        </w:trPr>
        <w:tc>
          <w:tcPr>
            <w:tcW w:w="20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19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综合印象</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12%</w:t>
            </w:r>
          </w:p>
        </w:tc>
      </w:tr>
      <w:tr w:rsidR="00507864" w:rsidRPr="00005238" w:rsidTr="00507864">
        <w:trPr>
          <w:cantSplit/>
          <w:trHeight w:val="429"/>
          <w:tblHeader/>
          <w:jc w:val="center"/>
        </w:trPr>
        <w:tc>
          <w:tcPr>
            <w:tcW w:w="2088" w:type="dxa"/>
            <w:vMerge w:val="restart"/>
            <w:vAlign w:val="center"/>
          </w:tcPr>
          <w:p w:rsidR="00507864" w:rsidRPr="00005238" w:rsidRDefault="00507864" w:rsidP="00507864">
            <w:pPr>
              <w:snapToGrid w:val="0"/>
              <w:spacing w:line="480" w:lineRule="exact"/>
              <w:rPr>
                <w:rFonts w:asciiTheme="minorEastAsia" w:hAnsiTheme="minorEastAsia" w:cs="仿宋"/>
                <w:color w:val="000000"/>
                <w:szCs w:val="21"/>
              </w:rPr>
            </w:pPr>
            <w:r w:rsidRPr="00005238">
              <w:rPr>
                <w:rFonts w:asciiTheme="minorEastAsia" w:hAnsiTheme="minorEastAsia" w:cs="仿宋" w:hint="eastAsia"/>
                <w:color w:val="000000"/>
                <w:szCs w:val="21"/>
              </w:rPr>
              <w:t xml:space="preserve">    专业理论和专业英语口试</w:t>
            </w:r>
          </w:p>
        </w:tc>
        <w:tc>
          <w:tcPr>
            <w:tcW w:w="1988" w:type="dxa"/>
            <w:vMerge w:val="restart"/>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20%</w:t>
            </w: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专业理论</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r>
      <w:tr w:rsidR="00507864" w:rsidRPr="00005238" w:rsidTr="00507864">
        <w:trPr>
          <w:cantSplit/>
          <w:trHeight w:val="839"/>
          <w:tblHeader/>
          <w:jc w:val="center"/>
        </w:trPr>
        <w:tc>
          <w:tcPr>
            <w:tcW w:w="20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1988" w:type="dxa"/>
            <w:vMerge/>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专业英语</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r>
      <w:tr w:rsidR="00507864" w:rsidRPr="00005238" w:rsidTr="00507864">
        <w:trPr>
          <w:cantSplit/>
          <w:trHeight w:val="429"/>
          <w:tblHeader/>
          <w:jc w:val="center"/>
        </w:trPr>
        <w:tc>
          <w:tcPr>
            <w:tcW w:w="2088"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仪容仪表</w:t>
            </w:r>
          </w:p>
        </w:tc>
        <w:tc>
          <w:tcPr>
            <w:tcW w:w="1988"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c>
          <w:tcPr>
            <w:tcW w:w="2271"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仪容仪表</w:t>
            </w:r>
          </w:p>
        </w:tc>
        <w:tc>
          <w:tcPr>
            <w:tcW w:w="2173"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w:t>
            </w:r>
          </w:p>
        </w:tc>
      </w:tr>
      <w:tr w:rsidR="00507864" w:rsidRPr="00005238" w:rsidTr="00507864">
        <w:trPr>
          <w:cantSplit/>
          <w:trHeight w:val="437"/>
          <w:tblHeader/>
          <w:jc w:val="center"/>
        </w:trPr>
        <w:tc>
          <w:tcPr>
            <w:tcW w:w="2088" w:type="dxa"/>
            <w:vAlign w:val="center"/>
          </w:tcPr>
          <w:p w:rsidR="00507864" w:rsidRPr="00005238" w:rsidRDefault="00507864" w:rsidP="00507864">
            <w:pPr>
              <w:snapToGrid w:val="0"/>
              <w:spacing w:line="480" w:lineRule="exact"/>
              <w:ind w:firstLine="570"/>
              <w:rPr>
                <w:rFonts w:asciiTheme="minorEastAsia" w:hAnsiTheme="minorEastAsia" w:cs="仿宋"/>
                <w:color w:val="000000"/>
                <w:szCs w:val="21"/>
              </w:rPr>
            </w:pPr>
            <w:r w:rsidRPr="00005238">
              <w:rPr>
                <w:rFonts w:asciiTheme="minorEastAsia" w:hAnsiTheme="minorEastAsia" w:cs="仿宋" w:hint="eastAsia"/>
                <w:color w:val="000000"/>
                <w:szCs w:val="21"/>
              </w:rPr>
              <w:t>总计</w:t>
            </w:r>
          </w:p>
        </w:tc>
        <w:tc>
          <w:tcPr>
            <w:tcW w:w="6432" w:type="dxa"/>
            <w:gridSpan w:val="3"/>
            <w:vAlign w:val="center"/>
          </w:tcPr>
          <w:p w:rsidR="00507864" w:rsidRPr="00005238" w:rsidRDefault="00507864" w:rsidP="00507864">
            <w:pPr>
              <w:snapToGrid w:val="0"/>
              <w:spacing w:line="480" w:lineRule="exact"/>
              <w:ind w:firstLine="570"/>
              <w:jc w:val="center"/>
              <w:rPr>
                <w:rFonts w:asciiTheme="minorEastAsia" w:hAnsiTheme="minorEastAsia" w:cs="仿宋"/>
                <w:color w:val="000000"/>
                <w:szCs w:val="21"/>
              </w:rPr>
            </w:pPr>
            <w:r w:rsidRPr="00005238">
              <w:rPr>
                <w:rFonts w:asciiTheme="minorEastAsia" w:hAnsiTheme="minorEastAsia" w:cs="仿宋" w:hint="eastAsia"/>
                <w:color w:val="000000"/>
                <w:szCs w:val="21"/>
              </w:rPr>
              <w:t>100%</w:t>
            </w:r>
          </w:p>
        </w:tc>
      </w:tr>
    </w:tbl>
    <w:p w:rsidR="00507864" w:rsidRPr="00005238" w:rsidRDefault="00507864" w:rsidP="00507864">
      <w:pPr>
        <w:snapToGrid w:val="0"/>
        <w:spacing w:line="360" w:lineRule="auto"/>
        <w:ind w:firstLineChars="200" w:firstLine="420"/>
        <w:rPr>
          <w:rFonts w:asciiTheme="minorEastAsia" w:hAnsiTheme="minorEastAsia" w:cs="仿宋"/>
          <w:color w:val="000000"/>
          <w:szCs w:val="21"/>
        </w:rPr>
      </w:pPr>
      <w:r w:rsidRPr="00005238">
        <w:rPr>
          <w:rFonts w:asciiTheme="minorEastAsia" w:hAnsiTheme="minorEastAsia" w:cs="仿宋" w:hint="eastAsia"/>
          <w:color w:val="000000"/>
          <w:szCs w:val="21"/>
        </w:rPr>
        <w:t>3.选手的最终成绩为现场实操得分（含仪容仪表得分）+专业理论及专业英语口试得分的总和。</w:t>
      </w:r>
    </w:p>
    <w:p w:rsidR="00507864" w:rsidRPr="00005238" w:rsidRDefault="00507864" w:rsidP="00507864">
      <w:pPr>
        <w:snapToGrid w:val="0"/>
        <w:spacing w:line="360" w:lineRule="auto"/>
        <w:ind w:firstLineChars="200" w:firstLine="420"/>
        <w:rPr>
          <w:rFonts w:asciiTheme="minorEastAsia" w:hAnsiTheme="minorEastAsia" w:cs="仿宋"/>
          <w:color w:val="000000"/>
          <w:szCs w:val="21"/>
        </w:rPr>
      </w:pPr>
      <w:r w:rsidRPr="00005238">
        <w:rPr>
          <w:rFonts w:asciiTheme="minorEastAsia" w:hAnsiTheme="minorEastAsia" w:cs="仿宋" w:hint="eastAsia"/>
          <w:color w:val="000000"/>
          <w:szCs w:val="21"/>
        </w:rPr>
        <w:t>4.竞赛名次按照得分高低排序。当总分相等时，按照现场操作得分、专业理论和专业英语口试得分高低依次排序。当现场操作得分、口试得分均一致时，操作用时最短者为优。</w:t>
      </w:r>
    </w:p>
    <w:p w:rsidR="00507864" w:rsidRPr="0063114F" w:rsidRDefault="00507864" w:rsidP="00507864">
      <w:pPr>
        <w:snapToGrid w:val="0"/>
        <w:ind w:firstLine="570"/>
        <w:rPr>
          <w:rFonts w:ascii="黑体" w:eastAsia="黑体" w:hAnsi="黑体" w:cs="仿宋"/>
          <w:color w:val="000000"/>
          <w:szCs w:val="21"/>
        </w:rPr>
      </w:pPr>
      <w:r w:rsidRPr="0063114F">
        <w:rPr>
          <w:rFonts w:ascii="黑体" w:eastAsia="黑体" w:hAnsi="黑体" w:cs="仿宋" w:hint="eastAsia"/>
          <w:color w:val="000000"/>
          <w:szCs w:val="21"/>
        </w:rPr>
        <w:t>三、</w:t>
      </w:r>
      <w:r w:rsidR="0063114F">
        <w:rPr>
          <w:rFonts w:ascii="黑体" w:eastAsia="黑体" w:hAnsi="黑体" w:cs="仿宋" w:hint="eastAsia"/>
          <w:color w:val="000000"/>
          <w:szCs w:val="21"/>
        </w:rPr>
        <w:t>比</w:t>
      </w:r>
      <w:r w:rsidRPr="0063114F">
        <w:rPr>
          <w:rFonts w:ascii="黑体" w:eastAsia="黑体" w:hAnsi="黑体" w:cs="仿宋" w:hint="eastAsia"/>
          <w:color w:val="000000"/>
          <w:szCs w:val="21"/>
        </w:rPr>
        <w:t>赛流程</w:t>
      </w:r>
    </w:p>
    <w:p w:rsidR="00507864" w:rsidRPr="00005238" w:rsidRDefault="00507864" w:rsidP="00507864">
      <w:pPr>
        <w:snapToGrid w:val="0"/>
        <w:ind w:firstLine="570"/>
        <w:rPr>
          <w:rFonts w:asciiTheme="minorEastAsia" w:hAnsiTheme="minorEastAsia" w:cs="仿宋"/>
          <w:b/>
          <w:color w:val="000000"/>
          <w:szCs w:val="21"/>
        </w:rPr>
      </w:pPr>
    </w:p>
    <w:p w:rsidR="00507864" w:rsidRPr="00005238" w:rsidRDefault="00507864" w:rsidP="00507864">
      <w:pPr>
        <w:snapToGrid w:val="0"/>
        <w:spacing w:line="440" w:lineRule="auto"/>
        <w:ind w:firstLine="570"/>
        <w:rPr>
          <w:rFonts w:asciiTheme="minorEastAsia" w:hAnsiTheme="minorEastAsia" w:cs="仿宋"/>
          <w:szCs w:val="21"/>
        </w:rPr>
      </w:pPr>
      <w:r w:rsidRPr="00005238">
        <w:rPr>
          <w:rFonts w:asciiTheme="minorEastAsia" w:hAnsiTheme="minorEastAsia" w:cs="仿宋" w:hint="eastAsia"/>
          <w:color w:val="000000"/>
          <w:szCs w:val="21"/>
        </w:rPr>
        <w:t xml:space="preserve">    </w:t>
      </w:r>
      <w:r w:rsidR="003B576F" w:rsidRPr="003B576F">
        <w:rPr>
          <w:rFonts w:asciiTheme="minorEastAsia" w:hAnsiTheme="minorEastAsia"/>
          <w:noProof/>
        </w:rPr>
        <w:pict>
          <v:rect id="矩形 24" o:spid="_x0000_s1136" style="position:absolute;left:0;text-align:left;margin-left:99.8pt;margin-top:2.7pt;width:225.75pt;height:34.8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" filled="f">
            <v:textbox>
              <w:txbxContent>
                <w:p w:rsidR="00F80BCE" w:rsidRDefault="00F80BCE" w:rsidP="00507864">
                  <w:pPr>
                    <w:jc w:val="center"/>
                    <w:rPr>
                      <w:rFonts w:ascii="仿宋" w:eastAsia="仿宋" w:hAnsi="仿宋"/>
                      <w:sz w:val="24"/>
                    </w:rPr>
                  </w:pPr>
                  <w:r>
                    <w:rPr>
                      <w:rFonts w:ascii="仿宋" w:eastAsia="仿宋" w:hAnsi="仿宋" w:hint="eastAsia"/>
                      <w:sz w:val="24"/>
                    </w:rPr>
                    <w:t xml:space="preserve"> 领队抽取抽签序位</w:t>
                  </w:r>
                </w:p>
                <w:p w:rsidR="00F80BCE" w:rsidRDefault="00F80BCE" w:rsidP="00507864">
                  <w:pPr>
                    <w:jc w:val="center"/>
                    <w:rPr>
                      <w:rFonts w:ascii="仿宋" w:eastAsia="仿宋" w:hAnsi="仿宋"/>
                      <w:sz w:val="24"/>
                    </w:rPr>
                  </w:pPr>
                </w:p>
              </w:txbxContent>
            </v:textbox>
          </v:rect>
        </w:pict>
      </w:r>
    </w:p>
    <w:p w:rsidR="00507864" w:rsidRPr="00005238" w:rsidRDefault="003B576F" w:rsidP="00507864">
      <w:pPr>
        <w:spacing w:line="560" w:lineRule="exact"/>
        <w:ind w:firstLineChars="150" w:firstLine="315"/>
        <w:rPr>
          <w:rFonts w:asciiTheme="minorEastAsia" w:hAnsiTheme="minorEastAsia" w:cs="仿宋"/>
          <w:szCs w:val="21"/>
        </w:rPr>
      </w:pPr>
      <w:r w:rsidRPr="003B576F">
        <w:rPr>
          <w:rFonts w:asciiTheme="minorEastAsia" w:hAnsiTheme="minorEastAsia"/>
          <w:noProof/>
        </w:rPr>
        <w:pict>
          <v:rect id="矩形 18" o:spid="_x0000_s1135" style="position:absolute;left:0;text-align:left;margin-left:99.2pt;margin-top:24.65pt;width:225.75pt;height:25.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">
            <v:textbox>
              <w:txbxContent>
                <w:p w:rsidR="00F80BCE" w:rsidRDefault="00F80BCE" w:rsidP="00507864">
                  <w:pPr>
                    <w:jc w:val="center"/>
                    <w:rPr>
                      <w:rFonts w:ascii="仿宋" w:eastAsia="仿宋" w:hAnsi="仿宋"/>
                      <w:sz w:val="24"/>
                    </w:rPr>
                  </w:pPr>
                  <w:r>
                    <w:rPr>
                      <w:rFonts w:ascii="仿宋" w:eastAsia="仿宋" w:hAnsi="仿宋" w:hint="eastAsia"/>
                      <w:sz w:val="24"/>
                    </w:rPr>
                    <w:t>领队抽取选手比赛批次</w:t>
                  </w:r>
                </w:p>
              </w:txbxContent>
            </v:textbox>
          </v:rect>
        </w:pict>
      </w:r>
      <w:r w:rsidRPr="003B576F">
        <w:rPr>
          <w:rFonts w:asciiTheme="minorEastAsia" w:hAnsiTheme="minorEastAsia"/>
          <w:noProof/>
        </w:rPr>
        <w:pict>
          <v:line id="直接连接符 19" o:spid="_x0000_s1134" style="position:absolute;left:0;text-align:left;z-index:251702272;visibility:visible" from="207.7pt,9.95pt" to="207.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"/>
        </w:pict>
      </w:r>
    </w:p>
    <w:p w:rsidR="00507864" w:rsidRPr="00005238" w:rsidRDefault="003B576F" w:rsidP="00507864">
      <w:pPr>
        <w:spacing w:line="560" w:lineRule="exact"/>
        <w:rPr>
          <w:rFonts w:asciiTheme="minorEastAsia" w:hAnsiTheme="minorEastAsia" w:cs="仿宋"/>
          <w:szCs w:val="21"/>
        </w:rPr>
      </w:pPr>
      <w:r w:rsidRPr="003B576F">
        <w:rPr>
          <w:rFonts w:asciiTheme="minorEastAsia" w:hAnsiTheme="minorEastAsia"/>
          <w:noProof/>
        </w:rPr>
        <w:pict>
          <v:line id="直接连接符 17" o:spid="_x0000_s1133" style="position:absolute;left:0;text-align:left;z-index:251696128;visibility:visible" from="208.5pt,23.55pt" to="208.5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"/>
        </w:pict>
      </w:r>
    </w:p>
    <w:p w:rsidR="00507864" w:rsidRPr="00005238" w:rsidRDefault="003B576F" w:rsidP="00507864">
      <w:pPr>
        <w:spacing w:line="560" w:lineRule="exact"/>
        <w:ind w:firstLineChars="150" w:firstLine="315"/>
        <w:rPr>
          <w:rFonts w:asciiTheme="minorEastAsia" w:hAnsiTheme="minorEastAsia" w:cs="仿宋"/>
          <w:szCs w:val="21"/>
        </w:rPr>
      </w:pPr>
      <w:r w:rsidRPr="003B576F">
        <w:rPr>
          <w:rFonts w:asciiTheme="minorEastAsia" w:hAnsiTheme="minorEastAsia"/>
          <w:noProof/>
        </w:rPr>
        <w:pict>
          <v:rect id="矩形 20" o:spid="_x0000_s1132" style="position:absolute;margin-left:102.75pt;margin-top:11.65pt;width:184.35pt;height:31.2pt;z-index:25169817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">
            <v:textbox>
              <w:txbxContent>
                <w:p w:rsidR="00F80BCE" w:rsidRDefault="00F80BCE" w:rsidP="00507864">
                  <w:pPr>
                    <w:jc w:val="center"/>
                    <w:rPr>
                      <w:rFonts w:ascii="仿宋" w:eastAsia="仿宋" w:hAnsi="仿宋"/>
                      <w:sz w:val="24"/>
                    </w:rPr>
                  </w:pPr>
                  <w:r>
                    <w:rPr>
                      <w:rFonts w:ascii="仿宋" w:eastAsia="仿宋" w:hAnsi="仿宋" w:hint="eastAsia"/>
                      <w:sz w:val="24"/>
                    </w:rPr>
                    <w:t>赛期选手检录</w:t>
                  </w:r>
                </w:p>
              </w:txbxContent>
            </v:textbox>
          </v:rect>
        </w:pict>
      </w:r>
    </w:p>
    <w:p w:rsidR="00507864" w:rsidRPr="00005238" w:rsidRDefault="003B576F" w:rsidP="00507864">
      <w:pPr>
        <w:spacing w:line="560" w:lineRule="exact"/>
        <w:ind w:firstLineChars="150" w:firstLine="315"/>
        <w:rPr>
          <w:rFonts w:asciiTheme="minorEastAsia" w:hAnsiTheme="minorEastAsia" w:cs="仿宋"/>
          <w:szCs w:val="21"/>
        </w:rPr>
      </w:pPr>
      <w:r w:rsidRPr="003B576F">
        <w:rPr>
          <w:rFonts w:asciiTheme="minorEastAsia" w:hAnsiTheme="minorEastAsia"/>
          <w:noProof/>
        </w:rPr>
        <w:pict>
          <v:line id="直接连接符 23" o:spid="_x0000_s1131" style="position:absolute;left:0;text-align:left;z-index:251697152;visibility:visible" from="177.75pt,710.45pt" to="377.2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" strokecolor="#739cc3" strokeweight="1.25pt"/>
        </w:pict>
      </w:r>
      <w:r w:rsidRPr="003B576F">
        <w:rPr>
          <w:rFonts w:asciiTheme="minorEastAsia" w:hAnsiTheme="minorEastAsia"/>
          <w:noProof/>
        </w:rPr>
        <w:pict>
          <v:line id="直接连接符 28" o:spid="_x0000_s1130" style="position:absolute;z-index:251703296;visibility:visible;mso-position-horizontal-relative:char;mso-position-vertical-relative:line" from="191.95pt,15.55pt" to="192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"/>
        </w:pict>
      </w:r>
    </w:p>
    <w:p w:rsidR="00507864" w:rsidRPr="00005238" w:rsidRDefault="003B576F" w:rsidP="00507864">
      <w:pPr>
        <w:spacing w:line="560" w:lineRule="exact"/>
        <w:ind w:firstLineChars="150" w:firstLine="315"/>
        <w:rPr>
          <w:rFonts w:asciiTheme="minorEastAsia" w:hAnsiTheme="minorEastAsia" w:cs="仿宋"/>
          <w:szCs w:val="21"/>
        </w:rPr>
      </w:pPr>
      <w:r w:rsidRPr="003B576F">
        <w:rPr>
          <w:rFonts w:asciiTheme="minorEastAsia" w:hAnsiTheme="minorEastAsia"/>
          <w:noProof/>
        </w:rPr>
        <w:pict>
          <v:rect id="矩形 27" o:spid="_x0000_s1129" style="position:absolute;margin-left:87pt;margin-top:3.95pt;width:222.6pt;height:42.45pt;z-index:2516992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">
            <v:textbox>
              <w:txbxContent>
                <w:p w:rsidR="00F80BCE" w:rsidRDefault="00F80BCE" w:rsidP="00507864">
                  <w:pPr>
                    <w:jc w:val="center"/>
                    <w:rPr>
                      <w:rFonts w:ascii="仿宋" w:eastAsia="仿宋" w:hAnsi="仿宋"/>
                      <w:sz w:val="24"/>
                    </w:rPr>
                  </w:pPr>
                  <w:r>
                    <w:rPr>
                      <w:rFonts w:ascii="仿宋" w:eastAsia="仿宋" w:hAnsi="仿宋" w:hint="eastAsia"/>
                      <w:sz w:val="24"/>
                    </w:rPr>
                    <w:t>选手二次加密，抽取比赛场次、工位号，候考</w:t>
                  </w:r>
                </w:p>
              </w:txbxContent>
            </v:textbox>
          </v:rect>
        </w:pict>
      </w:r>
    </w:p>
    <w:p w:rsidR="00507864" w:rsidRPr="00005238" w:rsidRDefault="003B576F" w:rsidP="00507864">
      <w:pPr>
        <w:spacing w:line="560" w:lineRule="exact"/>
        <w:ind w:firstLineChars="150" w:firstLine="315"/>
        <w:rPr>
          <w:rFonts w:asciiTheme="minorEastAsia" w:hAnsiTheme="minorEastAsia" w:cs="仿宋"/>
          <w:szCs w:val="21"/>
        </w:rPr>
      </w:pPr>
      <w:r w:rsidRPr="003B576F">
        <w:rPr>
          <w:rFonts w:asciiTheme="minorEastAsia" w:hAnsiTheme="minorEastAsia"/>
          <w:noProof/>
        </w:rPr>
        <w:pict>
          <v:line id="直接连接符 25" o:spid="_x0000_s1128" style="position:absolute;z-index:251704320;visibility:visible;mso-position-horizontal-relative:char;mso-position-vertical-relative:line" from="191.2pt,18.05pt" to="191.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"/>
        </w:pict>
      </w:r>
    </w:p>
    <w:p w:rsidR="00507864" w:rsidRPr="00005238" w:rsidRDefault="003B576F" w:rsidP="00507864">
      <w:pPr>
        <w:spacing w:line="560" w:lineRule="exact"/>
        <w:ind w:firstLineChars="150" w:firstLine="315"/>
        <w:rPr>
          <w:rFonts w:asciiTheme="minorEastAsia" w:hAnsiTheme="minorEastAsia" w:cs="仿宋"/>
          <w:szCs w:val="21"/>
        </w:rPr>
      </w:pPr>
      <w:r w:rsidRPr="003B576F">
        <w:rPr>
          <w:rFonts w:asciiTheme="minorEastAsia" w:hAnsiTheme="minorEastAsia"/>
          <w:noProof/>
        </w:rPr>
        <w:pict>
          <v:rect id="矩形 10" o:spid="_x0000_s1127" style="position:absolute;margin-left:87.9pt;margin-top:5.9pt;width:221.9pt;height:38.75pt;z-index:2517012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">
            <v:textbox>
              <w:txbxContent>
                <w:p w:rsidR="00F80BCE" w:rsidRDefault="00F80BCE" w:rsidP="00507864">
                  <w:pPr>
                    <w:jc w:val="center"/>
                    <w:rPr>
                      <w:rFonts w:ascii="仿宋" w:eastAsia="仿宋" w:hAnsi="仿宋"/>
                      <w:sz w:val="24"/>
                    </w:rPr>
                  </w:pPr>
                  <w:r>
                    <w:rPr>
                      <w:rFonts w:ascii="仿宋" w:eastAsia="仿宋" w:hAnsi="仿宋" w:hint="eastAsia"/>
                      <w:sz w:val="24"/>
                    </w:rPr>
                    <w:t>选手现场实操比赛（含仪容仪表展示）</w:t>
                  </w:r>
                </w:p>
              </w:txbxContent>
            </v:textbox>
          </v:rect>
        </w:pict>
      </w:r>
    </w:p>
    <w:p w:rsidR="00507864" w:rsidRPr="00005238" w:rsidRDefault="00507864" w:rsidP="00507864">
      <w:pPr>
        <w:spacing w:line="560" w:lineRule="exact"/>
        <w:ind w:firstLineChars="150" w:firstLine="316"/>
        <w:rPr>
          <w:rFonts w:asciiTheme="minorEastAsia" w:hAnsiTheme="minorEastAsia" w:cs="仿宋"/>
          <w:b/>
          <w:kern w:val="0"/>
          <w:szCs w:val="21"/>
        </w:rPr>
      </w:pPr>
      <w:r w:rsidRPr="00005238">
        <w:rPr>
          <w:rFonts w:asciiTheme="minorEastAsia" w:hAnsiTheme="minorEastAsia" w:cs="仿宋" w:hint="eastAsia"/>
          <w:b/>
          <w:kern w:val="0"/>
          <w:szCs w:val="21"/>
        </w:rPr>
        <w:t xml:space="preserve">                          </w:t>
      </w:r>
      <w:r w:rsidR="003B576F" w:rsidRPr="003B576F">
        <w:rPr>
          <w:rFonts w:asciiTheme="minorEastAsia" w:hAnsiTheme="minorEastAsia"/>
          <w:noProof/>
        </w:rPr>
        <w:pict>
          <v:line id="直接连接符 30" o:spid="_x0000_s1126" style="position:absolute;z-index:251708416;visibility:visible;mso-position-horizontal-relative:char;mso-position-vertical-relative:line" from="10.3pt,598.3pt" to="10.35pt,6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"/>
        </w:pict>
      </w:r>
      <w:r w:rsidR="003B576F" w:rsidRPr="003B576F">
        <w:rPr>
          <w:rFonts w:asciiTheme="minorEastAsia" w:hAnsiTheme="minorEastAsia"/>
          <w:noProof/>
        </w:rPr>
        <w:pict>
          <v:line id="直接连接符 29" o:spid="_x0000_s1125" style="position:absolute;z-index:251707392;visibility:visible;mso-position-horizontal-relative:char;mso-position-vertical-relative:line" from="10.3pt,598.3pt" to="10.35pt,6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"/>
        </w:pict>
      </w:r>
      <w:r w:rsidR="003B576F" w:rsidRPr="003B576F">
        <w:rPr>
          <w:rFonts w:asciiTheme="minorEastAsia" w:hAnsiTheme="minorEastAsia"/>
          <w:noProof/>
        </w:rPr>
        <w:pict>
          <v:line id="直接连接符 11" o:spid="_x0000_s1124" style="position:absolute;z-index:251710464;visibility:visible;mso-position-horizontal-relative:char;mso-position-vertical-relative:line" from="53.45pt,17.55pt" to="5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"/>
        </w:pict>
      </w:r>
    </w:p>
    <w:p w:rsidR="00507864" w:rsidRPr="00005238" w:rsidRDefault="003B576F" w:rsidP="00507864">
      <w:pPr>
        <w:spacing w:line="560" w:lineRule="exact"/>
        <w:ind w:firstLineChars="150" w:firstLine="315"/>
        <w:rPr>
          <w:rFonts w:asciiTheme="minorEastAsia" w:hAnsiTheme="minorEastAsia" w:cs="仿宋"/>
          <w:b/>
          <w:kern w:val="0"/>
          <w:szCs w:val="21"/>
        </w:rPr>
      </w:pPr>
      <w:r w:rsidRPr="003B576F">
        <w:rPr>
          <w:rFonts w:asciiTheme="minorEastAsia" w:hAnsiTheme="minorEastAsia"/>
          <w:noProof/>
        </w:rPr>
        <w:pict>
          <v:line id="直接连接符 21" o:spid="_x0000_s1123" style="position:absolute;z-index:251705344;visibility:visible;mso-position-horizontal-relative:char;mso-position-vertical-relative:line" from="191.2pt,16.55pt" to="191.2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"/>
        </w:pict>
      </w:r>
      <w:r w:rsidRPr="003B576F">
        <w:rPr>
          <w:rFonts w:asciiTheme="minorEastAsia" w:hAnsiTheme="minorEastAsia"/>
          <w:noProof/>
        </w:rPr>
        <w:pict>
          <v:rect id="矩形 22" o:spid="_x0000_s1122" style="position:absolute;margin-left:100.65pt;margin-top:4.95pt;width:185.15pt;height:28.65pt;z-index:2517063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">
            <v:textbox>
              <w:txbxContent>
                <w:p w:rsidR="00F80BCE" w:rsidRDefault="00F80BCE" w:rsidP="00507864">
                  <w:pPr>
                    <w:jc w:val="center"/>
                    <w:rPr>
                      <w:rFonts w:ascii="仿宋" w:eastAsia="仿宋" w:hAnsi="仿宋"/>
                      <w:sz w:val="24"/>
                    </w:rPr>
                  </w:pPr>
                  <w:r>
                    <w:rPr>
                      <w:rFonts w:ascii="仿宋" w:eastAsia="仿宋" w:hAnsi="仿宋" w:hint="eastAsia"/>
                      <w:sz w:val="24"/>
                    </w:rPr>
                    <w:t>选手口试</w:t>
                  </w:r>
                </w:p>
              </w:txbxContent>
            </v:textbox>
          </v:rect>
        </w:pict>
      </w:r>
    </w:p>
    <w:p w:rsidR="00507864" w:rsidRPr="00005238" w:rsidRDefault="00507864" w:rsidP="00507864">
      <w:pPr>
        <w:snapToGrid w:val="0"/>
        <w:spacing w:line="480" w:lineRule="exact"/>
        <w:ind w:firstLine="570"/>
        <w:rPr>
          <w:rFonts w:asciiTheme="minorEastAsia" w:hAnsiTheme="minorEastAsia" w:cs="仿宋"/>
          <w:color w:val="000000"/>
          <w:szCs w:val="21"/>
        </w:rPr>
      </w:pPr>
    </w:p>
    <w:p w:rsidR="00507864" w:rsidRPr="0063114F" w:rsidRDefault="00507864" w:rsidP="00507864">
      <w:pPr>
        <w:snapToGrid w:val="0"/>
        <w:spacing w:line="360" w:lineRule="auto"/>
        <w:ind w:firstLine="570"/>
        <w:rPr>
          <w:rFonts w:ascii="黑体" w:eastAsia="黑体" w:hAnsi="黑体" w:cs="仿宋"/>
          <w:color w:val="000000"/>
          <w:szCs w:val="21"/>
        </w:rPr>
      </w:pPr>
      <w:r w:rsidRPr="0063114F">
        <w:rPr>
          <w:rFonts w:ascii="黑体" w:eastAsia="黑体" w:hAnsi="黑体" w:cs="仿宋" w:hint="eastAsia"/>
          <w:color w:val="000000"/>
          <w:szCs w:val="21"/>
        </w:rPr>
        <w:t>四、</w:t>
      </w:r>
      <w:r w:rsidR="0063114F" w:rsidRPr="0063114F">
        <w:rPr>
          <w:rFonts w:ascii="黑体" w:eastAsia="黑体" w:hAnsi="黑体" w:cs="仿宋" w:hint="eastAsia"/>
          <w:color w:val="000000"/>
          <w:szCs w:val="21"/>
        </w:rPr>
        <w:t>比</w:t>
      </w:r>
      <w:r w:rsidRPr="0063114F">
        <w:rPr>
          <w:rFonts w:ascii="黑体" w:eastAsia="黑体" w:hAnsi="黑体" w:cs="仿宋" w:hint="eastAsia"/>
          <w:color w:val="000000"/>
          <w:szCs w:val="21"/>
        </w:rPr>
        <w:t>赛规则</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lastRenderedPageBreak/>
        <w:t>（一）中餐宴会摆台与服务现场实操规则</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1.按中餐正式宴会摆台与服务（10人位），根据组委会统一提供设备物品进行操作与服务。</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操作时间18分钟（比赛结束前3分钟两遍提醒选手“离比赛结束还有3分钟”；提前完成不加分，每超过30秒，扣总分2分，不足30秒按30秒计算，以此类推；超时2分钟不予继续比赛，裁判根据选手完成部分进行评判计分）。</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3.选手必须佩带参赛证、号牌提前进入比赛场地，在指定区域按组别向裁判进行仪容仪表展示，时间1分钟。</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4.裁判员统一口令“开始准备”进行准备，准备时间3分钟。准备就绪后，选手站在工作台前、主人位后侧，举手示意。</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5.选手在裁判员宣布“比赛开始”后开始操作。</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6.比赛开始时，选手站在主人位后侧。比赛中所有操作与服务必须按顺时针方向进行。</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7.所有操作与服务结束后，选手应回到工作台前，举手示意“比赛完毕”。</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8.除台布、装饰布、花盆和桌号牌可徒手操作外，其他物品均须使用托盘操作。</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9.餐巾准备无任何折痕；餐巾折花花型不限，但须突出正、副主人位花型，整体挺括、和谐、美观。</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10.比赛中允许使用托盘垫。</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11.在拉椅让座之前（铺装饰布、台布时除外），餐椅保持“三三二二”对称摆放，椅面1/2塞进桌面。铺装饰布、台布时，拉开主人位餐椅。铺完装饰布、台布后将餐椅归位。</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12.物品落地每件扣3分，物品碰倒每件扣2分；物品遗漏每件扣1分。逆时针操作扣1分/次。</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13.台布、装饰布的折叠方法：反面朝里，沿凸线长边对折两次，再沿短边对折两次。</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（二）客房中式铺床现场实操规则</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1.按客房中式铺床流程，根据组委会统一提供设备物品进行操作。</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2.操作时间3分钟（其中中式铺床时间3分钟，提前完成不加分，每超过10秒扣2分，不足10秒按10秒计算，超过1分钟不予继续比赛，裁判根据选手完成部分进行评判计分）。</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3.选手必须佩带参赛证、号牌提前进入比赛场地，在指定区域按组别向裁判进行仪容仪表展示，时间1分钟。</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4.裁判员统一口令“开始准备”后进行准备，准备时间2分钟。准备就绪后，选手站在工作台前、床尾后侧，举手示意。</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5.选手在裁判员宣布“比赛开始”后开始操作。</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6.操作结束后，选手立于工作台前，举手示意“比赛完毕”。</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7.比赛用床架不带床头板，不设床头柜，床头柜位置赛场指定，靠近裁判一头为床头。</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lastRenderedPageBreak/>
        <w:t>8.操作过程中，选手不能跑动、绕床头、跪床或手臂撑床，每违例一次扣2分。</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9.其他</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（1）床单和被套叠法：正面朝里，沿长边对折两次，再单边朝里沿宽边对折两次。被芯折叠法：S型折叠，再两头向中间折，然后对折。</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（2）选手不可在床头操作，其余位置不限。</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（3）床架（含脚）+床垫高度为49厘米（误差1厘米）。</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（三）中餐宴会摆台与服务现场操作比赛评分标准（见附件1）</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（四）客房中式铺床现场操作比赛评分标准（见附件2）</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（五）仪表仪容评分标准（见附件3）</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（六）专业理论和专业外语口试评分标准（见附件4）</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1.比赛形式</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专业理论和专业英语测试采用考官与选手问答的形式。每位选手考试时间约为6分钟，专业理论和专业英语各3分钟。每位选手须回答专业理论两道题，其中简答题、应变题各二道。专业英语每位选手须回答情景对话5道题。</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2.考核要求</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（1）中餐宴会摆台与服务分赛项选手</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考核范围：专业知识和英语口试题库中的“中餐宴会摆台与服务部分”</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（2）客房中式铺床分赛项选手</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考核范围：专业知识和英语口试题库中的“客房中式铺床”部分</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3.专业理论测试评分说明</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8—10分：答案内容完整、准确，无错漏，语言表达精炼、用词准确，语句通顺，反应敏捷，普通话发音准确，语音清晰，讲话速度与节奏恰到好处，音量适中。</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6－8分：答案内容基本完整，语言表达基本正确，语音语调尚可，较熟悉专业知识，对不同情景有一定的应变能力。</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4－6分：答案内容有错漏，语言表达有错误，发音有缺陷，但不严重影响交际，对不同情景应变能力较差。</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4分以下：答案内容有错漏，语言表达停顿较多，严重影响交际，应变能力差。</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3.专业英语测试评分说明</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8—10分：语法正确，词汇丰富，语音语调标准，熟练、流利地掌握岗位英语，对不同语境有较强反应能力，有较强的英语交流能力。</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6－8分：语法与词汇基本正确，语音语调尚可，允许有个别母语口音，较熟悉岗位英语，对不同语境有一定的适应能力，有一定的英语交流能力。</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4－6分：语法与词汇有错误，发音有缺陷，但不严重影响交际。对岗位英语有一定了解，对不同语境的应变能力较差。</w:t>
      </w:r>
    </w:p>
    <w:p w:rsidR="00507864" w:rsidRPr="00005238" w:rsidRDefault="00507864" w:rsidP="00507864">
      <w:pPr>
        <w:snapToGrid w:val="0"/>
        <w:spacing w:line="36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lastRenderedPageBreak/>
        <w:t>4分以下：语法与词汇有较多错误，停顿较多，严重影响交际。岗位英语掌握不佳，不能适应语境的变化。</w:t>
      </w:r>
    </w:p>
    <w:p w:rsidR="00507864" w:rsidRPr="0063114F" w:rsidRDefault="00507864" w:rsidP="00507864">
      <w:pPr>
        <w:snapToGrid w:val="0"/>
        <w:spacing w:line="360" w:lineRule="auto"/>
        <w:rPr>
          <w:rFonts w:ascii="黑体" w:eastAsia="黑体" w:hAnsi="黑体" w:cs="仿宋"/>
          <w:color w:val="000000"/>
          <w:szCs w:val="21"/>
        </w:rPr>
      </w:pPr>
      <w:r w:rsidRPr="00005238">
        <w:rPr>
          <w:rFonts w:asciiTheme="minorEastAsia" w:hAnsiTheme="minorEastAsia" w:cs="仿宋" w:hint="eastAsia"/>
          <w:color w:val="000000"/>
          <w:szCs w:val="21"/>
        </w:rPr>
        <w:t xml:space="preserve">    </w:t>
      </w:r>
      <w:r w:rsidRPr="0063114F">
        <w:rPr>
          <w:rFonts w:ascii="黑体" w:eastAsia="黑体" w:hAnsi="黑体" w:cs="仿宋" w:hint="eastAsia"/>
          <w:color w:val="000000"/>
          <w:szCs w:val="21"/>
        </w:rPr>
        <w:t xml:space="preserve"> 五、技术规范</w:t>
      </w:r>
    </w:p>
    <w:p w:rsidR="00507864" w:rsidRPr="00005238" w:rsidRDefault="00507864" w:rsidP="00507864">
      <w:pPr>
        <w:snapToGrid w:val="0"/>
        <w:spacing w:line="360" w:lineRule="auto"/>
        <w:rPr>
          <w:rFonts w:asciiTheme="minorEastAsia" w:hAnsiTheme="minorEastAsia" w:cs="仿宋"/>
          <w:color w:val="000000"/>
          <w:szCs w:val="21"/>
        </w:rPr>
      </w:pPr>
      <w:r w:rsidRPr="00005238">
        <w:rPr>
          <w:rFonts w:asciiTheme="minorEastAsia" w:hAnsiTheme="minorEastAsia" w:cs="仿宋" w:hint="eastAsia"/>
          <w:color w:val="000000"/>
          <w:szCs w:val="21"/>
        </w:rPr>
        <w:t xml:space="preserve">     1.执行全国旅游职业教育教学指导委员会编制的高星级饭店运营与管理专业人才培养方案中的专业教学要求；</w:t>
      </w:r>
    </w:p>
    <w:p w:rsidR="00507864" w:rsidRPr="00005238" w:rsidRDefault="00507864" w:rsidP="00507864">
      <w:pPr>
        <w:snapToGrid w:val="0"/>
        <w:spacing w:line="360" w:lineRule="auto"/>
        <w:rPr>
          <w:rFonts w:asciiTheme="minorEastAsia" w:hAnsiTheme="minorEastAsia" w:cs="仿宋"/>
          <w:color w:val="000000"/>
          <w:szCs w:val="21"/>
        </w:rPr>
      </w:pPr>
      <w:r w:rsidRPr="00005238">
        <w:rPr>
          <w:rFonts w:asciiTheme="minorEastAsia" w:hAnsiTheme="minorEastAsia" w:cs="仿宋" w:hint="eastAsia"/>
          <w:color w:val="000000"/>
          <w:szCs w:val="21"/>
        </w:rPr>
        <w:t xml:space="preserve">     2.执行人力资源和社会保障部制订的餐厅服务员（四级）、客房服务员（四级）职业资格标准。</w:t>
      </w:r>
    </w:p>
    <w:p w:rsidR="00507864" w:rsidRPr="00521711" w:rsidRDefault="00507864" w:rsidP="00507864">
      <w:pPr>
        <w:snapToGrid w:val="0"/>
        <w:spacing w:line="360" w:lineRule="auto"/>
        <w:rPr>
          <w:rFonts w:ascii="黑体" w:eastAsia="黑体" w:hAnsi="黑体" w:cs="仿宋"/>
          <w:color w:val="000000"/>
          <w:szCs w:val="21"/>
        </w:rPr>
      </w:pPr>
      <w:r w:rsidRPr="00005238">
        <w:rPr>
          <w:rFonts w:asciiTheme="minorEastAsia" w:hAnsiTheme="minorEastAsia" w:cs="仿宋" w:hint="eastAsia"/>
          <w:color w:val="000000"/>
          <w:szCs w:val="21"/>
        </w:rPr>
        <w:t xml:space="preserve">   </w:t>
      </w:r>
      <w:r w:rsidRPr="00521711">
        <w:rPr>
          <w:rFonts w:ascii="黑体" w:eastAsia="黑体" w:hAnsi="黑体" w:cs="仿宋" w:hint="eastAsia"/>
          <w:color w:val="000000"/>
          <w:szCs w:val="21"/>
        </w:rPr>
        <w:t xml:space="preserve"> </w:t>
      </w:r>
      <w:r w:rsidR="00521711">
        <w:rPr>
          <w:rFonts w:ascii="黑体" w:eastAsia="黑体" w:hAnsi="黑体" w:cs="仿宋" w:hint="eastAsia"/>
          <w:color w:val="000000"/>
          <w:szCs w:val="21"/>
        </w:rPr>
        <w:t>六</w:t>
      </w:r>
      <w:r w:rsidRPr="00521711">
        <w:rPr>
          <w:rFonts w:ascii="黑体" w:eastAsia="黑体" w:hAnsi="黑体" w:cs="仿宋" w:hint="eastAsia"/>
          <w:color w:val="000000"/>
          <w:szCs w:val="21"/>
        </w:rPr>
        <w:t>、设施设备清单</w:t>
      </w:r>
    </w:p>
    <w:p w:rsidR="00507864" w:rsidRPr="00005238" w:rsidRDefault="00507864" w:rsidP="00507864">
      <w:pPr>
        <w:snapToGrid w:val="0"/>
        <w:spacing w:line="360" w:lineRule="auto"/>
        <w:rPr>
          <w:rFonts w:asciiTheme="minorEastAsia" w:hAnsiTheme="minorEastAsia" w:cs="仿宋"/>
          <w:szCs w:val="21"/>
        </w:rPr>
      </w:pPr>
      <w:r w:rsidRPr="00005238">
        <w:rPr>
          <w:rFonts w:asciiTheme="minorEastAsia" w:hAnsiTheme="minorEastAsia" w:cs="仿宋" w:hint="eastAsia"/>
          <w:color w:val="000000"/>
          <w:szCs w:val="21"/>
        </w:rPr>
        <w:t xml:space="preserve">     （一）中餐宴会摆台选手操作用设施设备清单（以1名选手计）</w:t>
      </w:r>
    </w:p>
    <w:tbl>
      <w:tblPr>
        <w:tblW w:w="9000" w:type="dxa"/>
        <w:jc w:val="center"/>
        <w:tblLayout w:type="fixed"/>
        <w:tblCellMar>
          <w:top w:w="57" w:type="dxa"/>
          <w:bottom w:w="57" w:type="dxa"/>
        </w:tblCellMar>
        <w:tblLook w:val="04A0"/>
      </w:tblPr>
      <w:tblGrid>
        <w:gridCol w:w="788"/>
        <w:gridCol w:w="1846"/>
        <w:gridCol w:w="4625"/>
        <w:gridCol w:w="878"/>
        <w:gridCol w:w="863"/>
      </w:tblGrid>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widowControl/>
              <w:snapToGrid w:val="0"/>
              <w:jc w:val="center"/>
              <w:rPr>
                <w:rFonts w:asciiTheme="minorEastAsia" w:hAnsiTheme="minorEastAsia" w:cs="仿宋"/>
                <w:b/>
                <w:kern w:val="0"/>
                <w:szCs w:val="21"/>
              </w:rPr>
            </w:pPr>
            <w:r w:rsidRPr="00005238">
              <w:rPr>
                <w:rFonts w:asciiTheme="minorEastAsia" w:hAnsiTheme="minorEastAsia" w:cs="仿宋" w:hint="eastAsia"/>
                <w:b/>
                <w:kern w:val="0"/>
                <w:szCs w:val="21"/>
              </w:rPr>
              <w:t>序号</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widowControl/>
              <w:snapToGrid w:val="0"/>
              <w:jc w:val="center"/>
              <w:rPr>
                <w:rFonts w:asciiTheme="minorEastAsia" w:hAnsiTheme="minorEastAsia" w:cs="仿宋"/>
                <w:b/>
                <w:kern w:val="0"/>
                <w:szCs w:val="21"/>
              </w:rPr>
            </w:pPr>
            <w:r w:rsidRPr="00005238">
              <w:rPr>
                <w:rFonts w:asciiTheme="minorEastAsia" w:hAnsiTheme="minorEastAsia" w:cs="仿宋" w:hint="eastAsia"/>
                <w:b/>
                <w:kern w:val="0"/>
                <w:szCs w:val="21"/>
              </w:rPr>
              <w:t>名  称</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widowControl/>
              <w:snapToGrid w:val="0"/>
              <w:jc w:val="center"/>
              <w:rPr>
                <w:rFonts w:asciiTheme="minorEastAsia" w:hAnsiTheme="minorEastAsia" w:cs="仿宋"/>
                <w:b/>
                <w:kern w:val="0"/>
                <w:szCs w:val="21"/>
              </w:rPr>
            </w:pPr>
            <w:r w:rsidRPr="00005238">
              <w:rPr>
                <w:rFonts w:asciiTheme="minorEastAsia" w:hAnsiTheme="minorEastAsia" w:cs="仿宋" w:hint="eastAsia"/>
                <w:b/>
                <w:kern w:val="0"/>
                <w:szCs w:val="21"/>
              </w:rPr>
              <w:t>规  格</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widowControl/>
              <w:snapToGrid w:val="0"/>
              <w:jc w:val="center"/>
              <w:rPr>
                <w:rFonts w:asciiTheme="minorEastAsia" w:hAnsiTheme="minorEastAsia" w:cs="仿宋"/>
                <w:b/>
                <w:kern w:val="0"/>
                <w:szCs w:val="21"/>
              </w:rPr>
            </w:pPr>
            <w:r w:rsidRPr="00005238">
              <w:rPr>
                <w:rFonts w:asciiTheme="minorEastAsia" w:hAnsiTheme="minorEastAsia" w:cs="仿宋" w:hint="eastAsia"/>
                <w:b/>
                <w:kern w:val="0"/>
                <w:szCs w:val="21"/>
              </w:rPr>
              <w:t>质地</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widowControl/>
              <w:snapToGrid w:val="0"/>
              <w:jc w:val="center"/>
              <w:rPr>
                <w:rFonts w:asciiTheme="minorEastAsia" w:hAnsiTheme="minorEastAsia" w:cs="仿宋"/>
                <w:b/>
                <w:kern w:val="0"/>
                <w:szCs w:val="21"/>
              </w:rPr>
            </w:pPr>
            <w:r w:rsidRPr="00005238">
              <w:rPr>
                <w:rFonts w:asciiTheme="minorEastAsia" w:hAnsiTheme="minorEastAsia" w:cs="仿宋" w:hint="eastAsia"/>
                <w:b/>
                <w:kern w:val="0"/>
                <w:szCs w:val="21"/>
              </w:rPr>
              <w:t>数量</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中餐圆形餐台</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高度为75厘米、直径180厘米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1张</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工作台</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100厘米×200厘米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1张</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餐椅</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10把</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4</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防滑圆托盘（含托盘垫）</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外径32厘米，内径30厘米，误差0.5厘米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2个</w:t>
            </w:r>
          </w:p>
        </w:tc>
      </w:tr>
      <w:tr w:rsidR="00507864" w:rsidRPr="00005238" w:rsidTr="00507864">
        <w:trPr>
          <w:trHeight w:val="118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5</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台布及装饰布</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台布：正方形，240×240厘米，70%棉、30%化纤，1000克</w:t>
            </w:r>
          </w:p>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装饰布：圆形，直径320厘米，材质约30％的棉，70％的化纤，1550克</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1套</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6</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餐巾（口布）</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56厘米×56厘米；70克</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纯棉</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10条</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7</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花盆</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外径17.5厘米，内径16.5厘米，底径13.5厘米，盆高7.5厘米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瓷器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1个</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8</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餐碟（骨碟）</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外径20.3厘米，内径12.5厘米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瓷器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9</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汤碗（翅碗）</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碗口直径11.3厘米 ，底部直径5厘米,高4厘米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瓷</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味碟</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碟口7.3厘米， 底部4厘米，高1.8厘米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瓷器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11</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汤勺</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长13.4厘米， 宽4厘米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瓷器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1459"/>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lastRenderedPageBreak/>
              <w:t>12</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筷架</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长7.1厘米，底部长7.3厘米；宽3.1厘米；底部宽3.3厘米；高1.5厘米；勺子位长4.9厘米，圆形凹口位2.5厘米；筷子位顶部2.2厘米，凹位1.3厘米，高度1.1厘米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瓷器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13</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筷子</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长24.5厘米，筷子头直径0.4厘米；带筷套：长29.5厘米，宽3厘米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10双</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14</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席面更</w:t>
            </w:r>
          </w:p>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（长柄勺）</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全长20.4厘米，勺子长6.4厘米，直径4.3厘米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不锈钢</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15</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水杯（414ML）</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widowControl/>
              <w:snapToGrid w:val="0"/>
              <w:rPr>
                <w:rFonts w:asciiTheme="minorEastAsia" w:hAnsiTheme="minorEastAsia" w:cs="仿宋"/>
                <w:szCs w:val="21"/>
              </w:rPr>
            </w:pPr>
            <w:r w:rsidRPr="00005238">
              <w:rPr>
                <w:rFonts w:asciiTheme="minorEastAsia" w:hAnsiTheme="minorEastAsia" w:cs="仿宋" w:hint="eastAsia"/>
                <w:szCs w:val="21"/>
              </w:rPr>
              <w:t>杯口外径6.5厘米，杯口内径6.1厘米，内高13.5厘米，外高18.7厘米，杯底直径6.7厘米，厚0.4厘米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玻璃器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16</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葡萄酒杯（14CL）</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杯口外径5.8厘米，杯口内径5.5厘米，内高6.9厘米，外高14厘米，杯底直径5.7厘米，厚0.2厘米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玻璃器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17</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白酒杯（2.6CL）</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杯口外径3.7厘米，杯口内径3.4厘米，内高3.3厘米，外高8.9厘米，杯底直径4.1厘米，厚0.2厘米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玻璃器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10个</w:t>
            </w:r>
          </w:p>
        </w:tc>
      </w:tr>
      <w:tr w:rsidR="00507864" w:rsidRPr="00005238" w:rsidTr="00507864">
        <w:trPr>
          <w:trHeight w:val="554"/>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18</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牙签</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长8.3厘米，宽1.5厘米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10套</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19</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菜单</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长18.5厘米，外宽12.5厘米，内宽10.5厘米，厚1.7厘米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2个</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20</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桌号牌</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底座长10厘米，宽4.5厘米，高8.1厘米，底座厚度0.8厘米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1个</w:t>
            </w:r>
          </w:p>
        </w:tc>
      </w:tr>
      <w:tr w:rsidR="00507864" w:rsidRPr="00005238" w:rsidTr="00507864">
        <w:trPr>
          <w:trHeight w:val="91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21</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公用餐具（公筷架、筷子、公勺）</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公筷架全长9.5厘米，底座长5.9厘米,宽1.2厘米，勺座直径2.5厘米，筷座长3.5厘米，宽1.2厘米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2套</w:t>
            </w:r>
          </w:p>
        </w:tc>
      </w:tr>
      <w:tr w:rsidR="00507864" w:rsidRPr="00005238" w:rsidTr="00507864">
        <w:trPr>
          <w:trHeight w:val="648"/>
          <w:jc w:val="center"/>
        </w:trPr>
        <w:tc>
          <w:tcPr>
            <w:tcW w:w="788"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22</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折叠餐巾花专用大盘</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直径40厘米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瓷器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1个</w:t>
            </w:r>
          </w:p>
        </w:tc>
      </w:tr>
      <w:tr w:rsidR="00507864" w:rsidRPr="00005238" w:rsidTr="00507864">
        <w:trPr>
          <w:trHeight w:val="648"/>
          <w:jc w:val="center"/>
        </w:trPr>
        <w:tc>
          <w:tcPr>
            <w:tcW w:w="788" w:type="dxa"/>
            <w:tcBorders>
              <w:top w:val="single" w:sz="4" w:space="0" w:color="auto"/>
              <w:left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23</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服务巾</w:t>
            </w:r>
          </w:p>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（斟酒用）</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边长48厘米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棉质</w:t>
            </w: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1条</w:t>
            </w:r>
          </w:p>
        </w:tc>
      </w:tr>
      <w:tr w:rsidR="00507864" w:rsidRPr="00005238" w:rsidTr="00507864">
        <w:trPr>
          <w:trHeight w:val="648"/>
          <w:jc w:val="center"/>
        </w:trPr>
        <w:tc>
          <w:tcPr>
            <w:tcW w:w="788" w:type="dxa"/>
            <w:vMerge w:val="restart"/>
            <w:tcBorders>
              <w:top w:val="single" w:sz="4" w:space="0" w:color="auto"/>
              <w:left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24</w:t>
            </w: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酒瓶</w:t>
            </w:r>
          </w:p>
        </w:tc>
        <w:tc>
          <w:tcPr>
            <w:tcW w:w="4625" w:type="dxa"/>
            <w:tcBorders>
              <w:top w:val="single" w:sz="4" w:space="0" w:color="auto"/>
              <w:left w:val="nil"/>
              <w:bottom w:val="single" w:sz="4" w:space="0" w:color="auto"/>
              <w:right w:val="single" w:sz="4" w:space="0" w:color="auto"/>
            </w:tcBorders>
            <w:vAlign w:val="center"/>
          </w:tcPr>
          <w:p w:rsidR="00507864" w:rsidRPr="00005238" w:rsidRDefault="00507864" w:rsidP="00507864">
            <w:pPr>
              <w:autoSpaceDE w:val="0"/>
              <w:autoSpaceDN w:val="0"/>
              <w:adjustRightInd w:val="0"/>
              <w:snapToGrid w:val="0"/>
              <w:jc w:val="left"/>
              <w:rPr>
                <w:rFonts w:asciiTheme="minorEastAsia" w:hAnsiTheme="minorEastAsia" w:cs="仿宋"/>
                <w:szCs w:val="21"/>
              </w:rPr>
            </w:pPr>
            <w:r w:rsidRPr="00005238">
              <w:rPr>
                <w:rFonts w:asciiTheme="minorEastAsia" w:hAnsiTheme="minorEastAsia" w:cs="仿宋" w:hint="eastAsia"/>
                <w:szCs w:val="21"/>
              </w:rPr>
              <w:t>葡萄酒瓶：墨绿色750ml  高：32厘米  瓶身直径：7.3厘米 口径（外）：2.7厘米 口径（内）：1.9厘米</w:t>
            </w:r>
          </w:p>
          <w:p w:rsidR="00507864" w:rsidRPr="00005238" w:rsidRDefault="00507864" w:rsidP="00507864">
            <w:pPr>
              <w:autoSpaceDE w:val="0"/>
              <w:autoSpaceDN w:val="0"/>
              <w:adjustRightInd w:val="0"/>
              <w:snapToGrid w:val="0"/>
              <w:jc w:val="left"/>
              <w:rPr>
                <w:rFonts w:asciiTheme="minorEastAsia" w:hAnsiTheme="minorEastAsia" w:cs="仿宋"/>
                <w:szCs w:val="21"/>
              </w:rPr>
            </w:pPr>
            <w:r w:rsidRPr="00005238">
              <w:rPr>
                <w:rFonts w:asciiTheme="minorEastAsia" w:hAnsiTheme="minorEastAsia" w:cs="仿宋" w:hint="eastAsia"/>
                <w:szCs w:val="21"/>
              </w:rPr>
              <w:t xml:space="preserve">白酒瓶：透明色500ml    高：26.5厘米 </w:t>
            </w:r>
          </w:p>
          <w:p w:rsidR="00507864" w:rsidRPr="00005238" w:rsidRDefault="00507864" w:rsidP="00507864">
            <w:pPr>
              <w:autoSpaceDE w:val="0"/>
              <w:autoSpaceDN w:val="0"/>
              <w:adjustRightInd w:val="0"/>
              <w:snapToGrid w:val="0"/>
              <w:jc w:val="left"/>
              <w:rPr>
                <w:rFonts w:asciiTheme="minorEastAsia" w:hAnsiTheme="minorEastAsia" w:cs="仿宋"/>
                <w:szCs w:val="21"/>
              </w:rPr>
            </w:pPr>
            <w:r w:rsidRPr="00005238">
              <w:rPr>
                <w:rFonts w:asciiTheme="minorEastAsia" w:hAnsiTheme="minorEastAsia" w:cs="仿宋" w:hint="eastAsia"/>
                <w:szCs w:val="21"/>
              </w:rPr>
              <w:t>瓶身直径：6.6厘米 口径（外）：2.75厘米 口径（内）：1.75厘米</w:t>
            </w:r>
          </w:p>
        </w:tc>
        <w:tc>
          <w:tcPr>
            <w:tcW w:w="87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玻璃</w:t>
            </w:r>
          </w:p>
          <w:p w:rsidR="00507864" w:rsidRPr="00005238" w:rsidRDefault="00507864" w:rsidP="00507864">
            <w:pPr>
              <w:snapToGrid w:val="0"/>
              <w:rPr>
                <w:rFonts w:asciiTheme="minorEastAsia" w:hAnsiTheme="minorEastAsia" w:cs="仿宋"/>
                <w:szCs w:val="21"/>
              </w:rPr>
            </w:pPr>
          </w:p>
        </w:tc>
        <w:tc>
          <w:tcPr>
            <w:tcW w:w="86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2个</w:t>
            </w:r>
          </w:p>
        </w:tc>
      </w:tr>
      <w:tr w:rsidR="00507864" w:rsidRPr="00005238" w:rsidTr="00507864">
        <w:trPr>
          <w:trHeight w:val="2008"/>
          <w:jc w:val="center"/>
        </w:trPr>
        <w:tc>
          <w:tcPr>
            <w:tcW w:w="788" w:type="dxa"/>
            <w:vMerge/>
            <w:tcBorders>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p>
        </w:tc>
        <w:tc>
          <w:tcPr>
            <w:tcW w:w="1846"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酒瓶样例图片</w:t>
            </w:r>
          </w:p>
        </w:tc>
        <w:tc>
          <w:tcPr>
            <w:tcW w:w="6366" w:type="dxa"/>
            <w:gridSpan w:val="3"/>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葡萄酒瓶</w:t>
            </w:r>
            <w:r w:rsidRPr="00005238">
              <w:rPr>
                <w:rFonts w:asciiTheme="minorEastAsia" w:hAnsiTheme="minorEastAsia" w:cs="仿宋" w:hint="eastAsia"/>
                <w:szCs w:val="21"/>
              </w:rPr>
              <w:object w:dxaOrig="1323" w:dyaOrig="1959">
                <v:shape id="_x0000_i1041" type="#_x0000_t75" style="width:66pt;height:98.4pt" o:ole="">
                  <v:imagedata r:id="rId69" o:title=""/>
                </v:shape>
                <o:OLEObject Type="Embed" ProgID="Picture.PicObj.1" ShapeID="_x0000_i1041" DrawAspect="Content" ObjectID="_1615620601" r:id="rId70"/>
              </w:object>
            </w:r>
            <w:r w:rsidRPr="00005238">
              <w:rPr>
                <w:rFonts w:asciiTheme="minorEastAsia" w:hAnsiTheme="minorEastAsia" w:cs="仿宋" w:hint="eastAsia"/>
                <w:szCs w:val="21"/>
              </w:rPr>
              <w:t xml:space="preserve">         白酒瓶</w:t>
            </w:r>
            <w:r w:rsidRPr="00005238">
              <w:rPr>
                <w:rFonts w:asciiTheme="minorEastAsia" w:hAnsiTheme="minorEastAsia" w:cs="仿宋" w:hint="eastAsia"/>
                <w:szCs w:val="21"/>
              </w:rPr>
              <w:object w:dxaOrig="620" w:dyaOrig="1909">
                <v:shape id="_x0000_i1042" type="#_x0000_t75" style="width:30.6pt;height:95.4pt" o:ole="">
                  <v:imagedata r:id="rId71" o:title=""/>
                </v:shape>
                <o:OLEObject Type="Embed" ProgID="Picture.PicObj.1" ShapeID="_x0000_i1042" DrawAspect="Content" ObjectID="_1615620602" r:id="rId72"/>
              </w:object>
            </w:r>
          </w:p>
        </w:tc>
      </w:tr>
    </w:tbl>
    <w:p w:rsidR="00507864" w:rsidRPr="00005238" w:rsidRDefault="00507864" w:rsidP="00507864">
      <w:pPr>
        <w:snapToGrid w:val="0"/>
        <w:spacing w:line="440" w:lineRule="auto"/>
        <w:ind w:firstLine="570"/>
        <w:rPr>
          <w:rFonts w:asciiTheme="minorEastAsia" w:hAnsiTheme="minorEastAsia" w:cs="仿宋"/>
          <w:color w:val="000000"/>
          <w:szCs w:val="21"/>
        </w:rPr>
      </w:pPr>
      <w:r w:rsidRPr="00005238">
        <w:rPr>
          <w:rFonts w:asciiTheme="minorEastAsia" w:hAnsiTheme="minorEastAsia" w:cs="仿宋" w:hint="eastAsia"/>
          <w:color w:val="000000"/>
          <w:szCs w:val="21"/>
        </w:rPr>
        <w:t xml:space="preserve"> （二）客房中式铺床选手操作用设施设备清单（以1名选手计）</w:t>
      </w:r>
    </w:p>
    <w:tbl>
      <w:tblPr>
        <w:tblW w:w="9420" w:type="dxa"/>
        <w:jc w:val="center"/>
        <w:tblLayout w:type="fixed"/>
        <w:tblCellMar>
          <w:top w:w="57" w:type="dxa"/>
          <w:left w:w="142" w:type="dxa"/>
          <w:bottom w:w="57" w:type="dxa"/>
          <w:right w:w="142" w:type="dxa"/>
        </w:tblCellMar>
        <w:tblLook w:val="04A0"/>
      </w:tblPr>
      <w:tblGrid>
        <w:gridCol w:w="862"/>
        <w:gridCol w:w="643"/>
        <w:gridCol w:w="2029"/>
        <w:gridCol w:w="3119"/>
        <w:gridCol w:w="708"/>
        <w:gridCol w:w="2059"/>
      </w:tblGrid>
      <w:tr w:rsidR="00507864" w:rsidRPr="00005238" w:rsidTr="00507864">
        <w:trPr>
          <w:trHeight w:val="404"/>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b/>
                <w:szCs w:val="21"/>
              </w:rPr>
            </w:pPr>
            <w:r w:rsidRPr="00005238">
              <w:rPr>
                <w:rFonts w:asciiTheme="minorEastAsia" w:hAnsiTheme="minorEastAsia" w:cs="仿宋" w:hint="eastAsia"/>
                <w:b/>
                <w:szCs w:val="21"/>
              </w:rPr>
              <w:t>序号</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b/>
                <w:szCs w:val="21"/>
              </w:rPr>
            </w:pPr>
            <w:r w:rsidRPr="00005238">
              <w:rPr>
                <w:rFonts w:asciiTheme="minorEastAsia" w:hAnsiTheme="minorEastAsia" w:cs="仿宋" w:hint="eastAsia"/>
                <w:b/>
                <w:szCs w:val="21"/>
              </w:rPr>
              <w:t>名称</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b/>
                <w:szCs w:val="21"/>
              </w:rPr>
            </w:pPr>
            <w:r w:rsidRPr="00005238">
              <w:rPr>
                <w:rFonts w:asciiTheme="minorEastAsia" w:hAnsiTheme="minorEastAsia" w:cs="仿宋" w:hint="eastAsia"/>
                <w:b/>
                <w:szCs w:val="21"/>
              </w:rPr>
              <w:t>规  格</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b/>
                <w:szCs w:val="21"/>
              </w:rPr>
            </w:pPr>
            <w:r w:rsidRPr="00005238">
              <w:rPr>
                <w:rFonts w:asciiTheme="minorEastAsia" w:hAnsiTheme="minorEastAsia" w:cs="仿宋" w:hint="eastAsia"/>
                <w:b/>
                <w:szCs w:val="21"/>
              </w:rPr>
              <w:t>质  地</w:t>
            </w: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b/>
                <w:szCs w:val="21"/>
              </w:rPr>
            </w:pPr>
            <w:r w:rsidRPr="00005238">
              <w:rPr>
                <w:rFonts w:asciiTheme="minorEastAsia" w:hAnsiTheme="minorEastAsia" w:cs="仿宋" w:hint="eastAsia"/>
                <w:b/>
                <w:szCs w:val="21"/>
              </w:rPr>
              <w:t>数量</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b/>
                <w:szCs w:val="21"/>
              </w:rPr>
            </w:pPr>
            <w:r w:rsidRPr="00005238">
              <w:rPr>
                <w:rFonts w:asciiTheme="minorEastAsia" w:hAnsiTheme="minorEastAsia" w:cs="仿宋" w:hint="eastAsia"/>
                <w:b/>
                <w:szCs w:val="21"/>
              </w:rPr>
              <w:t>备  注</w:t>
            </w:r>
          </w:p>
        </w:tc>
      </w:tr>
      <w:tr w:rsidR="00507864" w:rsidRPr="00005238" w:rsidTr="00507864">
        <w:trPr>
          <w:trHeight w:val="404"/>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床垫</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200厘米×120厘米，高22厘米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1张</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误差0.5厘米</w:t>
            </w:r>
          </w:p>
        </w:tc>
      </w:tr>
      <w:tr w:rsidR="00507864" w:rsidRPr="00005238" w:rsidTr="00507864">
        <w:trPr>
          <w:trHeight w:val="404"/>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床架</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床架高20厘米+床脚7厘米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1个</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误差0.5厘米</w:t>
            </w:r>
          </w:p>
        </w:tc>
      </w:tr>
      <w:tr w:rsidR="00507864" w:rsidRPr="00005238" w:rsidTr="00507864">
        <w:trPr>
          <w:trHeight w:val="572"/>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工作台</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100厘米×200厘米×75厘米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1个</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r>
      <w:tr w:rsidR="00507864" w:rsidRPr="00005238" w:rsidTr="00507864">
        <w:trPr>
          <w:trHeight w:val="741"/>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4</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床单</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280厘米×200厘米（缩水前：288厘米×206厘米）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100%精梳棉高支高密80支纱/400针，丝光全工艺白色贡缎纹，两头2.5厘米折边，两侧1厘米折边。</w:t>
            </w: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1张</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r>
      <w:tr w:rsidR="00507864" w:rsidRPr="00005238" w:rsidTr="00507864">
        <w:trPr>
          <w:trHeight w:val="909"/>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5</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被套</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235厘米×185厘米×5厘米（缩水前：242厘米×190厘米×5厘米）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100%精梳棉高支高密80支纱/400针，丝光全工艺白色贡缎纹，三边5厘米法式飞边。</w:t>
            </w: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1张</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底部中半开口，系带方式，2组，距两端45厘米</w:t>
            </w:r>
          </w:p>
        </w:tc>
      </w:tr>
      <w:tr w:rsidR="00507864" w:rsidRPr="00005238" w:rsidTr="00507864">
        <w:trPr>
          <w:trHeight w:val="572"/>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6</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被芯</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230厘米×180厘米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1床</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内充1.5千克羽绒棉，含填充物总重量2.6千克</w:t>
            </w:r>
          </w:p>
        </w:tc>
      </w:tr>
      <w:tr w:rsidR="00507864" w:rsidRPr="00005238" w:rsidTr="00507864">
        <w:trPr>
          <w:trHeight w:val="572"/>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7</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枕芯</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75厘米×45厘米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2个</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内充羽绒棉，含填充物总重量1.35千克</w:t>
            </w:r>
          </w:p>
        </w:tc>
      </w:tr>
      <w:tr w:rsidR="00507864" w:rsidRPr="00005238" w:rsidTr="00507864">
        <w:trPr>
          <w:trHeight w:val="914"/>
          <w:jc w:val="center"/>
        </w:trPr>
        <w:tc>
          <w:tcPr>
            <w:tcW w:w="862"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snapToGrid w:val="0"/>
              <w:jc w:val="center"/>
              <w:rPr>
                <w:rFonts w:asciiTheme="minorEastAsia" w:hAnsiTheme="minorEastAsia" w:cs="仿宋"/>
                <w:szCs w:val="21"/>
              </w:rPr>
            </w:pPr>
            <w:r w:rsidRPr="00005238">
              <w:rPr>
                <w:rFonts w:asciiTheme="minorEastAsia" w:hAnsiTheme="minorEastAsia" w:cs="仿宋" w:hint="eastAsia"/>
                <w:szCs w:val="21"/>
              </w:rPr>
              <w:t>8</w:t>
            </w:r>
          </w:p>
        </w:tc>
        <w:tc>
          <w:tcPr>
            <w:tcW w:w="643"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枕套</w:t>
            </w:r>
          </w:p>
        </w:tc>
        <w:tc>
          <w:tcPr>
            <w:tcW w:w="202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48厘米×78厘米+15×5厘米</w:t>
            </w:r>
          </w:p>
        </w:tc>
        <w:tc>
          <w:tcPr>
            <w:tcW w:w="311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100%精梳棉高支高密80支纱/400针，丝光全工艺白色贡缎纹，四边5厘米法式飞边，于背面距离边缘15厘米为枕套开口。</w:t>
            </w:r>
          </w:p>
        </w:tc>
        <w:tc>
          <w:tcPr>
            <w:tcW w:w="708"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r w:rsidRPr="00005238">
              <w:rPr>
                <w:rFonts w:asciiTheme="minorEastAsia" w:hAnsiTheme="minorEastAsia" w:cs="仿宋" w:hint="eastAsia"/>
                <w:szCs w:val="21"/>
              </w:rPr>
              <w:t>2个</w:t>
            </w:r>
          </w:p>
        </w:tc>
        <w:tc>
          <w:tcPr>
            <w:tcW w:w="2059" w:type="dxa"/>
            <w:tcBorders>
              <w:top w:val="single" w:sz="4" w:space="0" w:color="auto"/>
              <w:left w:val="nil"/>
              <w:bottom w:val="single" w:sz="4" w:space="0" w:color="auto"/>
              <w:right w:val="single" w:sz="4" w:space="0" w:color="auto"/>
            </w:tcBorders>
            <w:vAlign w:val="center"/>
          </w:tcPr>
          <w:p w:rsidR="00507864" w:rsidRPr="00005238" w:rsidRDefault="00507864" w:rsidP="00507864">
            <w:pPr>
              <w:snapToGrid w:val="0"/>
              <w:rPr>
                <w:rFonts w:asciiTheme="minorEastAsia" w:hAnsiTheme="minorEastAsia" w:cs="仿宋"/>
                <w:szCs w:val="21"/>
              </w:rPr>
            </w:pPr>
          </w:p>
        </w:tc>
      </w:tr>
    </w:tbl>
    <w:p w:rsidR="00507864" w:rsidRPr="0063114F" w:rsidRDefault="00521711" w:rsidP="00507864">
      <w:pPr>
        <w:widowControl/>
        <w:snapToGrid w:val="0"/>
        <w:spacing w:line="360" w:lineRule="auto"/>
        <w:ind w:firstLineChars="200" w:firstLine="420"/>
        <w:rPr>
          <w:rFonts w:ascii="黑体" w:eastAsia="黑体" w:hAnsi="黑体" w:cs="仿宋"/>
          <w:color w:val="000000"/>
          <w:szCs w:val="21"/>
        </w:rPr>
      </w:pPr>
      <w:bookmarkStart w:id="26" w:name="OLE_LINK3"/>
      <w:r>
        <w:rPr>
          <w:rFonts w:ascii="黑体" w:eastAsia="黑体" w:hAnsi="黑体" w:cs="仿宋" w:hint="eastAsia"/>
          <w:color w:val="000000"/>
          <w:szCs w:val="21"/>
        </w:rPr>
        <w:t>七</w:t>
      </w:r>
      <w:r w:rsidR="00507864" w:rsidRPr="0063114F">
        <w:rPr>
          <w:rFonts w:ascii="黑体" w:eastAsia="黑体" w:hAnsi="黑体" w:cs="仿宋" w:hint="eastAsia"/>
          <w:color w:val="000000"/>
          <w:szCs w:val="21"/>
        </w:rPr>
        <w:t>、组队与报名</w:t>
      </w:r>
    </w:p>
    <w:p w:rsidR="00507864" w:rsidRPr="00005238" w:rsidRDefault="00507864" w:rsidP="006B408A">
      <w:pPr>
        <w:snapToGrid w:val="0"/>
        <w:spacing w:line="360" w:lineRule="auto"/>
        <w:ind w:firstLineChars="100" w:firstLine="210"/>
        <w:rPr>
          <w:rFonts w:asciiTheme="minorEastAsia" w:hAnsiTheme="minorEastAsia" w:cs="仿宋"/>
          <w:szCs w:val="21"/>
        </w:rPr>
      </w:pPr>
      <w:r w:rsidRPr="00005238">
        <w:rPr>
          <w:rFonts w:asciiTheme="minorEastAsia" w:hAnsiTheme="minorEastAsia" w:cs="仿宋" w:hint="eastAsia"/>
          <w:szCs w:val="21"/>
        </w:rPr>
        <w:t>（一）组队形式及要求</w:t>
      </w:r>
    </w:p>
    <w:p w:rsidR="00507864" w:rsidRPr="00005238" w:rsidRDefault="00507864" w:rsidP="00507864">
      <w:pPr>
        <w:snapToGrid w:val="0"/>
        <w:spacing w:line="360" w:lineRule="auto"/>
        <w:ind w:firstLineChars="200" w:firstLine="420"/>
        <w:rPr>
          <w:rFonts w:asciiTheme="minorEastAsia" w:hAnsiTheme="minorEastAsia" w:cs="仿宋"/>
          <w:szCs w:val="21"/>
          <w:highlight w:val="yellow"/>
        </w:rPr>
      </w:pPr>
      <w:r w:rsidRPr="00005238">
        <w:rPr>
          <w:rFonts w:asciiTheme="minorEastAsia" w:hAnsiTheme="minorEastAsia" w:cs="仿宋" w:hint="eastAsia"/>
          <w:szCs w:val="21"/>
        </w:rPr>
        <w:t>1.本赛项为个人赛，包括中餐宴会摆台与服务、客房中式铺床2个分赛项。选手只能选报一个分赛项参赛，不得兼项。每名选手限报1名指导教师。</w:t>
      </w:r>
    </w:p>
    <w:p w:rsidR="00507864" w:rsidRPr="00005238" w:rsidRDefault="00507864" w:rsidP="00507864">
      <w:pPr>
        <w:snapToGrid w:val="0"/>
        <w:spacing w:line="360" w:lineRule="auto"/>
        <w:ind w:firstLineChars="200" w:firstLine="420"/>
        <w:rPr>
          <w:rFonts w:asciiTheme="minorEastAsia" w:hAnsiTheme="minorEastAsia" w:cs="仿宋"/>
          <w:szCs w:val="21"/>
          <w:lang w:val="zh-CN"/>
        </w:rPr>
      </w:pPr>
      <w:r w:rsidRPr="00005238">
        <w:rPr>
          <w:rFonts w:asciiTheme="minorEastAsia" w:hAnsiTheme="minorEastAsia" w:cs="仿宋" w:hint="eastAsia"/>
          <w:szCs w:val="21"/>
        </w:rPr>
        <w:t>2.</w:t>
      </w:r>
      <w:r w:rsidRPr="00005238">
        <w:rPr>
          <w:rFonts w:asciiTheme="minorEastAsia" w:hAnsiTheme="minorEastAsia" w:cs="仿宋" w:hint="eastAsia"/>
          <w:szCs w:val="21"/>
          <w:lang w:val="zh-CN"/>
        </w:rPr>
        <w:t>以各省辖市、省直管县（市）为单位组队，各省属中等职业学校</w:t>
      </w:r>
      <w:r w:rsidRPr="00005238">
        <w:rPr>
          <w:rFonts w:asciiTheme="minorEastAsia" w:hAnsiTheme="minorEastAsia" w:cs="仿宋" w:hint="eastAsia"/>
          <w:szCs w:val="21"/>
        </w:rPr>
        <w:t>（含省属高等学校中专部）单独组队。每队2人，每项比赛一所学</w:t>
      </w:r>
      <w:r w:rsidRPr="00005238">
        <w:rPr>
          <w:rFonts w:asciiTheme="minorEastAsia" w:hAnsiTheme="minorEastAsia" w:cs="仿宋" w:hint="eastAsia"/>
          <w:szCs w:val="21"/>
          <w:lang w:val="zh-CN"/>
        </w:rPr>
        <w:t>校不得超过一个代表队（只有一所学校开设该</w:t>
      </w:r>
      <w:r w:rsidRPr="00005238">
        <w:rPr>
          <w:rFonts w:asciiTheme="minorEastAsia" w:hAnsiTheme="minorEastAsia" w:cs="仿宋" w:hint="eastAsia"/>
          <w:szCs w:val="21"/>
          <w:lang w:val="zh-CN"/>
        </w:rPr>
        <w:lastRenderedPageBreak/>
        <w:t>专业的省辖市限报一个代表队）；每省直管县（市）、省属中等职业学校每单位各组织一个代表队。</w:t>
      </w:r>
    </w:p>
    <w:p w:rsidR="00507864" w:rsidRPr="00005238" w:rsidRDefault="00507864" w:rsidP="00507864">
      <w:pPr>
        <w:snapToGrid w:val="0"/>
        <w:spacing w:line="360" w:lineRule="auto"/>
        <w:ind w:firstLineChars="200" w:firstLine="420"/>
        <w:rPr>
          <w:rFonts w:asciiTheme="minorEastAsia" w:hAnsiTheme="minorEastAsia" w:cs="仿宋"/>
          <w:color w:val="000000"/>
          <w:szCs w:val="21"/>
        </w:rPr>
      </w:pPr>
      <w:r w:rsidRPr="00005238">
        <w:rPr>
          <w:rFonts w:asciiTheme="minorEastAsia" w:hAnsiTheme="minorEastAsia" w:cs="仿宋" w:hint="eastAsia"/>
          <w:szCs w:val="21"/>
        </w:rPr>
        <w:t>3.各省辖市、省直管县（市）教育局、省属职业学校</w:t>
      </w:r>
      <w:r w:rsidRPr="00005238">
        <w:rPr>
          <w:rFonts w:asciiTheme="minorEastAsia" w:hAnsiTheme="minorEastAsia" w:cs="仿宋" w:hint="eastAsia"/>
          <w:color w:val="000000"/>
          <w:szCs w:val="21"/>
        </w:rPr>
        <w:t>经选拔和资格审查，选送符合条件的优秀学生报名参加本赛项比赛。</w:t>
      </w:r>
    </w:p>
    <w:p w:rsidR="00507864" w:rsidRPr="00005238" w:rsidRDefault="00507864" w:rsidP="006B408A">
      <w:pPr>
        <w:snapToGrid w:val="0"/>
        <w:spacing w:line="360" w:lineRule="auto"/>
        <w:ind w:firstLineChars="200" w:firstLine="420"/>
        <w:rPr>
          <w:rFonts w:asciiTheme="minorEastAsia" w:hAnsiTheme="minorEastAsia" w:cs="仿宋"/>
          <w:szCs w:val="21"/>
        </w:rPr>
      </w:pPr>
      <w:r w:rsidRPr="00005238">
        <w:rPr>
          <w:rFonts w:asciiTheme="minorEastAsia" w:hAnsiTheme="minorEastAsia" w:cs="仿宋" w:hint="eastAsia"/>
          <w:szCs w:val="21"/>
        </w:rPr>
        <w:t>（</w:t>
      </w:r>
      <w:r w:rsidR="0063114F">
        <w:rPr>
          <w:rFonts w:asciiTheme="minorEastAsia" w:hAnsiTheme="minorEastAsia" w:cs="仿宋" w:hint="eastAsia"/>
          <w:szCs w:val="21"/>
        </w:rPr>
        <w:t>二</w:t>
      </w:r>
      <w:r w:rsidRPr="00005238">
        <w:rPr>
          <w:rFonts w:asciiTheme="minorEastAsia" w:hAnsiTheme="minorEastAsia" w:cs="仿宋" w:hint="eastAsia"/>
          <w:szCs w:val="21"/>
        </w:rPr>
        <w:t>）报名报到要求</w:t>
      </w:r>
    </w:p>
    <w:p w:rsidR="00507864" w:rsidRPr="00005238" w:rsidRDefault="00507864" w:rsidP="00507864">
      <w:pPr>
        <w:spacing w:line="360" w:lineRule="auto"/>
        <w:ind w:firstLineChars="200" w:firstLine="420"/>
        <w:jc w:val="left"/>
        <w:rPr>
          <w:rFonts w:asciiTheme="minorEastAsia" w:hAnsiTheme="minorEastAsia" w:cs="仿宋"/>
          <w:color w:val="141414"/>
          <w:szCs w:val="21"/>
        </w:rPr>
      </w:pPr>
      <w:r w:rsidRPr="00005238">
        <w:rPr>
          <w:rFonts w:asciiTheme="minorEastAsia" w:hAnsiTheme="minorEastAsia" w:cs="仿宋" w:hint="eastAsia"/>
          <w:color w:val="141414"/>
          <w:szCs w:val="21"/>
        </w:rPr>
        <w:t>1.各参赛单位要认真填写报名表和汇总表，并加盖学校、市两级公章（省属中等职业学校、省属高等学校中专部只需加盖学校公章），</w:t>
      </w:r>
      <w:hyperlink r:id="rId73" w:history="1">
        <w:r w:rsidRPr="0063114F">
          <w:rPr>
            <w:rFonts w:hint="eastAsia"/>
            <w:color w:val="141414"/>
            <w:szCs w:val="21"/>
          </w:rPr>
          <w:t>于</w:t>
        </w:r>
        <w:r w:rsidRPr="0063114F">
          <w:rPr>
            <w:rFonts w:hint="eastAsia"/>
            <w:color w:val="141414"/>
            <w:szCs w:val="21"/>
          </w:rPr>
          <w:t xml:space="preserve"> 9 </w:t>
        </w:r>
        <w:r w:rsidRPr="0063114F">
          <w:rPr>
            <w:rFonts w:hint="eastAsia"/>
            <w:color w:val="141414"/>
            <w:szCs w:val="21"/>
          </w:rPr>
          <w:t>月</w:t>
        </w:r>
        <w:r w:rsidRPr="0063114F">
          <w:rPr>
            <w:rFonts w:hint="eastAsia"/>
            <w:color w:val="141414"/>
            <w:szCs w:val="21"/>
          </w:rPr>
          <w:t xml:space="preserve"> 30  </w:t>
        </w:r>
        <w:r w:rsidRPr="0063114F">
          <w:rPr>
            <w:rFonts w:hint="eastAsia"/>
            <w:color w:val="141414"/>
            <w:szCs w:val="21"/>
          </w:rPr>
          <w:t>日前将报名表和汇总表的电子文档发送至邮箱</w:t>
        </w:r>
        <w:r w:rsidRPr="0063114F">
          <w:rPr>
            <w:rFonts w:hint="eastAsia"/>
            <w:color w:val="141414"/>
            <w:szCs w:val="21"/>
          </w:rPr>
          <w:t>lylyxxjs@126.com</w:t>
        </w:r>
      </w:hyperlink>
      <w:r w:rsidRPr="00005238">
        <w:rPr>
          <w:rFonts w:asciiTheme="minorEastAsia" w:hAnsiTheme="minorEastAsia" w:cs="仿宋" w:hint="eastAsia"/>
          <w:color w:val="141414"/>
          <w:szCs w:val="21"/>
        </w:rPr>
        <w:t>；</w:t>
      </w:r>
    </w:p>
    <w:p w:rsidR="00507864" w:rsidRPr="00005238" w:rsidRDefault="00507864" w:rsidP="00507864">
      <w:pPr>
        <w:spacing w:line="360" w:lineRule="auto"/>
        <w:ind w:firstLineChars="200" w:firstLine="420"/>
        <w:jc w:val="left"/>
        <w:rPr>
          <w:rFonts w:asciiTheme="minorEastAsia" w:hAnsiTheme="minorEastAsia" w:cs="仿宋"/>
          <w:color w:val="141414"/>
          <w:szCs w:val="21"/>
        </w:rPr>
      </w:pPr>
      <w:r w:rsidRPr="00005238">
        <w:rPr>
          <w:rFonts w:asciiTheme="minorEastAsia" w:hAnsiTheme="minorEastAsia" w:cs="仿宋" w:hint="eastAsia"/>
          <w:color w:val="141414"/>
          <w:szCs w:val="21"/>
        </w:rPr>
        <w:t>2.纸质版的报名表和汇总表以及同底版2寸照片2张、身份证复印件（正反面），学生证复印件，及省招办录取审批表复印件（须加盖学校公章）和电子学籍表复印件（须加盖学校公章）各1份，于</w:t>
      </w:r>
      <w:r w:rsidRPr="0063114F">
        <w:rPr>
          <w:rFonts w:asciiTheme="minorEastAsia" w:hAnsiTheme="minorEastAsia" w:cs="仿宋" w:hint="eastAsia"/>
          <w:color w:val="141414"/>
          <w:szCs w:val="21"/>
        </w:rPr>
        <w:t xml:space="preserve">  9月 30 日</w:t>
      </w:r>
      <w:r w:rsidRPr="00005238">
        <w:rPr>
          <w:rFonts w:asciiTheme="minorEastAsia" w:hAnsiTheme="minorEastAsia" w:cs="仿宋" w:hint="eastAsia"/>
          <w:color w:val="141414"/>
          <w:szCs w:val="21"/>
        </w:rPr>
        <w:t>前一起寄至协办学校。</w:t>
      </w:r>
    </w:p>
    <w:p w:rsidR="00507864" w:rsidRPr="00005238" w:rsidRDefault="00507864" w:rsidP="00507864">
      <w:pPr>
        <w:spacing w:line="360" w:lineRule="auto"/>
        <w:jc w:val="left"/>
        <w:rPr>
          <w:rFonts w:asciiTheme="minorEastAsia" w:hAnsiTheme="minorEastAsia" w:cs="仿宋"/>
          <w:color w:val="141414"/>
          <w:szCs w:val="21"/>
        </w:rPr>
      </w:pPr>
      <w:r w:rsidRPr="00005238">
        <w:rPr>
          <w:rFonts w:asciiTheme="minorEastAsia" w:hAnsiTheme="minorEastAsia" w:cs="仿宋" w:hint="eastAsia"/>
          <w:color w:val="141414"/>
          <w:szCs w:val="21"/>
        </w:rPr>
        <w:t xml:space="preserve">纸质报名资料邮寄地址：洛阳市西工区定鼎北路18号 洛阳旅游学校    </w:t>
      </w:r>
    </w:p>
    <w:p w:rsidR="00507864" w:rsidRPr="00005238" w:rsidRDefault="00507864" w:rsidP="00507864">
      <w:pPr>
        <w:spacing w:line="360" w:lineRule="auto"/>
        <w:ind w:left="2415" w:hangingChars="1150" w:hanging="2415"/>
        <w:jc w:val="left"/>
        <w:rPr>
          <w:rFonts w:asciiTheme="minorEastAsia" w:hAnsiTheme="minorEastAsia" w:cs="仿宋"/>
          <w:color w:val="141414"/>
          <w:szCs w:val="21"/>
        </w:rPr>
      </w:pPr>
      <w:r w:rsidRPr="00005238">
        <w:rPr>
          <w:rFonts w:asciiTheme="minorEastAsia" w:hAnsiTheme="minorEastAsia" w:cs="仿宋" w:hint="eastAsia"/>
          <w:color w:val="141414"/>
          <w:szCs w:val="21"/>
        </w:rPr>
        <w:t xml:space="preserve">邮编：471000     熊欣欣  15138731374 </w:t>
      </w:r>
    </w:p>
    <w:p w:rsidR="00507864" w:rsidRPr="0063114F" w:rsidRDefault="00507864" w:rsidP="00507864">
      <w:pPr>
        <w:spacing w:line="360" w:lineRule="auto"/>
        <w:ind w:firstLineChars="200" w:firstLine="420"/>
        <w:jc w:val="left"/>
        <w:rPr>
          <w:rFonts w:asciiTheme="minorEastAsia" w:hAnsiTheme="minorEastAsia" w:cs="仿宋"/>
          <w:color w:val="141414"/>
          <w:szCs w:val="21"/>
        </w:rPr>
      </w:pPr>
      <w:r w:rsidRPr="0063114F">
        <w:rPr>
          <w:rFonts w:asciiTheme="minorEastAsia" w:hAnsiTheme="minorEastAsia" w:cs="仿宋" w:hint="eastAsia"/>
          <w:color w:val="141414"/>
          <w:szCs w:val="21"/>
        </w:rPr>
        <w:t>3.报到时须携带学生证身份证、学生证原件，现场进行验证。</w:t>
      </w:r>
    </w:p>
    <w:p w:rsidR="00507864" w:rsidRPr="0063114F" w:rsidRDefault="00521711" w:rsidP="00507864">
      <w:pPr>
        <w:snapToGrid w:val="0"/>
        <w:spacing w:line="360" w:lineRule="auto"/>
        <w:ind w:firstLineChars="200" w:firstLine="420"/>
        <w:rPr>
          <w:rFonts w:ascii="黑体" w:eastAsia="黑体" w:hAnsi="黑体" w:cs="仿宋"/>
          <w:color w:val="141414"/>
          <w:szCs w:val="21"/>
        </w:rPr>
      </w:pPr>
      <w:r>
        <w:rPr>
          <w:rFonts w:ascii="黑体" w:eastAsia="黑体" w:hAnsi="黑体" w:cs="仿宋" w:hint="eastAsia"/>
          <w:color w:val="141414"/>
          <w:szCs w:val="21"/>
        </w:rPr>
        <w:t>八</w:t>
      </w:r>
      <w:r w:rsidR="00507864" w:rsidRPr="0063114F">
        <w:rPr>
          <w:rFonts w:ascii="黑体" w:eastAsia="黑体" w:hAnsi="黑体" w:cs="仿宋" w:hint="eastAsia"/>
          <w:color w:val="141414"/>
          <w:szCs w:val="21"/>
        </w:rPr>
        <w:t>、协办学校、比赛时间和地点</w:t>
      </w:r>
    </w:p>
    <w:p w:rsidR="00507864" w:rsidRPr="0063114F" w:rsidRDefault="00507864" w:rsidP="00507864">
      <w:pPr>
        <w:snapToGrid w:val="0"/>
        <w:spacing w:line="360" w:lineRule="auto"/>
        <w:ind w:firstLineChars="200" w:firstLine="420"/>
        <w:rPr>
          <w:rFonts w:asciiTheme="minorEastAsia" w:hAnsiTheme="minorEastAsia" w:cs="仿宋"/>
          <w:color w:val="141414"/>
          <w:szCs w:val="21"/>
        </w:rPr>
      </w:pPr>
      <w:r w:rsidRPr="0063114F">
        <w:rPr>
          <w:rFonts w:asciiTheme="minorEastAsia" w:hAnsiTheme="minorEastAsia" w:cs="仿宋" w:hint="eastAsia"/>
          <w:color w:val="141414"/>
          <w:szCs w:val="21"/>
        </w:rPr>
        <w:t>协办学校：洛阳旅游学校</w:t>
      </w:r>
    </w:p>
    <w:p w:rsidR="00507864" w:rsidRPr="0063114F" w:rsidRDefault="00507864" w:rsidP="00507864">
      <w:pPr>
        <w:snapToGrid w:val="0"/>
        <w:spacing w:line="360" w:lineRule="auto"/>
        <w:ind w:firstLineChars="200" w:firstLine="420"/>
        <w:rPr>
          <w:rFonts w:asciiTheme="minorEastAsia" w:hAnsiTheme="minorEastAsia" w:cs="仿宋"/>
          <w:color w:val="141414"/>
          <w:szCs w:val="21"/>
        </w:rPr>
      </w:pPr>
      <w:r w:rsidRPr="0063114F">
        <w:rPr>
          <w:rFonts w:asciiTheme="minorEastAsia" w:hAnsiTheme="minorEastAsia" w:cs="仿宋" w:hint="eastAsia"/>
          <w:color w:val="141414"/>
          <w:szCs w:val="21"/>
        </w:rPr>
        <w:t>报到时间：2019年10 月18日14:00—16:00</w:t>
      </w:r>
    </w:p>
    <w:p w:rsidR="00507864" w:rsidRPr="0063114F" w:rsidRDefault="00507864" w:rsidP="00507864">
      <w:pPr>
        <w:snapToGrid w:val="0"/>
        <w:spacing w:line="360" w:lineRule="auto"/>
        <w:ind w:firstLineChars="200" w:firstLine="420"/>
        <w:rPr>
          <w:rFonts w:asciiTheme="minorEastAsia" w:hAnsiTheme="minorEastAsia" w:cs="仿宋"/>
          <w:color w:val="141414"/>
          <w:szCs w:val="21"/>
        </w:rPr>
      </w:pPr>
      <w:r w:rsidRPr="0063114F">
        <w:rPr>
          <w:rFonts w:asciiTheme="minorEastAsia" w:hAnsiTheme="minorEastAsia" w:cs="仿宋" w:hint="eastAsia"/>
          <w:color w:val="141414"/>
          <w:szCs w:val="21"/>
        </w:rPr>
        <w:t>比赛时间：2019年10月19日—20日</w:t>
      </w:r>
    </w:p>
    <w:p w:rsidR="00507864" w:rsidRPr="0063114F" w:rsidRDefault="00507864" w:rsidP="00507864">
      <w:pPr>
        <w:widowControl/>
        <w:snapToGrid w:val="0"/>
        <w:spacing w:line="440" w:lineRule="exact"/>
        <w:ind w:firstLineChars="200" w:firstLine="420"/>
        <w:rPr>
          <w:rFonts w:asciiTheme="minorEastAsia" w:hAnsiTheme="minorEastAsia" w:cs="仿宋"/>
          <w:color w:val="141414"/>
          <w:szCs w:val="21"/>
        </w:rPr>
      </w:pPr>
      <w:r w:rsidRPr="0063114F">
        <w:rPr>
          <w:rFonts w:asciiTheme="minorEastAsia" w:hAnsiTheme="minorEastAsia" w:cs="仿宋" w:hint="eastAsia"/>
          <w:color w:val="141414"/>
          <w:szCs w:val="21"/>
        </w:rPr>
        <w:t xml:space="preserve">比赛地点：另行通知。 </w:t>
      </w:r>
    </w:p>
    <w:p w:rsidR="00507864" w:rsidRPr="0063114F" w:rsidRDefault="00507864" w:rsidP="00507864">
      <w:pPr>
        <w:snapToGrid w:val="0"/>
        <w:spacing w:line="360" w:lineRule="auto"/>
        <w:ind w:firstLineChars="200" w:firstLine="420"/>
        <w:rPr>
          <w:rFonts w:asciiTheme="minorEastAsia" w:hAnsiTheme="minorEastAsia" w:cs="仿宋"/>
          <w:color w:val="141414"/>
          <w:szCs w:val="21"/>
        </w:rPr>
      </w:pPr>
      <w:r w:rsidRPr="0063114F">
        <w:rPr>
          <w:rFonts w:asciiTheme="minorEastAsia" w:hAnsiTheme="minorEastAsia" w:cs="仿宋" w:hint="eastAsia"/>
          <w:color w:val="141414"/>
          <w:szCs w:val="21"/>
        </w:rPr>
        <w:t>联系人：张永海 0379-65178619   13623895229（专业负责人）</w:t>
      </w:r>
    </w:p>
    <w:p w:rsidR="00507864" w:rsidRPr="0063114F" w:rsidRDefault="00507864" w:rsidP="00507864">
      <w:pPr>
        <w:snapToGrid w:val="0"/>
        <w:spacing w:line="360" w:lineRule="auto"/>
        <w:ind w:firstLineChars="200" w:firstLine="420"/>
        <w:rPr>
          <w:rFonts w:asciiTheme="minorEastAsia" w:hAnsiTheme="minorEastAsia" w:cs="仿宋"/>
          <w:color w:val="141414"/>
          <w:szCs w:val="21"/>
        </w:rPr>
      </w:pPr>
      <w:r w:rsidRPr="0063114F">
        <w:rPr>
          <w:rFonts w:asciiTheme="minorEastAsia" w:hAnsiTheme="minorEastAsia" w:cs="仿宋" w:hint="eastAsia"/>
          <w:color w:val="141414"/>
          <w:szCs w:val="21"/>
        </w:rPr>
        <w:t xml:space="preserve">        </w:t>
      </w:r>
      <w:r w:rsidRPr="00005238">
        <w:rPr>
          <w:rFonts w:asciiTheme="minorEastAsia" w:hAnsiTheme="minorEastAsia" w:cs="仿宋" w:hint="eastAsia"/>
          <w:color w:val="141414"/>
          <w:szCs w:val="21"/>
        </w:rPr>
        <w:t xml:space="preserve">熊欣欣 </w:t>
      </w:r>
      <w:r w:rsidRPr="0063114F">
        <w:rPr>
          <w:rFonts w:asciiTheme="minorEastAsia" w:hAnsiTheme="minorEastAsia" w:cs="仿宋" w:hint="eastAsia"/>
          <w:color w:val="141414"/>
          <w:szCs w:val="21"/>
        </w:rPr>
        <w:t>0379 -65178661</w:t>
      </w:r>
      <w:r w:rsidRPr="00005238">
        <w:rPr>
          <w:rFonts w:asciiTheme="minorEastAsia" w:hAnsiTheme="minorEastAsia" w:cs="仿宋" w:hint="eastAsia"/>
          <w:color w:val="141414"/>
          <w:szCs w:val="21"/>
        </w:rPr>
        <w:t xml:space="preserve">  15138731374（赛务负责人）</w:t>
      </w:r>
    </w:p>
    <w:p w:rsidR="00507864" w:rsidRPr="0063114F" w:rsidRDefault="00507864" w:rsidP="00507864">
      <w:pPr>
        <w:snapToGrid w:val="0"/>
        <w:spacing w:line="360" w:lineRule="auto"/>
        <w:ind w:firstLineChars="200" w:firstLine="420"/>
        <w:rPr>
          <w:rFonts w:asciiTheme="minorEastAsia" w:hAnsiTheme="minorEastAsia" w:cs="仿宋"/>
          <w:color w:val="141414"/>
          <w:szCs w:val="21"/>
        </w:rPr>
      </w:pPr>
      <w:r w:rsidRPr="00005238">
        <w:rPr>
          <w:rFonts w:asciiTheme="minorEastAsia" w:hAnsiTheme="minorEastAsia" w:cs="仿宋" w:hint="eastAsia"/>
          <w:color w:val="141414"/>
          <w:szCs w:val="21"/>
        </w:rPr>
        <w:t xml:space="preserve">        </w:t>
      </w:r>
      <w:r w:rsidRPr="0063114F">
        <w:rPr>
          <w:rFonts w:asciiTheme="minorEastAsia" w:hAnsiTheme="minorEastAsia" w:cs="仿宋" w:hint="eastAsia"/>
          <w:color w:val="141414"/>
          <w:szCs w:val="21"/>
        </w:rPr>
        <w:t xml:space="preserve">何  瑜 0379 -65178660  15896677477（赛务负责人） </w:t>
      </w:r>
    </w:p>
    <w:p w:rsidR="00507864" w:rsidRPr="0063114F" w:rsidRDefault="00507864" w:rsidP="00507864">
      <w:pPr>
        <w:widowControl/>
        <w:snapToGrid w:val="0"/>
        <w:spacing w:line="360" w:lineRule="auto"/>
        <w:ind w:firstLineChars="200" w:firstLine="420"/>
        <w:rPr>
          <w:rFonts w:asciiTheme="minorEastAsia" w:hAnsiTheme="minorEastAsia" w:cs="仿宋"/>
          <w:color w:val="141414"/>
          <w:szCs w:val="21"/>
        </w:rPr>
      </w:pPr>
      <w:r w:rsidRPr="0063114F">
        <w:rPr>
          <w:rFonts w:asciiTheme="minorEastAsia" w:hAnsiTheme="minorEastAsia" w:cs="仿宋" w:hint="eastAsia"/>
          <w:color w:val="141414"/>
          <w:szCs w:val="21"/>
        </w:rPr>
        <w:t>QQ群号：675498893</w:t>
      </w:r>
    </w:p>
    <w:p w:rsidR="00507864" w:rsidRPr="00005238" w:rsidRDefault="00507864" w:rsidP="00507864">
      <w:pPr>
        <w:snapToGrid w:val="0"/>
        <w:spacing w:line="440" w:lineRule="auto"/>
        <w:rPr>
          <w:rFonts w:asciiTheme="minorEastAsia" w:hAnsiTheme="minorEastAsia" w:cs="仿宋"/>
          <w:color w:val="000000"/>
          <w:szCs w:val="21"/>
        </w:rPr>
      </w:pPr>
      <w:r w:rsidRPr="00005238">
        <w:rPr>
          <w:rFonts w:asciiTheme="minorEastAsia" w:hAnsiTheme="minorEastAsia" w:cs="仿宋" w:hint="eastAsia"/>
          <w:color w:val="000000"/>
          <w:szCs w:val="21"/>
        </w:rPr>
        <w:t>附件1.中餐宴会摆台与服务现场操作比赛评分标准</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7"/>
        <w:gridCol w:w="6436"/>
        <w:gridCol w:w="751"/>
        <w:gridCol w:w="751"/>
        <w:gridCol w:w="751"/>
      </w:tblGrid>
      <w:tr w:rsidR="00507864" w:rsidRPr="00005238" w:rsidTr="00507864">
        <w:trPr>
          <w:trHeight w:val="556"/>
          <w:tblHeader/>
          <w:jc w:val="center"/>
        </w:trPr>
        <w:tc>
          <w:tcPr>
            <w:tcW w:w="1107"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项  目</w:t>
            </w:r>
          </w:p>
        </w:tc>
        <w:tc>
          <w:tcPr>
            <w:tcW w:w="6436"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操作程序及标准</w:t>
            </w:r>
          </w:p>
        </w:tc>
        <w:tc>
          <w:tcPr>
            <w:tcW w:w="751"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分值</w:t>
            </w:r>
          </w:p>
        </w:tc>
        <w:tc>
          <w:tcPr>
            <w:tcW w:w="751"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扣分</w:t>
            </w:r>
          </w:p>
        </w:tc>
        <w:tc>
          <w:tcPr>
            <w:tcW w:w="751"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得分</w:t>
            </w: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台布及装饰布</w:t>
            </w:r>
          </w:p>
          <w:p w:rsidR="00507864" w:rsidRPr="00005238" w:rsidRDefault="00507864" w:rsidP="00507864">
            <w:pPr>
              <w:adjustRightInd w:val="0"/>
              <w:snapToGrid w:val="0"/>
              <w:jc w:val="center"/>
              <w:rPr>
                <w:rFonts w:asciiTheme="minorEastAsia" w:hAnsiTheme="minorEastAsia" w:cs="仿宋"/>
                <w:b/>
                <w:bCs/>
                <w:szCs w:val="21"/>
              </w:rPr>
            </w:pP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（6分）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bCs/>
                <w:kern w:val="0"/>
                <w:szCs w:val="21"/>
              </w:rPr>
              <w:t>可采用抖铺式、推拉式或撒网式铺设装饰布、台布，要求一次完成，两次扣0.5分，三次及以上不得分。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拉开主人位餐椅，在主人位铺装饰布、台布。</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装饰布平铺在餐桌上，正面朝上，台面平整，下垂均等。</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台布正面朝上，铺在装饰布上；定位准确，中心线凸缝向上，且对准正副主人位；台面平整；台布四周下垂均等。</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餐碟定位</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（8分）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从主人位开始一次性定位摆放餐碟，餐碟间距离均等，与相对餐碟、餐桌中心点三点一线。</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6</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餐碟边距桌沿1.5厘米。</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lang w:val="en-GB"/>
              </w:rPr>
            </w:pPr>
          </w:p>
        </w:tc>
        <w:tc>
          <w:tcPr>
            <w:tcW w:w="751" w:type="dxa"/>
          </w:tcPr>
          <w:p w:rsidR="00507864" w:rsidRPr="00005238" w:rsidRDefault="00507864" w:rsidP="00507864">
            <w:pPr>
              <w:adjustRightInd w:val="0"/>
              <w:snapToGrid w:val="0"/>
              <w:rPr>
                <w:rFonts w:asciiTheme="minorEastAsia" w:hAnsiTheme="minorEastAsia" w:cs="仿宋"/>
                <w:szCs w:val="21"/>
                <w:lang w:val="en-GB"/>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拿碟手法正确（手拿餐碟边缘部分）、卫生、无碰撞</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lastRenderedPageBreak/>
              <w:t>汤碗、汤勺、味碟</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（5分）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汤碗摆放在餐碟左上方1厘米处，味碟摆放在餐碟右上方，汤勺放置于汤碗中，勺把朝左，与餐碟平行。</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汤碗与味碟之间距离的中点对准餐碟的中点，汤碗分别与味碟、餐碟间相距均为1厘米。</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筷架、席面更、筷子、牙签</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（5分）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筷架摆在餐碟右边，其横中线与汤碗、味碟横中线在同一条直线上。筷架左侧纵向延长线与餐碟右侧相切。</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席面更、筷子搁摆在筷架上，筷尾的右下角距桌沿1.5厘米。</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筷套正面朝上。</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牙签位于席面更和筷子之间，牙签套正面朝上，底部与席面更齐平。</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葡萄酒杯、白酒杯、水杯</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（7分）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color w:val="000000"/>
                <w:kern w:val="0"/>
                <w:szCs w:val="21"/>
              </w:rPr>
              <w:t>葡萄酒杯在餐碟正上方（汤碗与味碟之间距离的中点线上）。</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color w:val="000000"/>
                <w:kern w:val="0"/>
                <w:szCs w:val="21"/>
              </w:rPr>
              <w:t>白酒杯摆在葡萄酒杯的右侧，水杯位于葡萄酒杯左侧，杯肚间隔1厘米，三杯杯底中点与水平成一直线。水杯待杯花折好后一起摆上桌，杯花底部应整齐、美观，落杯不超过2/3 处。</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4</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摆杯手法正确（手拿杯柄或中下部）、卫生。</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公用餐具</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（2分）</w:t>
            </w:r>
          </w:p>
        </w:tc>
        <w:tc>
          <w:tcPr>
            <w:tcW w:w="6436" w:type="dxa"/>
          </w:tcPr>
          <w:p w:rsidR="00507864" w:rsidRPr="00005238" w:rsidRDefault="00507864" w:rsidP="00507864">
            <w:pPr>
              <w:widowControl/>
              <w:adjustRightInd w:val="0"/>
              <w:snapToGrid w:val="0"/>
              <w:jc w:val="left"/>
              <w:rPr>
                <w:rFonts w:asciiTheme="minorEastAsia" w:hAnsiTheme="minorEastAsia" w:cs="仿宋"/>
                <w:kern w:val="0"/>
                <w:szCs w:val="21"/>
              </w:rPr>
            </w:pPr>
            <w:r w:rsidRPr="00005238">
              <w:rPr>
                <w:rFonts w:asciiTheme="minorEastAsia" w:hAnsiTheme="minorEastAsia" w:cs="仿宋" w:hint="eastAsia"/>
                <w:kern w:val="0"/>
                <w:szCs w:val="21"/>
              </w:rPr>
              <w:t>公用筷架摆放在主人和副主人餐位水杯正上方，距水杯杯肚下沿切点3厘米。先摆放杯花，再摆放公用餐具。</w:t>
            </w:r>
          </w:p>
        </w:tc>
        <w:tc>
          <w:tcPr>
            <w:tcW w:w="751" w:type="dxa"/>
            <w:vAlign w:val="center"/>
          </w:tcPr>
          <w:p w:rsidR="00507864" w:rsidRPr="00005238" w:rsidRDefault="00507864" w:rsidP="00507864">
            <w:pPr>
              <w:widowControl/>
              <w:adjustRightInd w:val="0"/>
              <w:snapToGrid w:val="0"/>
              <w:jc w:val="center"/>
              <w:rPr>
                <w:rFonts w:asciiTheme="minorEastAsia" w:hAnsiTheme="minorEastAsia" w:cs="仿宋"/>
                <w:kern w:val="0"/>
                <w:szCs w:val="21"/>
              </w:rPr>
            </w:pPr>
            <w:r w:rsidRPr="00005238">
              <w:rPr>
                <w:rFonts w:asciiTheme="minorEastAsia" w:hAnsiTheme="minorEastAsia" w:cs="仿宋" w:hint="eastAsia"/>
                <w:kern w:val="0"/>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widowControl/>
              <w:adjustRightInd w:val="0"/>
              <w:snapToGrid w:val="0"/>
              <w:jc w:val="left"/>
              <w:rPr>
                <w:rFonts w:asciiTheme="minorEastAsia" w:hAnsiTheme="minorEastAsia" w:cs="仿宋"/>
                <w:kern w:val="0"/>
                <w:szCs w:val="21"/>
              </w:rPr>
            </w:pPr>
            <w:r w:rsidRPr="00005238">
              <w:rPr>
                <w:rFonts w:asciiTheme="minorEastAsia" w:hAnsiTheme="minorEastAsia" w:cs="仿宋" w:hint="eastAsia"/>
                <w:kern w:val="0"/>
                <w:szCs w:val="21"/>
              </w:rPr>
              <w:t>先勺后筷顺序将公勺、公筷搁摆于公用筷架之上，勺柄、筷子尾端朝右。</w:t>
            </w:r>
          </w:p>
        </w:tc>
        <w:tc>
          <w:tcPr>
            <w:tcW w:w="751" w:type="dxa"/>
            <w:vAlign w:val="center"/>
          </w:tcPr>
          <w:p w:rsidR="00507864" w:rsidRPr="00005238" w:rsidRDefault="00507864" w:rsidP="00507864">
            <w:pPr>
              <w:widowControl/>
              <w:adjustRightInd w:val="0"/>
              <w:snapToGrid w:val="0"/>
              <w:jc w:val="center"/>
              <w:rPr>
                <w:rFonts w:asciiTheme="minorEastAsia" w:hAnsiTheme="minorEastAsia" w:cs="仿宋"/>
                <w:kern w:val="0"/>
                <w:szCs w:val="21"/>
              </w:rPr>
            </w:pPr>
            <w:r w:rsidRPr="00005238">
              <w:rPr>
                <w:rFonts w:asciiTheme="minorEastAsia" w:hAnsiTheme="minorEastAsia" w:cs="仿宋" w:hint="eastAsia"/>
                <w:kern w:val="0"/>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餐巾折花</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（15分）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花型突出正、副主人位，整体协调；</w:t>
            </w:r>
          </w:p>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有头、尾的动物造型应头朝右（主人位除外）；</w:t>
            </w:r>
          </w:p>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巾花观赏面向客人（主人位除外）；</w:t>
            </w:r>
          </w:p>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巾花种类丰富、款式新颖；</w:t>
            </w:r>
          </w:p>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巾花挺拔、造型美观、花型逼真；</w:t>
            </w:r>
          </w:p>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操作手法卫生，不用口咬、下巴按、筷子穿。</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折叠手法正确、一次性成形。杯花折好后放于水杯中一起摆上桌。</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4</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手不触及杯口及杯的上部。</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菜单、花盆和桌号牌</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（2分）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花盆摆在台面正中。桌号牌摆放在花盆正前方、面对副主人位。</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970"/>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菜单摆放在正副主人的筷子架右侧，位置一致，菜单右尾端距离桌边1.5厘米。</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拉椅</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让座</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（3分）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拉椅：从第一主宾位开始，座位中心与餐碟中心对齐，餐椅之间距离均等，餐椅座面边缘距台布下垂部分1厘米。</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让座：手势正确，体现礼貌。</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托盘</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斟酒</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（9分）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将斟倒酒水装盘，从第一主宾位开始，连续五个餐位，每个餐位换瓶斟酒。顺时针方向前行，客人右侧斟酒，先葡萄酒后白酒共十杯；</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左手托盘，右手持瓶斟酒，酒标朝向客人，斟酒时瓶口不碰杯口；</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斟酒量均匀，葡萄酒二分之一杯、白酒三分之二杯，斟倒时做到不滴不洒；</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服务操作时托盘展开，姿势正确、保持平衡、位置合理。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托  盘（2分）</w:t>
            </w: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用左手胸前托法将托盘托起，托盘位置高于选手腰部，姿势正确。</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托送自如、灵活。</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tcPr>
          <w:p w:rsidR="00507864" w:rsidRPr="00005238" w:rsidRDefault="00507864" w:rsidP="00507864">
            <w:pPr>
              <w:adjustRightInd w:val="0"/>
              <w:snapToGrid w:val="0"/>
              <w:rPr>
                <w:rFonts w:asciiTheme="minorEastAsia" w:hAnsiTheme="minorEastAsia" w:cs="仿宋"/>
                <w:szCs w:val="21"/>
              </w:rPr>
            </w:pPr>
          </w:p>
        </w:tc>
        <w:tc>
          <w:tcPr>
            <w:tcW w:w="751"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330"/>
          <w:jc w:val="center"/>
        </w:trPr>
        <w:tc>
          <w:tcPr>
            <w:tcW w:w="1107"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综合</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印象</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（6分）</w:t>
            </w:r>
          </w:p>
        </w:tc>
        <w:tc>
          <w:tcPr>
            <w:tcW w:w="6436" w:type="dxa"/>
            <w:tcBorders>
              <w:bottom w:val="single" w:sz="4" w:space="0" w:color="auto"/>
            </w:tcBorders>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台面摆台整体美观、便于使用、具有艺术美感。</w:t>
            </w:r>
          </w:p>
        </w:tc>
        <w:tc>
          <w:tcPr>
            <w:tcW w:w="751" w:type="dxa"/>
            <w:tcBorders>
              <w:bottom w:val="single" w:sz="4" w:space="0" w:color="auto"/>
            </w:tcBorders>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Borders>
              <w:bottom w:val="single" w:sz="4" w:space="0" w:color="auto"/>
            </w:tcBorders>
          </w:tcPr>
          <w:p w:rsidR="00507864" w:rsidRPr="00005238" w:rsidRDefault="00507864" w:rsidP="00507864">
            <w:pPr>
              <w:adjustRightInd w:val="0"/>
              <w:snapToGrid w:val="0"/>
              <w:rPr>
                <w:rFonts w:asciiTheme="minorEastAsia" w:hAnsiTheme="minorEastAsia" w:cs="仿宋"/>
                <w:szCs w:val="21"/>
              </w:rPr>
            </w:pPr>
          </w:p>
        </w:tc>
        <w:tc>
          <w:tcPr>
            <w:tcW w:w="751" w:type="dxa"/>
            <w:tcBorders>
              <w:bottom w:val="single" w:sz="4" w:space="0" w:color="auto"/>
            </w:tcBorders>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330"/>
          <w:jc w:val="center"/>
        </w:trPr>
        <w:tc>
          <w:tcPr>
            <w:tcW w:w="1107"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6" w:type="dxa"/>
            <w:tcBorders>
              <w:bottom w:val="single" w:sz="4" w:space="0" w:color="auto"/>
            </w:tcBorders>
          </w:tcPr>
          <w:p w:rsidR="00507864" w:rsidRPr="00005238" w:rsidRDefault="00507864" w:rsidP="00507864">
            <w:pPr>
              <w:adjustRightInd w:val="0"/>
              <w:snapToGrid w:val="0"/>
              <w:rPr>
                <w:rFonts w:asciiTheme="minorEastAsia" w:hAnsiTheme="minorEastAsia" w:cs="仿宋"/>
                <w:kern w:val="0"/>
                <w:szCs w:val="21"/>
              </w:rPr>
            </w:pPr>
            <w:r w:rsidRPr="00005238">
              <w:rPr>
                <w:rFonts w:asciiTheme="minorEastAsia" w:hAnsiTheme="minorEastAsia" w:cs="仿宋" w:hint="eastAsia"/>
                <w:kern w:val="0"/>
                <w:szCs w:val="21"/>
              </w:rPr>
              <w:t>操作过程中动作规范、娴熟、敏捷、声轻，姿态优美，能体现岗位气质。</w:t>
            </w:r>
          </w:p>
        </w:tc>
        <w:tc>
          <w:tcPr>
            <w:tcW w:w="751" w:type="dxa"/>
            <w:tcBorders>
              <w:bottom w:val="single" w:sz="4" w:space="0" w:color="auto"/>
            </w:tcBorders>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4</w:t>
            </w:r>
          </w:p>
        </w:tc>
        <w:tc>
          <w:tcPr>
            <w:tcW w:w="751" w:type="dxa"/>
            <w:tcBorders>
              <w:bottom w:val="single" w:sz="4" w:space="0" w:color="auto"/>
            </w:tcBorders>
          </w:tcPr>
          <w:p w:rsidR="00507864" w:rsidRPr="00005238" w:rsidRDefault="00507864" w:rsidP="00507864">
            <w:pPr>
              <w:adjustRightInd w:val="0"/>
              <w:snapToGrid w:val="0"/>
              <w:rPr>
                <w:rFonts w:asciiTheme="minorEastAsia" w:hAnsiTheme="minorEastAsia" w:cs="仿宋"/>
                <w:szCs w:val="21"/>
              </w:rPr>
            </w:pPr>
          </w:p>
        </w:tc>
        <w:tc>
          <w:tcPr>
            <w:tcW w:w="751" w:type="dxa"/>
            <w:tcBorders>
              <w:bottom w:val="single" w:sz="4" w:space="0" w:color="auto"/>
            </w:tcBorders>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107"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合   计</w:t>
            </w:r>
          </w:p>
        </w:tc>
        <w:tc>
          <w:tcPr>
            <w:tcW w:w="6436" w:type="dxa"/>
          </w:tcPr>
          <w:p w:rsidR="00507864" w:rsidRPr="00005238" w:rsidRDefault="00507864" w:rsidP="00507864">
            <w:pPr>
              <w:adjustRightInd w:val="0"/>
              <w:snapToGrid w:val="0"/>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70</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9796" w:type="dxa"/>
            <w:gridSpan w:val="5"/>
            <w:tcBorders>
              <w:right w:val="single" w:sz="4" w:space="0" w:color="auto"/>
            </w:tcBorders>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操作时间：      分      秒                 超时：   秒     扣分：    分</w:t>
            </w:r>
          </w:p>
        </w:tc>
      </w:tr>
      <w:tr w:rsidR="00507864" w:rsidRPr="00005238" w:rsidTr="00507864">
        <w:trPr>
          <w:jc w:val="center"/>
        </w:trPr>
        <w:tc>
          <w:tcPr>
            <w:tcW w:w="9796" w:type="dxa"/>
            <w:gridSpan w:val="5"/>
            <w:tcBorders>
              <w:right w:val="single" w:sz="4" w:space="0" w:color="auto"/>
            </w:tcBorders>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物品落地、物品碰倒、物品遗漏    件                         扣分：    分</w:t>
            </w:r>
          </w:p>
        </w:tc>
      </w:tr>
      <w:tr w:rsidR="00507864" w:rsidRPr="00005238" w:rsidTr="00507864">
        <w:trPr>
          <w:jc w:val="center"/>
        </w:trPr>
        <w:tc>
          <w:tcPr>
            <w:tcW w:w="7543" w:type="dxa"/>
            <w:gridSpan w:val="2"/>
            <w:tcBorders>
              <w:right w:val="nil"/>
            </w:tcBorders>
          </w:tcPr>
          <w:p w:rsidR="00507864" w:rsidRPr="00005238" w:rsidRDefault="00507864" w:rsidP="00507864">
            <w:pPr>
              <w:adjustRightInd w:val="0"/>
              <w:snapToGrid w:val="0"/>
              <w:rPr>
                <w:rFonts w:asciiTheme="minorEastAsia" w:hAnsiTheme="minorEastAsia" w:cs="仿宋"/>
                <w:b/>
                <w:bCs/>
                <w:szCs w:val="21"/>
              </w:rPr>
            </w:pPr>
            <w:r w:rsidRPr="00005238">
              <w:rPr>
                <w:rFonts w:asciiTheme="minorEastAsia" w:hAnsiTheme="minorEastAsia" w:cs="仿宋" w:hint="eastAsia"/>
                <w:b/>
                <w:bCs/>
                <w:szCs w:val="21"/>
              </w:rPr>
              <w:lastRenderedPageBreak/>
              <w:t>实  际  得  分</w:t>
            </w:r>
          </w:p>
        </w:tc>
        <w:tc>
          <w:tcPr>
            <w:tcW w:w="2253" w:type="dxa"/>
            <w:gridSpan w:val="3"/>
            <w:tcBorders>
              <w:right w:val="single" w:sz="4" w:space="0" w:color="auto"/>
            </w:tcBorders>
          </w:tcPr>
          <w:p w:rsidR="00507864" w:rsidRPr="00005238" w:rsidRDefault="00507864" w:rsidP="00507864">
            <w:pPr>
              <w:adjustRightInd w:val="0"/>
              <w:snapToGrid w:val="0"/>
              <w:rPr>
                <w:rFonts w:asciiTheme="minorEastAsia" w:hAnsiTheme="minorEastAsia" w:cs="仿宋"/>
                <w:szCs w:val="21"/>
              </w:rPr>
            </w:pPr>
          </w:p>
        </w:tc>
      </w:tr>
    </w:tbl>
    <w:bookmarkEnd w:id="26"/>
    <w:p w:rsidR="00507864" w:rsidRPr="00005238" w:rsidRDefault="00507864" w:rsidP="00507864">
      <w:pPr>
        <w:spacing w:line="560" w:lineRule="exact"/>
        <w:rPr>
          <w:rFonts w:asciiTheme="minorEastAsia" w:hAnsiTheme="minorEastAsia" w:cs="仿宋"/>
          <w:szCs w:val="21"/>
        </w:rPr>
      </w:pPr>
      <w:r w:rsidRPr="00005238">
        <w:rPr>
          <w:rFonts w:asciiTheme="minorEastAsia" w:hAnsiTheme="minorEastAsia" w:cs="仿宋" w:hint="eastAsia"/>
          <w:szCs w:val="21"/>
        </w:rPr>
        <w:t>附件2.赛客房中式铺床现场操作比评分标准</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8"/>
        <w:gridCol w:w="6437"/>
        <w:gridCol w:w="751"/>
        <w:gridCol w:w="751"/>
        <w:gridCol w:w="751"/>
      </w:tblGrid>
      <w:tr w:rsidR="00507864" w:rsidRPr="00005238" w:rsidTr="00507864">
        <w:trPr>
          <w:trHeight w:val="517"/>
          <w:jc w:val="center"/>
        </w:trPr>
        <w:tc>
          <w:tcPr>
            <w:tcW w:w="1108"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项 目</w:t>
            </w:r>
          </w:p>
        </w:tc>
        <w:tc>
          <w:tcPr>
            <w:tcW w:w="6437"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操作程序及标准</w:t>
            </w:r>
          </w:p>
        </w:tc>
        <w:tc>
          <w:tcPr>
            <w:tcW w:w="751"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分值</w:t>
            </w:r>
          </w:p>
        </w:tc>
        <w:tc>
          <w:tcPr>
            <w:tcW w:w="751"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扣分</w:t>
            </w:r>
          </w:p>
        </w:tc>
        <w:tc>
          <w:tcPr>
            <w:tcW w:w="751"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得分</w:t>
            </w:r>
          </w:p>
        </w:tc>
      </w:tr>
      <w:tr w:rsidR="00507864" w:rsidRPr="00005238" w:rsidTr="00507864">
        <w:trPr>
          <w:trHeight w:val="375"/>
          <w:jc w:val="center"/>
        </w:trPr>
        <w:tc>
          <w:tcPr>
            <w:tcW w:w="1108"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床单</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（16分）</w:t>
            </w: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开单一次成功（两次扣1分，三次及以上不得分）。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Merge w:val="restart"/>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Merge w:val="restart"/>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trHeight w:val="372"/>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抛单一次成功（两次及以上不得分）。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trHeight w:val="338"/>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打单定位一次成功（两次扣1分，三次及以上不得分）。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床单中线居中，不偏离床中线（偏离床中线1厘米以内不扣分，1-2厘米扣1分，2-3厘米扣2分，3厘米以上不得分）。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床单正反面准确（毛边向下，抛反不得分）。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床单表面平整光滑（每条水波纹扣1分）。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包角紧密垂直且平整，式样统一（90度）。</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四边掖边紧密且平整（每条水波纹扣1分）。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被套</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（6分）</w:t>
            </w: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一次抛开（两次扣2分，三次及以上不得分）、平整光滑。</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4</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被套正反面准确（抛反不得分）。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被套开口在床尾（方向错不得分）。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羽绒被</w:t>
            </w:r>
          </w:p>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b/>
                <w:bCs/>
                <w:szCs w:val="21"/>
              </w:rPr>
              <w:t>（26分）</w:t>
            </w: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羽绒被放于床尾，羽绒被长宽方向与被套一致。</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抓住羽绒被两角一次性套入被套内，抖开被芯，操作规范、利落（两次扣2分，三次及以上不得分）。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5</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抓住床尾两角抖开羽绒被并一次抛开定位（两次扣2分，三次及以上不得分）。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被子与床头平齐。（以羽绒被翻折处至床头距离45厘米为评判标准，相差1厘米之内不扣分，1-2厘米扣1分，2-3厘米扣2分，3厘米以上不得分）。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被套中线居中，不偏离床中线（偏离床中线1厘米以内不扣分，1-2厘米扣1分，2-3厘米扣2分，3厘米以上不得分）。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羽绒被在被套内四角到位，饱满、平展。</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羽绒被在被套内两侧两头平整（一侧一头不平整扣1分）。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Borders>
              <w:bottom w:val="single" w:sz="4" w:space="0" w:color="auto"/>
            </w:tcBorders>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被套口平整且要收口，羽绒被不外露（未收口扣1分）。</w:t>
            </w:r>
          </w:p>
        </w:tc>
        <w:tc>
          <w:tcPr>
            <w:tcW w:w="751" w:type="dxa"/>
            <w:tcBorders>
              <w:bottom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Borders>
              <w:bottom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tcBorders>
              <w:bottom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trHeight w:val="134"/>
          <w:jc w:val="center"/>
        </w:trPr>
        <w:tc>
          <w:tcPr>
            <w:tcW w:w="1108" w:type="dxa"/>
            <w:vMerge/>
            <w:tcBorders>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Borders>
              <w:top w:val="single" w:sz="4" w:space="0" w:color="auto"/>
              <w:left w:val="single" w:sz="4" w:space="0" w:color="auto"/>
              <w:bottom w:val="single" w:sz="4" w:space="0" w:color="auto"/>
              <w:right w:val="single" w:sz="4" w:space="0" w:color="auto"/>
            </w:tcBorders>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被套表面平整光滑（每条水波纹扣1分）。</w:t>
            </w:r>
          </w:p>
        </w:tc>
        <w:tc>
          <w:tcPr>
            <w:tcW w:w="751"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tcBorders>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c>
          <w:tcPr>
            <w:tcW w:w="6437" w:type="dxa"/>
            <w:tcBorders>
              <w:top w:val="single" w:sz="4" w:space="0" w:color="auto"/>
              <w:left w:val="single" w:sz="4" w:space="0" w:color="auto"/>
              <w:bottom w:val="single" w:sz="4" w:space="0" w:color="auto"/>
              <w:right w:val="single" w:sz="4" w:space="0" w:color="auto"/>
            </w:tcBorders>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羽绒被在床头翻折45厘米（每相差2厘米扣1分，不足2厘米不扣分）。</w:t>
            </w:r>
          </w:p>
        </w:tc>
        <w:tc>
          <w:tcPr>
            <w:tcW w:w="751"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tcBorders>
              <w:top w:val="single" w:sz="4" w:space="0" w:color="auto"/>
              <w:left w:val="single" w:sz="4" w:space="0" w:color="auto"/>
              <w:bottom w:val="single" w:sz="4" w:space="0" w:color="auto"/>
              <w:right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枕头（2个）</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（10分）</w:t>
            </w:r>
          </w:p>
        </w:tc>
        <w:tc>
          <w:tcPr>
            <w:tcW w:w="6437" w:type="dxa"/>
            <w:tcBorders>
              <w:top w:val="single" w:sz="4" w:space="0" w:color="auto"/>
            </w:tcBorders>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四角到位，饱满挺括。</w:t>
            </w:r>
          </w:p>
        </w:tc>
        <w:tc>
          <w:tcPr>
            <w:tcW w:w="751" w:type="dxa"/>
            <w:tcBorders>
              <w:top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4</w:t>
            </w:r>
          </w:p>
        </w:tc>
        <w:tc>
          <w:tcPr>
            <w:tcW w:w="751" w:type="dxa"/>
            <w:tcBorders>
              <w:top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tcBorders>
              <w:top w:val="single" w:sz="4" w:space="0" w:color="auto"/>
            </w:tcBorders>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枕头开口朝下并反向床头柜。</w:t>
            </w:r>
          </w:p>
        </w:tc>
        <w:tc>
          <w:tcPr>
            <w:tcW w:w="751" w:type="dxa"/>
            <w:vAlign w:val="center"/>
          </w:tcPr>
          <w:p w:rsidR="00507864" w:rsidRPr="00005238" w:rsidRDefault="00507864" w:rsidP="00507864">
            <w:pPr>
              <w:adjustRightInd w:val="0"/>
              <w:snapToGrid w:val="0"/>
              <w:jc w:val="center"/>
              <w:rPr>
                <w:rFonts w:asciiTheme="minorEastAsia" w:hAnsiTheme="minorEastAsia" w:cs="仿宋"/>
                <w:color w:val="FF0000"/>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枕头中线与床中线对齐。（偏离床中线1厘米以内不扣分，1-2厘米扣1分，2厘米以上不得分）。</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枕套沿无折皱，表面平整，自然下垂。</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床与床头柜（3分）</w:t>
            </w: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将床头与床头板贴合，床位于床头板中间位置。</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将床头柜放回。</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trHeight w:val="303"/>
          <w:jc w:val="center"/>
        </w:trPr>
        <w:tc>
          <w:tcPr>
            <w:tcW w:w="1108"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综合印象（9分）</w:t>
            </w:r>
          </w:p>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总体效果：三线对齐，平整美观。</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6</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trHeight w:val="433"/>
          <w:jc w:val="center"/>
        </w:trPr>
        <w:tc>
          <w:tcPr>
            <w:tcW w:w="1108"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6437" w:type="dxa"/>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操作过程规范，动作娴熟、敏捷、优美，能体现岗位气质和礼节礼貌。</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1108"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合   计</w:t>
            </w:r>
          </w:p>
        </w:tc>
        <w:tc>
          <w:tcPr>
            <w:tcW w:w="6437" w:type="dxa"/>
          </w:tcPr>
          <w:p w:rsidR="00507864" w:rsidRPr="00005238" w:rsidRDefault="00507864" w:rsidP="00507864">
            <w:pPr>
              <w:adjustRightInd w:val="0"/>
              <w:snapToGrid w:val="0"/>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70</w:t>
            </w: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751"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jc w:val="center"/>
        </w:trPr>
        <w:tc>
          <w:tcPr>
            <w:tcW w:w="9798" w:type="dxa"/>
            <w:gridSpan w:val="5"/>
            <w:tcBorders>
              <w:right w:val="single" w:sz="4" w:space="0" w:color="auto"/>
            </w:tcBorders>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操作时间：      分      秒                 超时：     秒   扣分：    分</w:t>
            </w:r>
          </w:p>
        </w:tc>
      </w:tr>
      <w:tr w:rsidR="00507864" w:rsidRPr="00005238" w:rsidTr="00507864">
        <w:trPr>
          <w:jc w:val="center"/>
        </w:trPr>
        <w:tc>
          <w:tcPr>
            <w:tcW w:w="9798" w:type="dxa"/>
            <w:gridSpan w:val="5"/>
            <w:tcBorders>
              <w:right w:val="single" w:sz="4" w:space="0" w:color="auto"/>
            </w:tcBorders>
          </w:tcPr>
          <w:p w:rsidR="00507864" w:rsidRPr="00005238" w:rsidRDefault="00507864" w:rsidP="00507864">
            <w:pPr>
              <w:adjustRightInd w:val="0"/>
              <w:snapToGrid w:val="0"/>
              <w:rPr>
                <w:rFonts w:asciiTheme="minorEastAsia" w:hAnsiTheme="minorEastAsia" w:cs="仿宋"/>
                <w:szCs w:val="21"/>
              </w:rPr>
            </w:pPr>
            <w:r w:rsidRPr="00005238">
              <w:rPr>
                <w:rFonts w:asciiTheme="minorEastAsia" w:hAnsiTheme="minorEastAsia" w:cs="仿宋" w:hint="eastAsia"/>
                <w:szCs w:val="21"/>
              </w:rPr>
              <w:t>选手跑动、跪床、撑床    次：                               扣分：    分</w:t>
            </w:r>
          </w:p>
        </w:tc>
      </w:tr>
      <w:tr w:rsidR="00507864" w:rsidRPr="00005238" w:rsidTr="00507864">
        <w:trPr>
          <w:jc w:val="center"/>
        </w:trPr>
        <w:tc>
          <w:tcPr>
            <w:tcW w:w="7545" w:type="dxa"/>
            <w:gridSpan w:val="2"/>
            <w:tcBorders>
              <w:right w:val="nil"/>
            </w:tcBorders>
          </w:tcPr>
          <w:p w:rsidR="00507864" w:rsidRPr="00005238" w:rsidRDefault="00507864" w:rsidP="00507864">
            <w:pPr>
              <w:adjustRightInd w:val="0"/>
              <w:snapToGrid w:val="0"/>
              <w:rPr>
                <w:rFonts w:asciiTheme="minorEastAsia" w:hAnsiTheme="minorEastAsia" w:cs="仿宋"/>
                <w:b/>
                <w:bCs/>
                <w:szCs w:val="21"/>
              </w:rPr>
            </w:pPr>
            <w:r w:rsidRPr="00005238">
              <w:rPr>
                <w:rFonts w:asciiTheme="minorEastAsia" w:hAnsiTheme="minorEastAsia" w:cs="仿宋" w:hint="eastAsia"/>
                <w:b/>
                <w:bCs/>
                <w:szCs w:val="21"/>
              </w:rPr>
              <w:lastRenderedPageBreak/>
              <w:t>实  际  得  分</w:t>
            </w:r>
          </w:p>
        </w:tc>
        <w:tc>
          <w:tcPr>
            <w:tcW w:w="2253" w:type="dxa"/>
            <w:gridSpan w:val="3"/>
            <w:tcBorders>
              <w:right w:val="single" w:sz="4" w:space="0" w:color="auto"/>
            </w:tcBorders>
          </w:tcPr>
          <w:p w:rsidR="00507864" w:rsidRPr="00005238" w:rsidRDefault="00507864" w:rsidP="00507864">
            <w:pPr>
              <w:adjustRightInd w:val="0"/>
              <w:snapToGrid w:val="0"/>
              <w:rPr>
                <w:rFonts w:asciiTheme="minorEastAsia" w:hAnsiTheme="minorEastAsia" w:cs="仿宋"/>
                <w:szCs w:val="21"/>
              </w:rPr>
            </w:pPr>
          </w:p>
        </w:tc>
      </w:tr>
    </w:tbl>
    <w:p w:rsidR="00507864" w:rsidRPr="00005238" w:rsidRDefault="00507864" w:rsidP="00507864">
      <w:pPr>
        <w:spacing w:line="560" w:lineRule="exact"/>
        <w:rPr>
          <w:rFonts w:asciiTheme="minorEastAsia" w:hAnsiTheme="minorEastAsia" w:cs="仿宋"/>
          <w:szCs w:val="21"/>
        </w:rPr>
      </w:pPr>
      <w:r w:rsidRPr="00005238">
        <w:rPr>
          <w:rFonts w:asciiTheme="minorEastAsia" w:hAnsiTheme="minorEastAsia" w:cs="仿宋" w:hint="eastAsia"/>
          <w:szCs w:val="21"/>
        </w:rPr>
        <w:t>附件3.仪容仪表评分标准</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5796"/>
        <w:gridCol w:w="757"/>
        <w:gridCol w:w="757"/>
        <w:gridCol w:w="758"/>
      </w:tblGrid>
      <w:tr w:rsidR="00507864" w:rsidRPr="00005238" w:rsidTr="00507864">
        <w:trPr>
          <w:trHeight w:val="510"/>
          <w:jc w:val="center"/>
        </w:trPr>
        <w:tc>
          <w:tcPr>
            <w:tcW w:w="1730"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项  目</w:t>
            </w:r>
          </w:p>
        </w:tc>
        <w:tc>
          <w:tcPr>
            <w:tcW w:w="5796"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细节要求</w:t>
            </w:r>
          </w:p>
        </w:tc>
        <w:tc>
          <w:tcPr>
            <w:tcW w:w="757"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分值</w:t>
            </w:r>
          </w:p>
        </w:tc>
        <w:tc>
          <w:tcPr>
            <w:tcW w:w="757"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扣分</w:t>
            </w:r>
          </w:p>
        </w:tc>
        <w:tc>
          <w:tcPr>
            <w:tcW w:w="758"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得分</w:t>
            </w:r>
          </w:p>
        </w:tc>
      </w:tr>
      <w:tr w:rsidR="00507864" w:rsidRPr="00005238" w:rsidTr="00507864">
        <w:trPr>
          <w:jc w:val="center"/>
        </w:trPr>
        <w:tc>
          <w:tcPr>
            <w:tcW w:w="1730"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头发</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（1.5分）</w:t>
            </w: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男士</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1．后不盖领</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2．侧不盖耳</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3．干净、整齐，着色自然，发型美观大方</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女士</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1．后不过肩</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2．前不盖眼</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3．干净、整齐，着色自然，发型美观大方</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面部</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（0.5分）</w:t>
            </w: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男士：不留胡须及长鬓角</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女士：淡妆</w:t>
            </w:r>
          </w:p>
        </w:tc>
        <w:tc>
          <w:tcPr>
            <w:tcW w:w="757"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手及指甲</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（1.0分）</w:t>
            </w: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1．干净</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2．指甲修剪整齐，不涂有色指甲油</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服装</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（1.5分）</w:t>
            </w: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1．符合岗位要求，整齐干净</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2．无破损、无丟扣</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3．熨烫挺刮</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鞋</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（1.0分）</w:t>
            </w: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1．符合岗位要求的黑颜色皮鞋（中式铺床选手可为布鞋）</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2．干净，擦试光亮、无破损</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袜子</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（1.0分）</w:t>
            </w: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1．男深色、女浅色</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2．干净、无褶皱、无破损</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首饰及徽章</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（0.5分）</w:t>
            </w:r>
          </w:p>
        </w:tc>
        <w:tc>
          <w:tcPr>
            <w:tcW w:w="5796"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选手号牌佩戴规范，不佩戴过于醒目的饰物</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374"/>
          <w:jc w:val="center"/>
        </w:trPr>
        <w:tc>
          <w:tcPr>
            <w:tcW w:w="1730" w:type="dxa"/>
            <w:vMerge w:val="restart"/>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总体印象</w:t>
            </w:r>
          </w:p>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（3.0分）</w:t>
            </w: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1．走姿自然，大方，优雅</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vMerge w:val="restart"/>
          </w:tcPr>
          <w:p w:rsidR="00507864" w:rsidRPr="00005238" w:rsidRDefault="00507864" w:rsidP="00507864">
            <w:pPr>
              <w:adjustRightInd w:val="0"/>
              <w:snapToGrid w:val="0"/>
              <w:jc w:val="left"/>
              <w:rPr>
                <w:rFonts w:asciiTheme="minorEastAsia" w:hAnsiTheme="minorEastAsia" w:cs="仿宋"/>
                <w:szCs w:val="21"/>
              </w:rPr>
            </w:pPr>
          </w:p>
        </w:tc>
        <w:tc>
          <w:tcPr>
            <w:tcW w:w="758" w:type="dxa"/>
            <w:vMerge w:val="restart"/>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374"/>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2．站姿自然，大方，优雅</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vMerge/>
          </w:tcPr>
          <w:p w:rsidR="00507864" w:rsidRPr="00005238" w:rsidRDefault="00507864" w:rsidP="00507864">
            <w:pPr>
              <w:adjustRightInd w:val="0"/>
              <w:snapToGrid w:val="0"/>
              <w:jc w:val="left"/>
              <w:rPr>
                <w:rFonts w:asciiTheme="minorEastAsia" w:hAnsiTheme="minorEastAsia" w:cs="仿宋"/>
                <w:szCs w:val="21"/>
              </w:rPr>
            </w:pPr>
          </w:p>
        </w:tc>
        <w:tc>
          <w:tcPr>
            <w:tcW w:w="758" w:type="dxa"/>
            <w:vMerge/>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374"/>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3．手势自然，大方，优雅</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vMerge/>
          </w:tcPr>
          <w:p w:rsidR="00507864" w:rsidRPr="00005238" w:rsidRDefault="00507864" w:rsidP="00507864">
            <w:pPr>
              <w:adjustRightInd w:val="0"/>
              <w:snapToGrid w:val="0"/>
              <w:jc w:val="left"/>
              <w:rPr>
                <w:rFonts w:asciiTheme="minorEastAsia" w:hAnsiTheme="minorEastAsia" w:cs="仿宋"/>
                <w:szCs w:val="21"/>
              </w:rPr>
            </w:pPr>
          </w:p>
        </w:tc>
        <w:tc>
          <w:tcPr>
            <w:tcW w:w="758" w:type="dxa"/>
            <w:vMerge/>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374"/>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4．蹲姿自然，大方，优雅</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0.5</w:t>
            </w:r>
          </w:p>
        </w:tc>
        <w:tc>
          <w:tcPr>
            <w:tcW w:w="757" w:type="dxa"/>
            <w:vMerge/>
          </w:tcPr>
          <w:p w:rsidR="00507864" w:rsidRPr="00005238" w:rsidRDefault="00507864" w:rsidP="00507864">
            <w:pPr>
              <w:adjustRightInd w:val="0"/>
              <w:snapToGrid w:val="0"/>
              <w:jc w:val="left"/>
              <w:rPr>
                <w:rFonts w:asciiTheme="minorEastAsia" w:hAnsiTheme="minorEastAsia" w:cs="仿宋"/>
                <w:szCs w:val="21"/>
              </w:rPr>
            </w:pPr>
          </w:p>
        </w:tc>
        <w:tc>
          <w:tcPr>
            <w:tcW w:w="758" w:type="dxa"/>
            <w:vMerge/>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trHeight w:val="374"/>
          <w:jc w:val="center"/>
        </w:trPr>
        <w:tc>
          <w:tcPr>
            <w:tcW w:w="1730" w:type="dxa"/>
            <w:vMerge/>
            <w:vAlign w:val="center"/>
          </w:tcPr>
          <w:p w:rsidR="00507864" w:rsidRPr="00005238" w:rsidRDefault="00507864" w:rsidP="00507864">
            <w:pPr>
              <w:adjustRightInd w:val="0"/>
              <w:snapToGrid w:val="0"/>
              <w:jc w:val="center"/>
              <w:rPr>
                <w:rFonts w:asciiTheme="minorEastAsia" w:hAnsiTheme="minorEastAsia" w:cs="仿宋"/>
                <w:b/>
                <w:bCs/>
                <w:szCs w:val="21"/>
              </w:rPr>
            </w:pPr>
          </w:p>
        </w:tc>
        <w:tc>
          <w:tcPr>
            <w:tcW w:w="5796" w:type="dxa"/>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 xml:space="preserve">5．礼貌：注重礼节礼貌，面带微笑                    </w:t>
            </w: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1.0</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r w:rsidR="00507864" w:rsidRPr="00005238" w:rsidTr="00507864">
        <w:trPr>
          <w:jc w:val="center"/>
        </w:trPr>
        <w:tc>
          <w:tcPr>
            <w:tcW w:w="1730" w:type="dxa"/>
            <w:vAlign w:val="center"/>
          </w:tcPr>
          <w:p w:rsidR="00507864" w:rsidRPr="00005238" w:rsidRDefault="00507864" w:rsidP="00507864">
            <w:pPr>
              <w:adjustRightInd w:val="0"/>
              <w:snapToGrid w:val="0"/>
              <w:jc w:val="center"/>
              <w:rPr>
                <w:rFonts w:asciiTheme="minorEastAsia" w:hAnsiTheme="minorEastAsia" w:cs="仿宋"/>
                <w:b/>
                <w:bCs/>
                <w:szCs w:val="21"/>
              </w:rPr>
            </w:pPr>
            <w:r w:rsidRPr="00005238">
              <w:rPr>
                <w:rFonts w:asciiTheme="minorEastAsia" w:hAnsiTheme="minorEastAsia" w:cs="仿宋" w:hint="eastAsia"/>
                <w:b/>
                <w:bCs/>
                <w:szCs w:val="21"/>
              </w:rPr>
              <w:t>合  计</w:t>
            </w:r>
          </w:p>
        </w:tc>
        <w:tc>
          <w:tcPr>
            <w:tcW w:w="5796" w:type="dxa"/>
          </w:tcPr>
          <w:p w:rsidR="00507864" w:rsidRPr="00005238" w:rsidRDefault="00507864" w:rsidP="00507864">
            <w:pPr>
              <w:adjustRightInd w:val="0"/>
              <w:snapToGrid w:val="0"/>
              <w:jc w:val="left"/>
              <w:rPr>
                <w:rFonts w:asciiTheme="minorEastAsia" w:hAnsiTheme="minorEastAsia" w:cs="仿宋"/>
                <w:szCs w:val="21"/>
              </w:rPr>
            </w:pPr>
          </w:p>
        </w:tc>
        <w:tc>
          <w:tcPr>
            <w:tcW w:w="757" w:type="dxa"/>
            <w:vAlign w:val="center"/>
          </w:tcPr>
          <w:p w:rsidR="00507864" w:rsidRPr="00005238" w:rsidRDefault="00507864" w:rsidP="00507864">
            <w:pPr>
              <w:adjustRightInd w:val="0"/>
              <w:snapToGrid w:val="0"/>
              <w:jc w:val="left"/>
              <w:rPr>
                <w:rFonts w:asciiTheme="minorEastAsia" w:hAnsiTheme="minorEastAsia" w:cs="仿宋"/>
                <w:szCs w:val="21"/>
              </w:rPr>
            </w:pPr>
            <w:r w:rsidRPr="00005238">
              <w:rPr>
                <w:rFonts w:asciiTheme="minorEastAsia" w:hAnsiTheme="minorEastAsia" w:cs="仿宋" w:hint="eastAsia"/>
                <w:szCs w:val="21"/>
              </w:rPr>
              <w:t>10</w:t>
            </w:r>
          </w:p>
        </w:tc>
        <w:tc>
          <w:tcPr>
            <w:tcW w:w="757" w:type="dxa"/>
          </w:tcPr>
          <w:p w:rsidR="00507864" w:rsidRPr="00005238" w:rsidRDefault="00507864" w:rsidP="00507864">
            <w:pPr>
              <w:adjustRightInd w:val="0"/>
              <w:snapToGrid w:val="0"/>
              <w:jc w:val="left"/>
              <w:rPr>
                <w:rFonts w:asciiTheme="minorEastAsia" w:hAnsiTheme="minorEastAsia" w:cs="仿宋"/>
                <w:szCs w:val="21"/>
              </w:rPr>
            </w:pPr>
          </w:p>
        </w:tc>
        <w:tc>
          <w:tcPr>
            <w:tcW w:w="758" w:type="dxa"/>
          </w:tcPr>
          <w:p w:rsidR="00507864" w:rsidRPr="00005238" w:rsidRDefault="00507864" w:rsidP="00507864">
            <w:pPr>
              <w:adjustRightInd w:val="0"/>
              <w:snapToGrid w:val="0"/>
              <w:rPr>
                <w:rFonts w:asciiTheme="minorEastAsia" w:hAnsiTheme="minorEastAsia" w:cs="仿宋"/>
                <w:szCs w:val="21"/>
              </w:rPr>
            </w:pPr>
          </w:p>
        </w:tc>
      </w:tr>
    </w:tbl>
    <w:p w:rsidR="00507864" w:rsidRPr="00005238" w:rsidRDefault="00507864" w:rsidP="00507864">
      <w:pPr>
        <w:spacing w:line="560" w:lineRule="exact"/>
        <w:rPr>
          <w:rFonts w:asciiTheme="minorEastAsia" w:hAnsiTheme="minorEastAsia" w:cs="仿宋"/>
          <w:szCs w:val="21"/>
        </w:rPr>
      </w:pPr>
      <w:r w:rsidRPr="00005238">
        <w:rPr>
          <w:rFonts w:asciiTheme="minorEastAsia" w:hAnsiTheme="minorEastAsia" w:cs="仿宋" w:hint="eastAsia"/>
          <w:szCs w:val="21"/>
        </w:rPr>
        <w:t>附件4.专业理论和专业外语口试评分标准</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
        <w:gridCol w:w="1282"/>
        <w:gridCol w:w="985"/>
        <w:gridCol w:w="923"/>
        <w:gridCol w:w="908"/>
        <w:gridCol w:w="805"/>
        <w:gridCol w:w="837"/>
        <w:gridCol w:w="1077"/>
        <w:gridCol w:w="838"/>
        <w:gridCol w:w="869"/>
        <w:gridCol w:w="842"/>
      </w:tblGrid>
      <w:tr w:rsidR="00507864" w:rsidRPr="00005238" w:rsidTr="00507864">
        <w:trPr>
          <w:trHeight w:val="224"/>
          <w:jc w:val="center"/>
        </w:trPr>
        <w:tc>
          <w:tcPr>
            <w:tcW w:w="473" w:type="dxa"/>
            <w:vMerge w:val="restart"/>
            <w:vAlign w:val="center"/>
          </w:tcPr>
          <w:p w:rsidR="00507864" w:rsidRPr="00005238" w:rsidRDefault="00507864" w:rsidP="00507864">
            <w:pPr>
              <w:adjustRightInd w:val="0"/>
              <w:snapToGrid w:val="0"/>
              <w:spacing w:line="360" w:lineRule="auto"/>
              <w:rPr>
                <w:rFonts w:asciiTheme="minorEastAsia" w:hAnsiTheme="minorEastAsia" w:cs="仿宋"/>
                <w:b/>
                <w:bCs/>
                <w:szCs w:val="21"/>
              </w:rPr>
            </w:pPr>
            <w:r w:rsidRPr="00005238">
              <w:rPr>
                <w:rFonts w:asciiTheme="minorEastAsia" w:hAnsiTheme="minorEastAsia" w:cs="仿宋" w:hint="eastAsia"/>
                <w:b/>
                <w:bCs/>
                <w:szCs w:val="21"/>
              </w:rPr>
              <w:t>专业</w:t>
            </w:r>
          </w:p>
          <w:p w:rsidR="00507864" w:rsidRPr="00005238" w:rsidRDefault="00507864" w:rsidP="00507864">
            <w:pPr>
              <w:adjustRightInd w:val="0"/>
              <w:snapToGrid w:val="0"/>
              <w:spacing w:line="360" w:lineRule="auto"/>
              <w:jc w:val="center"/>
              <w:rPr>
                <w:rFonts w:asciiTheme="minorEastAsia" w:hAnsiTheme="minorEastAsia" w:cs="仿宋"/>
                <w:b/>
                <w:bCs/>
                <w:szCs w:val="21"/>
              </w:rPr>
            </w:pPr>
            <w:r w:rsidRPr="00005238">
              <w:rPr>
                <w:rFonts w:asciiTheme="minorEastAsia" w:hAnsiTheme="minorEastAsia" w:cs="仿宋" w:hint="eastAsia"/>
                <w:b/>
                <w:bCs/>
                <w:szCs w:val="21"/>
              </w:rPr>
              <w:t>理论</w:t>
            </w:r>
          </w:p>
        </w:tc>
        <w:tc>
          <w:tcPr>
            <w:tcW w:w="128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项目</w:t>
            </w:r>
          </w:p>
        </w:tc>
        <w:tc>
          <w:tcPr>
            <w:tcW w:w="98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10分</w:t>
            </w:r>
          </w:p>
        </w:tc>
        <w:tc>
          <w:tcPr>
            <w:tcW w:w="923"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答案</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要点</w:t>
            </w:r>
          </w:p>
        </w:tc>
        <w:tc>
          <w:tcPr>
            <w:tcW w:w="908"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清楚</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流利</w:t>
            </w:r>
          </w:p>
        </w:tc>
        <w:tc>
          <w:tcPr>
            <w:tcW w:w="80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反应</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敏捷</w:t>
            </w:r>
          </w:p>
        </w:tc>
        <w:tc>
          <w:tcPr>
            <w:tcW w:w="837"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语音</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语调</w:t>
            </w:r>
          </w:p>
        </w:tc>
        <w:tc>
          <w:tcPr>
            <w:tcW w:w="1077"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标准</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时间</w:t>
            </w:r>
          </w:p>
        </w:tc>
        <w:tc>
          <w:tcPr>
            <w:tcW w:w="838"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实际用时</w:t>
            </w:r>
          </w:p>
        </w:tc>
        <w:tc>
          <w:tcPr>
            <w:tcW w:w="869"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扣分</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合计</w:t>
            </w:r>
          </w:p>
        </w:tc>
        <w:tc>
          <w:tcPr>
            <w:tcW w:w="84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得分</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合计</w:t>
            </w:r>
          </w:p>
        </w:tc>
      </w:tr>
      <w:tr w:rsidR="00507864" w:rsidRPr="00005238" w:rsidTr="00507864">
        <w:trPr>
          <w:trHeight w:val="224"/>
          <w:jc w:val="center"/>
        </w:trPr>
        <w:tc>
          <w:tcPr>
            <w:tcW w:w="473" w:type="dxa"/>
            <w:vMerge/>
            <w:vAlign w:val="center"/>
          </w:tcPr>
          <w:p w:rsidR="00507864" w:rsidRPr="00005238" w:rsidRDefault="00507864" w:rsidP="00507864">
            <w:pPr>
              <w:adjustRightInd w:val="0"/>
              <w:snapToGrid w:val="0"/>
              <w:spacing w:line="360" w:lineRule="auto"/>
              <w:jc w:val="center"/>
              <w:rPr>
                <w:rFonts w:asciiTheme="minorEastAsia" w:hAnsiTheme="minorEastAsia" w:cs="仿宋"/>
                <w:b/>
                <w:bCs/>
                <w:szCs w:val="21"/>
              </w:rPr>
            </w:pPr>
          </w:p>
        </w:tc>
        <w:tc>
          <w:tcPr>
            <w:tcW w:w="128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简答题</w:t>
            </w:r>
          </w:p>
        </w:tc>
        <w:tc>
          <w:tcPr>
            <w:tcW w:w="98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5</w:t>
            </w:r>
          </w:p>
        </w:tc>
        <w:tc>
          <w:tcPr>
            <w:tcW w:w="923"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2</w:t>
            </w:r>
          </w:p>
        </w:tc>
        <w:tc>
          <w:tcPr>
            <w:tcW w:w="908"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w:t>
            </w:r>
          </w:p>
        </w:tc>
        <w:tc>
          <w:tcPr>
            <w:tcW w:w="80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w:t>
            </w:r>
          </w:p>
        </w:tc>
        <w:tc>
          <w:tcPr>
            <w:tcW w:w="837"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w:t>
            </w:r>
          </w:p>
        </w:tc>
        <w:tc>
          <w:tcPr>
            <w:tcW w:w="1077" w:type="dxa"/>
            <w:vMerge w:val="restart"/>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3分钟</w:t>
            </w:r>
          </w:p>
        </w:tc>
        <w:tc>
          <w:tcPr>
            <w:tcW w:w="838" w:type="dxa"/>
            <w:vMerge w:val="restart"/>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c>
          <w:tcPr>
            <w:tcW w:w="869"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c>
          <w:tcPr>
            <w:tcW w:w="84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r>
      <w:tr w:rsidR="00507864" w:rsidRPr="00005238" w:rsidTr="00507864">
        <w:trPr>
          <w:trHeight w:val="224"/>
          <w:jc w:val="center"/>
        </w:trPr>
        <w:tc>
          <w:tcPr>
            <w:tcW w:w="473" w:type="dxa"/>
            <w:vMerge/>
            <w:vAlign w:val="center"/>
          </w:tcPr>
          <w:p w:rsidR="00507864" w:rsidRPr="00005238" w:rsidRDefault="00507864" w:rsidP="00507864">
            <w:pPr>
              <w:adjustRightInd w:val="0"/>
              <w:snapToGrid w:val="0"/>
              <w:spacing w:line="360" w:lineRule="auto"/>
              <w:jc w:val="center"/>
              <w:rPr>
                <w:rFonts w:asciiTheme="minorEastAsia" w:hAnsiTheme="minorEastAsia" w:cs="仿宋"/>
                <w:b/>
                <w:bCs/>
                <w:szCs w:val="21"/>
              </w:rPr>
            </w:pPr>
          </w:p>
        </w:tc>
        <w:tc>
          <w:tcPr>
            <w:tcW w:w="128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应变题</w:t>
            </w:r>
          </w:p>
        </w:tc>
        <w:tc>
          <w:tcPr>
            <w:tcW w:w="98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5</w:t>
            </w:r>
          </w:p>
        </w:tc>
        <w:tc>
          <w:tcPr>
            <w:tcW w:w="923"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2</w:t>
            </w:r>
          </w:p>
        </w:tc>
        <w:tc>
          <w:tcPr>
            <w:tcW w:w="908"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w:t>
            </w:r>
          </w:p>
        </w:tc>
        <w:tc>
          <w:tcPr>
            <w:tcW w:w="80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w:t>
            </w:r>
          </w:p>
        </w:tc>
        <w:tc>
          <w:tcPr>
            <w:tcW w:w="837"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w:t>
            </w:r>
          </w:p>
        </w:tc>
        <w:tc>
          <w:tcPr>
            <w:tcW w:w="1077" w:type="dxa"/>
            <w:vMerge/>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c>
          <w:tcPr>
            <w:tcW w:w="838" w:type="dxa"/>
            <w:vMerge/>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c>
          <w:tcPr>
            <w:tcW w:w="869"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c>
          <w:tcPr>
            <w:tcW w:w="84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r>
      <w:tr w:rsidR="00507864" w:rsidRPr="00005238" w:rsidTr="00507864">
        <w:trPr>
          <w:trHeight w:val="224"/>
          <w:jc w:val="center"/>
        </w:trPr>
        <w:tc>
          <w:tcPr>
            <w:tcW w:w="473" w:type="dxa"/>
            <w:vMerge/>
            <w:vAlign w:val="center"/>
          </w:tcPr>
          <w:p w:rsidR="00507864" w:rsidRPr="00005238" w:rsidRDefault="00507864" w:rsidP="00507864">
            <w:pPr>
              <w:adjustRightInd w:val="0"/>
              <w:snapToGrid w:val="0"/>
              <w:spacing w:line="360" w:lineRule="auto"/>
              <w:jc w:val="center"/>
              <w:rPr>
                <w:rFonts w:asciiTheme="minorEastAsia" w:hAnsiTheme="minorEastAsia" w:cs="仿宋"/>
                <w:b/>
                <w:bCs/>
                <w:szCs w:val="21"/>
              </w:rPr>
            </w:pPr>
          </w:p>
        </w:tc>
        <w:tc>
          <w:tcPr>
            <w:tcW w:w="7655" w:type="dxa"/>
            <w:gridSpan w:val="8"/>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合计（满分10分）</w:t>
            </w:r>
          </w:p>
        </w:tc>
        <w:tc>
          <w:tcPr>
            <w:tcW w:w="869"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c>
          <w:tcPr>
            <w:tcW w:w="84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p>
        </w:tc>
      </w:tr>
      <w:tr w:rsidR="00507864" w:rsidRPr="00005238" w:rsidTr="00507864">
        <w:trPr>
          <w:trHeight w:val="224"/>
          <w:jc w:val="center"/>
        </w:trPr>
        <w:tc>
          <w:tcPr>
            <w:tcW w:w="9839" w:type="dxa"/>
            <w:gridSpan w:val="11"/>
            <w:vAlign w:val="center"/>
          </w:tcPr>
          <w:p w:rsidR="00507864" w:rsidRPr="00005238" w:rsidRDefault="00507864" w:rsidP="00507864">
            <w:pPr>
              <w:adjustRightInd w:val="0"/>
              <w:snapToGrid w:val="0"/>
              <w:spacing w:line="360" w:lineRule="auto"/>
              <w:jc w:val="center"/>
              <w:rPr>
                <w:rFonts w:asciiTheme="minorEastAsia" w:hAnsiTheme="minorEastAsia" w:cs="仿宋"/>
                <w:b/>
                <w:bCs/>
                <w:szCs w:val="21"/>
              </w:rPr>
            </w:pPr>
            <w:r w:rsidRPr="00005238">
              <w:rPr>
                <w:rFonts w:asciiTheme="minorEastAsia" w:hAnsiTheme="minorEastAsia" w:cs="仿宋" w:hint="eastAsia"/>
                <w:b/>
                <w:bCs/>
                <w:szCs w:val="21"/>
              </w:rPr>
              <w:t>裁判签名：</w:t>
            </w:r>
          </w:p>
        </w:tc>
      </w:tr>
      <w:tr w:rsidR="00507864" w:rsidRPr="00005238" w:rsidTr="00507864">
        <w:trPr>
          <w:trHeight w:val="224"/>
          <w:jc w:val="center"/>
        </w:trPr>
        <w:tc>
          <w:tcPr>
            <w:tcW w:w="473" w:type="dxa"/>
            <w:vMerge w:val="restart"/>
            <w:vAlign w:val="center"/>
          </w:tcPr>
          <w:p w:rsidR="00507864" w:rsidRPr="00005238" w:rsidRDefault="00507864" w:rsidP="00507864">
            <w:pPr>
              <w:adjustRightInd w:val="0"/>
              <w:snapToGrid w:val="0"/>
              <w:spacing w:line="360" w:lineRule="auto"/>
              <w:jc w:val="center"/>
              <w:rPr>
                <w:rFonts w:asciiTheme="minorEastAsia" w:hAnsiTheme="minorEastAsia" w:cs="仿宋"/>
                <w:b/>
                <w:bCs/>
                <w:szCs w:val="21"/>
              </w:rPr>
            </w:pPr>
            <w:r w:rsidRPr="00005238">
              <w:rPr>
                <w:rFonts w:asciiTheme="minorEastAsia" w:hAnsiTheme="minorEastAsia" w:cs="仿宋" w:hint="eastAsia"/>
                <w:b/>
                <w:bCs/>
                <w:szCs w:val="21"/>
              </w:rPr>
              <w:t>外语</w:t>
            </w:r>
          </w:p>
          <w:p w:rsidR="00507864" w:rsidRPr="00005238" w:rsidRDefault="00507864" w:rsidP="00507864">
            <w:pPr>
              <w:adjustRightInd w:val="0"/>
              <w:snapToGrid w:val="0"/>
              <w:spacing w:line="360" w:lineRule="auto"/>
              <w:jc w:val="center"/>
              <w:rPr>
                <w:rFonts w:asciiTheme="minorEastAsia" w:hAnsiTheme="minorEastAsia" w:cs="仿宋"/>
                <w:b/>
                <w:bCs/>
                <w:szCs w:val="21"/>
              </w:rPr>
            </w:pPr>
            <w:r w:rsidRPr="00005238">
              <w:rPr>
                <w:rFonts w:asciiTheme="minorEastAsia" w:hAnsiTheme="minorEastAsia" w:cs="仿宋" w:hint="eastAsia"/>
                <w:b/>
                <w:bCs/>
                <w:szCs w:val="21"/>
              </w:rPr>
              <w:t>水</w:t>
            </w:r>
            <w:r w:rsidRPr="00005238">
              <w:rPr>
                <w:rFonts w:asciiTheme="minorEastAsia" w:hAnsiTheme="minorEastAsia" w:cs="仿宋" w:hint="eastAsia"/>
                <w:b/>
                <w:bCs/>
                <w:szCs w:val="21"/>
              </w:rPr>
              <w:lastRenderedPageBreak/>
              <w:t>平</w:t>
            </w:r>
          </w:p>
        </w:tc>
        <w:tc>
          <w:tcPr>
            <w:tcW w:w="128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lastRenderedPageBreak/>
              <w:t>项目</w:t>
            </w:r>
          </w:p>
        </w:tc>
        <w:tc>
          <w:tcPr>
            <w:tcW w:w="98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10分</w:t>
            </w:r>
          </w:p>
        </w:tc>
        <w:tc>
          <w:tcPr>
            <w:tcW w:w="923"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语法</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词汇</w:t>
            </w:r>
          </w:p>
        </w:tc>
        <w:tc>
          <w:tcPr>
            <w:tcW w:w="908"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反应</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敏捷</w:t>
            </w:r>
          </w:p>
        </w:tc>
        <w:tc>
          <w:tcPr>
            <w:tcW w:w="805"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语音</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语调</w:t>
            </w:r>
          </w:p>
        </w:tc>
        <w:tc>
          <w:tcPr>
            <w:tcW w:w="837"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语境</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应变</w:t>
            </w:r>
          </w:p>
        </w:tc>
        <w:tc>
          <w:tcPr>
            <w:tcW w:w="1077"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标准</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时间</w:t>
            </w:r>
          </w:p>
        </w:tc>
        <w:tc>
          <w:tcPr>
            <w:tcW w:w="838"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实际用时</w:t>
            </w:r>
          </w:p>
        </w:tc>
        <w:tc>
          <w:tcPr>
            <w:tcW w:w="869"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扣分</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合计</w:t>
            </w:r>
          </w:p>
        </w:tc>
        <w:tc>
          <w:tcPr>
            <w:tcW w:w="842" w:type="dxa"/>
            <w:vAlign w:val="center"/>
          </w:tcPr>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得分</w:t>
            </w:r>
          </w:p>
          <w:p w:rsidR="00507864" w:rsidRPr="00005238" w:rsidRDefault="00507864" w:rsidP="00507864">
            <w:pPr>
              <w:adjustRightInd w:val="0"/>
              <w:snapToGrid w:val="0"/>
              <w:spacing w:line="360" w:lineRule="auto"/>
              <w:jc w:val="center"/>
              <w:rPr>
                <w:rFonts w:asciiTheme="minorEastAsia" w:hAnsiTheme="minorEastAsia" w:cs="仿宋"/>
                <w:szCs w:val="21"/>
              </w:rPr>
            </w:pPr>
            <w:r w:rsidRPr="00005238">
              <w:rPr>
                <w:rFonts w:asciiTheme="minorEastAsia" w:hAnsiTheme="minorEastAsia" w:cs="仿宋" w:hint="eastAsia"/>
                <w:szCs w:val="21"/>
              </w:rPr>
              <w:t>合计</w:t>
            </w:r>
          </w:p>
        </w:tc>
      </w:tr>
      <w:tr w:rsidR="00507864" w:rsidRPr="00005238" w:rsidTr="00507864">
        <w:trPr>
          <w:trHeight w:val="224"/>
          <w:jc w:val="center"/>
        </w:trPr>
        <w:tc>
          <w:tcPr>
            <w:tcW w:w="473"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1282"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情景</w:t>
            </w:r>
          </w:p>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对话</w:t>
            </w:r>
          </w:p>
        </w:tc>
        <w:tc>
          <w:tcPr>
            <w:tcW w:w="985"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10</w:t>
            </w:r>
          </w:p>
        </w:tc>
        <w:tc>
          <w:tcPr>
            <w:tcW w:w="923"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908"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805"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w:t>
            </w:r>
          </w:p>
        </w:tc>
        <w:tc>
          <w:tcPr>
            <w:tcW w:w="837"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2</w:t>
            </w:r>
          </w:p>
        </w:tc>
        <w:tc>
          <w:tcPr>
            <w:tcW w:w="1077" w:type="dxa"/>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3分钟</w:t>
            </w:r>
          </w:p>
        </w:tc>
        <w:tc>
          <w:tcPr>
            <w:tcW w:w="838"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869"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842"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trHeight w:val="224"/>
          <w:jc w:val="center"/>
        </w:trPr>
        <w:tc>
          <w:tcPr>
            <w:tcW w:w="473" w:type="dxa"/>
            <w:vMerge/>
            <w:vAlign w:val="center"/>
          </w:tcPr>
          <w:p w:rsidR="00507864" w:rsidRPr="00005238" w:rsidRDefault="00507864" w:rsidP="00507864">
            <w:pPr>
              <w:adjustRightInd w:val="0"/>
              <w:snapToGrid w:val="0"/>
              <w:jc w:val="center"/>
              <w:rPr>
                <w:rFonts w:asciiTheme="minorEastAsia" w:hAnsiTheme="minorEastAsia" w:cs="仿宋"/>
                <w:szCs w:val="21"/>
              </w:rPr>
            </w:pPr>
          </w:p>
        </w:tc>
        <w:tc>
          <w:tcPr>
            <w:tcW w:w="7655" w:type="dxa"/>
            <w:gridSpan w:val="8"/>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t>合计（满分10分）</w:t>
            </w:r>
          </w:p>
        </w:tc>
        <w:tc>
          <w:tcPr>
            <w:tcW w:w="869" w:type="dxa"/>
            <w:vAlign w:val="center"/>
          </w:tcPr>
          <w:p w:rsidR="00507864" w:rsidRPr="00005238" w:rsidRDefault="00507864" w:rsidP="00507864">
            <w:pPr>
              <w:adjustRightInd w:val="0"/>
              <w:snapToGrid w:val="0"/>
              <w:jc w:val="center"/>
              <w:rPr>
                <w:rFonts w:asciiTheme="minorEastAsia" w:hAnsiTheme="minorEastAsia" w:cs="仿宋"/>
                <w:szCs w:val="21"/>
              </w:rPr>
            </w:pPr>
          </w:p>
        </w:tc>
        <w:tc>
          <w:tcPr>
            <w:tcW w:w="842" w:type="dxa"/>
            <w:vAlign w:val="center"/>
          </w:tcPr>
          <w:p w:rsidR="00507864" w:rsidRPr="00005238" w:rsidRDefault="00507864" w:rsidP="00507864">
            <w:pPr>
              <w:adjustRightInd w:val="0"/>
              <w:snapToGrid w:val="0"/>
              <w:jc w:val="center"/>
              <w:rPr>
                <w:rFonts w:asciiTheme="minorEastAsia" w:hAnsiTheme="minorEastAsia" w:cs="仿宋"/>
                <w:szCs w:val="21"/>
              </w:rPr>
            </w:pPr>
          </w:p>
        </w:tc>
      </w:tr>
      <w:tr w:rsidR="00507864" w:rsidRPr="00005238" w:rsidTr="00507864">
        <w:trPr>
          <w:trHeight w:val="224"/>
          <w:jc w:val="center"/>
        </w:trPr>
        <w:tc>
          <w:tcPr>
            <w:tcW w:w="9839" w:type="dxa"/>
            <w:gridSpan w:val="11"/>
            <w:vAlign w:val="center"/>
          </w:tcPr>
          <w:p w:rsidR="00507864" w:rsidRPr="00005238" w:rsidRDefault="00507864" w:rsidP="00507864">
            <w:pPr>
              <w:adjustRightInd w:val="0"/>
              <w:snapToGrid w:val="0"/>
              <w:jc w:val="center"/>
              <w:rPr>
                <w:rFonts w:asciiTheme="minorEastAsia" w:hAnsiTheme="minorEastAsia" w:cs="仿宋"/>
                <w:szCs w:val="21"/>
              </w:rPr>
            </w:pPr>
            <w:r w:rsidRPr="00005238">
              <w:rPr>
                <w:rFonts w:asciiTheme="minorEastAsia" w:hAnsiTheme="minorEastAsia" w:cs="仿宋" w:hint="eastAsia"/>
                <w:szCs w:val="21"/>
              </w:rPr>
              <w:lastRenderedPageBreak/>
              <w:t>裁判签名：</w:t>
            </w:r>
          </w:p>
        </w:tc>
      </w:tr>
    </w:tbl>
    <w:p w:rsidR="00507864" w:rsidRPr="00005238" w:rsidRDefault="00507864" w:rsidP="00507864">
      <w:pPr>
        <w:ind w:firstLine="560"/>
        <w:rPr>
          <w:rFonts w:asciiTheme="minorEastAsia" w:hAnsiTheme="minorEastAsia" w:cs="仿宋"/>
          <w:szCs w:val="21"/>
        </w:rPr>
      </w:pPr>
    </w:p>
    <w:p w:rsidR="00507864" w:rsidRDefault="00507864" w:rsidP="00507864">
      <w:pPr>
        <w:jc w:val="center"/>
        <w:rPr>
          <w:rFonts w:ascii="仿宋" w:eastAsia="仿宋" w:hAnsi="仿宋" w:cs="仿宋"/>
          <w:color w:val="000000"/>
          <w:szCs w:val="21"/>
        </w:rPr>
      </w:pPr>
      <w:r>
        <w:rPr>
          <w:rFonts w:ascii="仿宋" w:eastAsia="仿宋" w:hAnsi="仿宋" w:cs="仿宋" w:hint="eastAsia"/>
          <w:color w:val="000000"/>
          <w:szCs w:val="21"/>
        </w:rPr>
        <w:br w:type="page"/>
      </w:r>
    </w:p>
    <w:p w:rsidR="00507864" w:rsidRPr="006B408A" w:rsidRDefault="003C71AA" w:rsidP="0063114F">
      <w:pPr>
        <w:pStyle w:val="1"/>
        <w:rPr>
          <w:rFonts w:ascii="黑体" w:eastAsia="黑体" w:hAnsi="黑体"/>
          <w:b w:val="0"/>
          <w:sz w:val="44"/>
          <w:szCs w:val="44"/>
        </w:rPr>
      </w:pPr>
      <w:r w:rsidRPr="006B408A">
        <w:rPr>
          <w:rFonts w:ascii="黑体" w:eastAsia="黑体" w:hAnsi="黑体"/>
          <w:b w:val="0"/>
          <w:sz w:val="44"/>
          <w:szCs w:val="44"/>
        </w:rPr>
        <w:lastRenderedPageBreak/>
        <w:t>24</w:t>
      </w:r>
      <w:r w:rsidR="00507864" w:rsidRPr="006B408A">
        <w:rPr>
          <w:rFonts w:ascii="黑体" w:eastAsia="黑体" w:hAnsi="黑体" w:hint="eastAsia"/>
          <w:b w:val="0"/>
          <w:sz w:val="44"/>
          <w:szCs w:val="44"/>
        </w:rPr>
        <w:t>.2019年河南省中等职业教育技能大赛旅游服务类导游讲解比赛方案</w:t>
      </w:r>
    </w:p>
    <w:p w:rsidR="00507864" w:rsidRDefault="00507864" w:rsidP="00507864">
      <w:pPr>
        <w:spacing w:line="360" w:lineRule="auto"/>
        <w:ind w:firstLineChars="200" w:firstLine="422"/>
        <w:rPr>
          <w:rFonts w:ascii="仿宋" w:eastAsia="仿宋" w:hAnsi="仿宋" w:cs="仿宋"/>
          <w:b/>
          <w:bCs/>
          <w:szCs w:val="21"/>
        </w:rPr>
      </w:pPr>
    </w:p>
    <w:p w:rsidR="00507864" w:rsidRPr="0063114F" w:rsidRDefault="00507864" w:rsidP="00507864">
      <w:pPr>
        <w:spacing w:line="360" w:lineRule="auto"/>
        <w:ind w:firstLineChars="200" w:firstLine="420"/>
        <w:rPr>
          <w:rFonts w:ascii="黑体" w:eastAsia="黑体" w:hAnsi="黑体" w:cs="仿宋"/>
          <w:bCs/>
          <w:szCs w:val="21"/>
        </w:rPr>
      </w:pPr>
      <w:r w:rsidRPr="0063114F">
        <w:rPr>
          <w:rFonts w:ascii="黑体" w:eastAsia="黑体" w:hAnsi="黑体" w:cs="仿宋" w:hint="eastAsia"/>
          <w:bCs/>
          <w:szCs w:val="21"/>
        </w:rPr>
        <w:t>一、比赛项目</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导游讲解,本项比赛为个人赛。</w:t>
      </w:r>
    </w:p>
    <w:p w:rsidR="00507864" w:rsidRPr="0063114F" w:rsidRDefault="00507864" w:rsidP="00507864">
      <w:pPr>
        <w:spacing w:line="360" w:lineRule="auto"/>
        <w:ind w:firstLineChars="200" w:firstLine="420"/>
        <w:rPr>
          <w:rFonts w:ascii="黑体" w:eastAsia="黑体" w:hAnsi="黑体" w:cs="仿宋"/>
          <w:bCs/>
          <w:szCs w:val="21"/>
        </w:rPr>
      </w:pPr>
      <w:r w:rsidRPr="0063114F">
        <w:rPr>
          <w:rFonts w:ascii="黑体" w:eastAsia="黑体" w:hAnsi="黑体" w:cs="仿宋" w:hint="eastAsia"/>
          <w:bCs/>
          <w:szCs w:val="21"/>
        </w:rPr>
        <w:t>二、比赛方式与内容</w:t>
      </w:r>
    </w:p>
    <w:p w:rsidR="00507864" w:rsidRPr="0063114F" w:rsidRDefault="00507864" w:rsidP="00507864">
      <w:pPr>
        <w:snapToGrid w:val="0"/>
        <w:spacing w:line="560" w:lineRule="exact"/>
        <w:ind w:firstLineChars="200" w:firstLine="420"/>
        <w:jc w:val="left"/>
        <w:rPr>
          <w:rFonts w:asciiTheme="minorEastAsia" w:hAnsiTheme="minorEastAsia" w:cs="仿宋"/>
          <w:color w:val="000000"/>
          <w:szCs w:val="21"/>
        </w:rPr>
      </w:pPr>
      <w:r w:rsidRPr="0063114F">
        <w:rPr>
          <w:rFonts w:asciiTheme="minorEastAsia" w:hAnsiTheme="minorEastAsia" w:cs="仿宋" w:hint="eastAsia"/>
          <w:szCs w:val="21"/>
        </w:rPr>
        <w:t>比赛流程</w:t>
      </w:r>
      <w:r w:rsidRPr="0063114F">
        <w:rPr>
          <w:rFonts w:asciiTheme="minorEastAsia" w:hAnsiTheme="minorEastAsia" w:cs="仿宋" w:hint="eastAsia"/>
          <w:color w:val="000000"/>
          <w:szCs w:val="21"/>
        </w:rPr>
        <w:t>分理论考核、</w:t>
      </w:r>
      <w:r w:rsidRPr="0063114F">
        <w:rPr>
          <w:rFonts w:asciiTheme="minorEastAsia" w:hAnsiTheme="minorEastAsia" w:cs="仿宋" w:hint="eastAsia"/>
          <w:szCs w:val="21"/>
        </w:rPr>
        <w:t>现场导游词创作及讲解</w:t>
      </w:r>
      <w:r w:rsidRPr="0063114F">
        <w:rPr>
          <w:rFonts w:asciiTheme="minorEastAsia" w:hAnsiTheme="minorEastAsia" w:cs="仿宋" w:hint="eastAsia"/>
          <w:color w:val="000000"/>
          <w:szCs w:val="21"/>
        </w:rPr>
        <w:t>、自选景点讲解、才艺展示4个方面。其中自选导游讲解、</w:t>
      </w:r>
      <w:r w:rsidRPr="0063114F">
        <w:rPr>
          <w:rFonts w:asciiTheme="minorEastAsia" w:hAnsiTheme="minorEastAsia" w:cs="仿宋" w:hint="eastAsia"/>
          <w:szCs w:val="21"/>
        </w:rPr>
        <w:t>现场导游词创作及讲解</w:t>
      </w:r>
      <w:r w:rsidRPr="0063114F">
        <w:rPr>
          <w:rFonts w:asciiTheme="minorEastAsia" w:hAnsiTheme="minorEastAsia" w:cs="仿宋" w:hint="eastAsia"/>
          <w:color w:val="000000"/>
          <w:szCs w:val="21"/>
        </w:rPr>
        <w:t>作为一个竞赛环节在同一场地按序完成，其余二项作为独立环节在各自比赛场地完成。</w:t>
      </w:r>
    </w:p>
    <w:p w:rsidR="00507864" w:rsidRPr="0063114F" w:rsidRDefault="00507864" w:rsidP="00507864">
      <w:pPr>
        <w:spacing w:line="360" w:lineRule="auto"/>
        <w:ind w:firstLineChars="200" w:firstLine="420"/>
        <w:rPr>
          <w:rFonts w:asciiTheme="minorEastAsia" w:hAnsiTheme="minorEastAsia" w:cs="仿宋"/>
          <w:color w:val="000000"/>
          <w:szCs w:val="21"/>
        </w:rPr>
      </w:pPr>
      <w:r w:rsidRPr="0063114F">
        <w:rPr>
          <w:rFonts w:asciiTheme="minorEastAsia" w:hAnsiTheme="minorEastAsia" w:cs="仿宋" w:hint="eastAsia"/>
          <w:color w:val="000000"/>
          <w:szCs w:val="21"/>
        </w:rPr>
        <w:t>满分 100 分。具体如下：</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color w:val="000000"/>
          <w:szCs w:val="21"/>
        </w:rPr>
        <w:t xml:space="preserve">1. </w:t>
      </w:r>
      <w:r w:rsidRPr="0063114F">
        <w:rPr>
          <w:rFonts w:asciiTheme="minorEastAsia" w:hAnsiTheme="minorEastAsia" w:cs="仿宋" w:hint="eastAsia"/>
          <w:szCs w:val="21"/>
        </w:rPr>
        <w:t>理论考核。分值为20分。</w:t>
      </w:r>
    </w:p>
    <w:p w:rsidR="00507864" w:rsidRPr="0063114F" w:rsidRDefault="00507864" w:rsidP="00507864">
      <w:pPr>
        <w:spacing w:line="500" w:lineRule="exact"/>
        <w:ind w:firstLineChars="200" w:firstLine="420"/>
        <w:rPr>
          <w:rFonts w:asciiTheme="minorEastAsia" w:hAnsiTheme="minorEastAsia" w:cs="仿宋"/>
          <w:szCs w:val="21"/>
        </w:rPr>
      </w:pPr>
      <w:r w:rsidRPr="0063114F">
        <w:rPr>
          <w:rFonts w:asciiTheme="minorEastAsia" w:hAnsiTheme="minorEastAsia" w:cs="仿宋" w:hint="eastAsia"/>
          <w:szCs w:val="21"/>
        </w:rPr>
        <w:t>此环节主要测试导游基础知识、导游业务、旅游法规等内容。题型为单项选择、多项选择题、判断题等。该部分比赛内容于赛前规定时间公开题库。</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2. 现场导游词创作及讲解</w:t>
      </w:r>
      <w:r w:rsidRPr="0063114F">
        <w:rPr>
          <w:rFonts w:asciiTheme="minorEastAsia" w:hAnsiTheme="minorEastAsia" w:cs="仿宋" w:hint="eastAsia"/>
          <w:color w:val="000000"/>
          <w:szCs w:val="21"/>
        </w:rPr>
        <w:t>（现场）</w:t>
      </w:r>
      <w:r w:rsidRPr="0063114F">
        <w:rPr>
          <w:rFonts w:asciiTheme="minorEastAsia" w:hAnsiTheme="minorEastAsia" w:cs="仿宋" w:hint="eastAsia"/>
          <w:szCs w:val="21"/>
        </w:rPr>
        <w:t>。分值为25分。</w:t>
      </w:r>
    </w:p>
    <w:p w:rsidR="00507864" w:rsidRPr="0063114F" w:rsidRDefault="00507864" w:rsidP="00507864">
      <w:pPr>
        <w:snapToGrid w:val="0"/>
        <w:spacing w:line="560" w:lineRule="exact"/>
        <w:ind w:firstLineChars="200" w:firstLine="420"/>
        <w:jc w:val="left"/>
        <w:rPr>
          <w:rFonts w:asciiTheme="minorEastAsia" w:hAnsiTheme="minorEastAsia" w:cs="仿宋"/>
          <w:szCs w:val="21"/>
        </w:rPr>
      </w:pPr>
      <w:r w:rsidRPr="0063114F">
        <w:rPr>
          <w:rFonts w:asciiTheme="minorEastAsia" w:hAnsiTheme="minorEastAsia" w:cs="仿宋" w:hint="eastAsia"/>
          <w:szCs w:val="21"/>
        </w:rPr>
        <w:t>比赛内容为中国旅游文化元素的创作与讲解。选手在40个旅游文化元素和5个团型中分别抽取一项，独立准备30分钟后上场，在2分钟内用普通话进行脱稿讲解，讲解应符合所抽主题和团型特征。该部分比赛内容于赛前规定时间公开题库。讲解时间不超过 2 分钟，不少于1分30秒（注：不足1分30 秒扣 1 分，讲解时间到 2 分时立即停止，不扣超时分）。</w:t>
      </w:r>
    </w:p>
    <w:p w:rsidR="00507864" w:rsidRPr="0063114F" w:rsidRDefault="00507864" w:rsidP="00507864">
      <w:pPr>
        <w:spacing w:line="500" w:lineRule="exact"/>
        <w:ind w:firstLineChars="200" w:firstLine="420"/>
        <w:rPr>
          <w:rFonts w:asciiTheme="minorEastAsia" w:hAnsiTheme="minorEastAsia" w:cs="仿宋"/>
          <w:color w:val="000000"/>
          <w:szCs w:val="21"/>
        </w:rPr>
      </w:pPr>
      <w:r w:rsidRPr="0063114F">
        <w:rPr>
          <w:rFonts w:asciiTheme="minorEastAsia" w:hAnsiTheme="minorEastAsia" w:cs="仿宋" w:hint="eastAsia"/>
          <w:color w:val="000000"/>
          <w:szCs w:val="21"/>
        </w:rPr>
        <w:t>3.自选导游讲解（现场）。</w:t>
      </w:r>
      <w:r w:rsidRPr="0063114F">
        <w:rPr>
          <w:rFonts w:asciiTheme="minorEastAsia" w:hAnsiTheme="minorEastAsia" w:cs="仿宋" w:hint="eastAsia"/>
          <w:szCs w:val="21"/>
        </w:rPr>
        <w:t>分值为</w:t>
      </w:r>
      <w:r w:rsidRPr="0063114F">
        <w:rPr>
          <w:rFonts w:asciiTheme="minorEastAsia" w:hAnsiTheme="minorEastAsia" w:cs="仿宋" w:hint="eastAsia"/>
          <w:color w:val="000000"/>
          <w:szCs w:val="21"/>
        </w:rPr>
        <w:t>40 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主要考察选手的导游讲解能力。参赛选手须自选河南省内世界遗产或5A级景区（点）进行讲解。景点解说时间不超过 5 分钟，不少于 4 分钟。</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即选手在赛前准备一段4-5分钟的导游词和相应的PPT资料（PPT版本须为2003、2007或2010版，不得使用视频），讲解内容应与赛前提供的PPT基本同步，PPT应设置为自动播放，PPT资料不得出现与讲解内容相关的文字性提示信息，也不得出现选手姓名学校等个人信息。</w:t>
      </w:r>
    </w:p>
    <w:p w:rsidR="00507864" w:rsidRPr="0063114F" w:rsidRDefault="00507864" w:rsidP="00507864">
      <w:pPr>
        <w:pStyle w:val="a8"/>
        <w:spacing w:line="560" w:lineRule="atLeast"/>
        <w:ind w:firstLine="556"/>
        <w:rPr>
          <w:rFonts w:asciiTheme="minorEastAsia" w:eastAsiaTheme="minorEastAsia" w:hAnsiTheme="minorEastAsia" w:cs="仿宋"/>
          <w:kern w:val="2"/>
          <w:sz w:val="21"/>
          <w:szCs w:val="21"/>
        </w:rPr>
      </w:pPr>
      <w:r w:rsidRPr="0063114F">
        <w:rPr>
          <w:rFonts w:asciiTheme="minorEastAsia" w:eastAsiaTheme="minorEastAsia" w:hAnsiTheme="minorEastAsia" w:cs="仿宋" w:hint="eastAsia"/>
          <w:kern w:val="2"/>
          <w:sz w:val="21"/>
          <w:szCs w:val="21"/>
        </w:rPr>
        <w:lastRenderedPageBreak/>
        <w:t>4.才艺展示。</w:t>
      </w:r>
      <w:r w:rsidRPr="0063114F">
        <w:rPr>
          <w:rFonts w:asciiTheme="minorEastAsia" w:eastAsiaTheme="minorEastAsia" w:hAnsiTheme="minorEastAsia" w:cs="仿宋" w:hint="eastAsia"/>
          <w:sz w:val="21"/>
          <w:szCs w:val="21"/>
        </w:rPr>
        <w:t>分值为</w:t>
      </w:r>
      <w:r w:rsidRPr="0063114F">
        <w:rPr>
          <w:rFonts w:asciiTheme="minorEastAsia" w:eastAsiaTheme="minorEastAsia" w:hAnsiTheme="minorEastAsia" w:cs="仿宋" w:hint="eastAsia"/>
          <w:kern w:val="2"/>
          <w:sz w:val="21"/>
          <w:szCs w:val="21"/>
        </w:rPr>
        <w:t>15 分。选手在4分钟30秒内完成带团过程中的导游情境设计描述及应景的才艺展示，才艺须符合导游职业特点，同导游情境设计完美契合，道具应便于随身携带（不便于携带的大型道具不得使用）。选手用中文对导游情境设计描述时间为1分钟～1分30秒，情境设计描述时不允许背景音乐与视频；应景才艺展示不超过3分钟，可提供才艺背景音乐但不支持视频。才艺展示环节音频采用mp3格式，每个选手才艺只能有一个文件。此环节选手服装应与导游真实工作情境相符合。</w:t>
      </w:r>
    </w:p>
    <w:p w:rsidR="00507864" w:rsidRPr="0063114F" w:rsidRDefault="00507864" w:rsidP="00507864">
      <w:pPr>
        <w:spacing w:line="360" w:lineRule="auto"/>
        <w:ind w:firstLineChars="200" w:firstLine="420"/>
        <w:rPr>
          <w:rFonts w:ascii="黑体" w:eastAsia="黑体" w:hAnsi="黑体" w:cs="仿宋"/>
          <w:szCs w:val="21"/>
        </w:rPr>
      </w:pPr>
      <w:r w:rsidRPr="0063114F">
        <w:rPr>
          <w:rFonts w:ascii="黑体" w:eastAsia="黑体" w:hAnsi="黑体" w:cs="仿宋" w:hint="eastAsia"/>
          <w:szCs w:val="21"/>
        </w:rPr>
        <w:t>三、比赛规则</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参赛选手按照参赛时段提前30分钟检录进入比赛场地进行赛前准备，迟到5分钟以上取消本场比赛参赛资格。比赛顺序采取抽签的方式确定。</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参赛选手在候赛室签到后，抽签决定本场比赛参赛顺序。抽签之后进场比赛前选手禁止走出候赛室，禁止与外界联系，否则视为作弊。工作人员根据参赛顺序引领选手进入赛场，待比赛指令发出后立即开始比赛。</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1.理论考核</w:t>
      </w:r>
    </w:p>
    <w:p w:rsidR="00507864" w:rsidRPr="0063114F" w:rsidRDefault="00507864" w:rsidP="00507864">
      <w:pPr>
        <w:spacing w:line="360" w:lineRule="auto"/>
        <w:ind w:firstLineChars="200" w:firstLine="420"/>
        <w:rPr>
          <w:rFonts w:asciiTheme="minorEastAsia" w:hAnsiTheme="minorEastAsia" w:cs="仿宋"/>
          <w:color w:val="FF0000"/>
          <w:szCs w:val="21"/>
        </w:rPr>
      </w:pPr>
      <w:r w:rsidRPr="0063114F">
        <w:rPr>
          <w:rFonts w:asciiTheme="minorEastAsia" w:hAnsiTheme="minorEastAsia" w:cs="仿宋" w:hint="eastAsia"/>
          <w:szCs w:val="21"/>
        </w:rPr>
        <w:t>参赛选手按照比赛安排，凭参赛证及有效身份证件在监考人员的指引下进入考场。</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2. 现场导游辞创作及讲解</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比赛内容为中国旅游文化元素的创作与讲解。讲解时间不超过 2 分 ，不少于 1 分钟30秒（注：不足 1 分钟30 秒扣 1 分，讲解时间到 2 分时立即停止，不扣超时分）。该部分比赛内容于赛前规定时间公开题库。</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3.自选景点讲解</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景点讲解与景点PPT播放同步进行。讲解时间4-5分钟，4分钟时工作人员举牌示意，5分钟提示结束。不足4分钟扣2分，超过5分钟扣2分。讲解过程中不得报自己的学校名称、参赛队名称及个人姓名等信息，否则扣10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4.才艺展示</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参赛选手在候赛室签到后，抽签决定本场比赛参赛顺序。工作人员根据出场顺序引领选手进入赛场，待比赛指令发出后立即开始比赛。选手须独立完成表演，不允许助演,不允许除工作人员外的任何人参与比赛设备操控。表演所需器具物品由选手自行携带。才艺展示不足4分钟扣1分，超时扣1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注：由于现场设备故障影响选手正常比赛的，由比赛领队和裁判组交涉，经裁判组同意</w:t>
      </w:r>
      <w:r w:rsidRPr="0063114F">
        <w:rPr>
          <w:rFonts w:asciiTheme="minorEastAsia" w:hAnsiTheme="minorEastAsia" w:cs="仿宋" w:hint="eastAsia"/>
          <w:szCs w:val="21"/>
        </w:rPr>
        <w:lastRenderedPageBreak/>
        <w:t>后，选手可以将此环节重新展示，裁判组重新打分。为保证公平，选手在任何一个环节均不得透露自己的学校名称、参赛队名称及个人姓名等信息，否则每次扣10分。</w:t>
      </w:r>
    </w:p>
    <w:p w:rsidR="00507864" w:rsidRPr="0063114F" w:rsidRDefault="00507864" w:rsidP="00507864">
      <w:pPr>
        <w:spacing w:line="360" w:lineRule="auto"/>
        <w:ind w:firstLineChars="200" w:firstLine="420"/>
        <w:rPr>
          <w:rFonts w:ascii="黑体" w:eastAsia="黑体" w:hAnsi="黑体" w:cs="仿宋"/>
          <w:szCs w:val="21"/>
        </w:rPr>
      </w:pPr>
      <w:r w:rsidRPr="0063114F">
        <w:rPr>
          <w:rFonts w:ascii="黑体" w:eastAsia="黑体" w:hAnsi="黑体" w:cs="仿宋" w:hint="eastAsia"/>
          <w:szCs w:val="21"/>
        </w:rPr>
        <w:t>四、比赛场地与设备</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（一）比赛场地</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比赛场地由大会指定，并保证良好的采光、照明和通风，提供稳定的水、电。</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（二）比赛设备</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比赛通用设备由协办学校提供。大赛提供的设备包括电脑、多媒体设备、音响、头戴式麦克风、无线麦克风和供电应急设备等，选手所需个人物品自行携带。</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（三）赛前提交相关文件</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color w:val="000000" w:themeColor="text1"/>
          <w:kern w:val="0"/>
          <w:szCs w:val="21"/>
        </w:rPr>
        <w:t>参赛院校须于比赛前一周，提交参赛文件至</w:t>
      </w:r>
      <w:r w:rsidRPr="0063114F">
        <w:rPr>
          <w:rFonts w:asciiTheme="minorEastAsia" w:hAnsiTheme="minorEastAsia" w:cs="仿宋" w:hint="eastAsia"/>
          <w:bCs/>
          <w:color w:val="000000" w:themeColor="text1"/>
          <w:kern w:val="0"/>
          <w:szCs w:val="21"/>
        </w:rPr>
        <w:t>xjstudy139@163.com</w:t>
      </w:r>
      <w:r w:rsidRPr="0063114F">
        <w:rPr>
          <w:rFonts w:asciiTheme="minorEastAsia" w:hAnsiTheme="minorEastAsia" w:cs="仿宋" w:hint="eastAsia"/>
          <w:color w:val="000000" w:themeColor="text1"/>
          <w:kern w:val="0"/>
          <w:szCs w:val="21"/>
        </w:rPr>
        <w:t>邮箱（</w:t>
      </w:r>
      <w:r w:rsidRPr="0063114F">
        <w:rPr>
          <w:rFonts w:asciiTheme="minorEastAsia" w:hAnsiTheme="minorEastAsia" w:cs="仿宋" w:hint="eastAsia"/>
          <w:bCs/>
          <w:color w:val="000000" w:themeColor="text1"/>
          <w:kern w:val="0"/>
          <w:szCs w:val="21"/>
        </w:rPr>
        <w:t>各参赛院校以院校为单位发送材料文件，文件夹名为“院校名称（导游讲解）”，文件名以“参赛院校名称+参赛选手名称”命名，才艺展示背景音乐需为MP3格式且只能为一个文件从头至尾播放。发送之后不予更改，请勿重复发送，逾期不再接受文件</w:t>
      </w:r>
      <w:r w:rsidRPr="0063114F">
        <w:rPr>
          <w:rFonts w:asciiTheme="minorEastAsia" w:hAnsiTheme="minorEastAsia" w:cs="仿宋" w:hint="eastAsia"/>
          <w:szCs w:val="21"/>
        </w:rPr>
        <w:t>，因文件错误导致现场比赛问题，责任由参赛学校承担。</w:t>
      </w:r>
    </w:p>
    <w:p w:rsidR="00507864" w:rsidRPr="0063114F" w:rsidRDefault="00507864" w:rsidP="00507864">
      <w:pPr>
        <w:spacing w:line="360" w:lineRule="auto"/>
        <w:ind w:firstLineChars="200" w:firstLine="420"/>
        <w:rPr>
          <w:rFonts w:ascii="黑体" w:eastAsia="黑体" w:hAnsi="黑体" w:cs="仿宋"/>
          <w:szCs w:val="21"/>
        </w:rPr>
      </w:pPr>
      <w:r w:rsidRPr="0063114F">
        <w:rPr>
          <w:rFonts w:ascii="黑体" w:eastAsia="黑体" w:hAnsi="黑体" w:cs="仿宋" w:hint="eastAsia"/>
          <w:szCs w:val="21"/>
        </w:rPr>
        <w:t>五、评分办法与标准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（一）评分办法</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导游讲解大赛裁判分两组，即普通话导游讲解裁判组和才艺表演裁判组。裁判根据评分标准为每位选手评分，分值保留至小数点后一位。每位裁判所给分数求和平均后的分值为该选手得分，平均数保留至小数点后两位；才艺表演裁判组，每位裁判所给分数求和平均后的分值为该选手得分，平均数保留至小数点后两位。</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（二）评分标准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1.理论测试（20分）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2. 现场导游辞创作及讲解（25分）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 xml:space="preserve"> （1）紧扣主题 （2）紧扣团型（3）切入角度合理 </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 xml:space="preserve"> （4）内容完整（5）用词恰当（6）条理清楚</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3.自选景点讲解（40分）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（1）讲解内容（2）内容结构（3）文化内涵</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（4）讲解技巧（5）语音语调（6）表达能力</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4.才艺展示（15分）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（1）仪容仪表，满分5分。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lastRenderedPageBreak/>
        <w:t>（2）现场表现，满分5分。</w:t>
      </w:r>
    </w:p>
    <w:p w:rsidR="00507864" w:rsidRPr="0063114F" w:rsidRDefault="00507864" w:rsidP="00507864">
      <w:pPr>
        <w:spacing w:line="360" w:lineRule="auto"/>
        <w:ind w:firstLineChars="200" w:firstLine="420"/>
        <w:rPr>
          <w:rFonts w:asciiTheme="minorEastAsia" w:hAnsiTheme="minorEastAsia" w:cs="仿宋"/>
          <w:szCs w:val="21"/>
        </w:rPr>
      </w:pPr>
      <w:r w:rsidRPr="0063114F">
        <w:rPr>
          <w:rFonts w:asciiTheme="minorEastAsia" w:hAnsiTheme="minorEastAsia" w:cs="仿宋" w:hint="eastAsia"/>
          <w:szCs w:val="21"/>
        </w:rPr>
        <w:t>（3）专业素养，满分5分。</w:t>
      </w:r>
    </w:p>
    <w:p w:rsidR="00507864" w:rsidRPr="0063114F" w:rsidRDefault="00507864" w:rsidP="00507864">
      <w:pPr>
        <w:spacing w:line="360" w:lineRule="auto"/>
        <w:ind w:firstLineChars="200" w:firstLine="420"/>
        <w:rPr>
          <w:rFonts w:ascii="黑体" w:eastAsia="黑体" w:hAnsi="黑体" w:cs="仿宋"/>
          <w:szCs w:val="21"/>
        </w:rPr>
      </w:pPr>
      <w:r w:rsidRPr="0063114F">
        <w:rPr>
          <w:rFonts w:ascii="黑体" w:eastAsia="黑体" w:hAnsi="黑体" w:cs="仿宋" w:hint="eastAsia"/>
          <w:szCs w:val="21"/>
        </w:rPr>
        <w:t>六、组队与报名</w:t>
      </w:r>
    </w:p>
    <w:p w:rsidR="00507864" w:rsidRPr="0063114F" w:rsidRDefault="00507864" w:rsidP="00507864">
      <w:pPr>
        <w:spacing w:line="500" w:lineRule="exact"/>
        <w:ind w:firstLineChars="200" w:firstLine="420"/>
        <w:jc w:val="left"/>
        <w:rPr>
          <w:rFonts w:asciiTheme="minorEastAsia" w:hAnsiTheme="minorEastAsia" w:cs="仿宋"/>
          <w:color w:val="000000"/>
          <w:szCs w:val="21"/>
        </w:rPr>
      </w:pPr>
      <w:r w:rsidRPr="0063114F">
        <w:rPr>
          <w:rFonts w:asciiTheme="minorEastAsia" w:hAnsiTheme="minorEastAsia" w:cs="仿宋" w:hint="eastAsia"/>
          <w:color w:val="000000"/>
          <w:szCs w:val="21"/>
        </w:rPr>
        <w:t>以各省辖市、省直管县（市）（含市县属高等学校中专部，下同）为单位组队，各省属中等职业学校（含省属高等学校中专部，下同）单独组队。每省辖市可组织学生代表队两队，每项竞赛一所学校只能组织一个代表队（只有一所学校开设该专业的省辖市限报一个代表队）；每省直管县（市）、省属中等职业学校每单位各组织一个代表队。每队限报2人。</w:t>
      </w:r>
    </w:p>
    <w:p w:rsidR="00507864" w:rsidRPr="0063114F" w:rsidRDefault="00507864" w:rsidP="00507864">
      <w:pPr>
        <w:spacing w:line="500" w:lineRule="exact"/>
        <w:ind w:firstLineChars="200" w:firstLine="420"/>
        <w:jc w:val="left"/>
        <w:rPr>
          <w:rFonts w:asciiTheme="minorEastAsia" w:hAnsiTheme="minorEastAsia" w:cs="仿宋"/>
          <w:color w:val="000000"/>
          <w:szCs w:val="21"/>
        </w:rPr>
      </w:pPr>
      <w:r w:rsidRPr="0063114F">
        <w:rPr>
          <w:rFonts w:asciiTheme="minorEastAsia" w:hAnsiTheme="minorEastAsia" w:cs="仿宋" w:hint="eastAsia"/>
          <w:color w:val="000000"/>
          <w:szCs w:val="21"/>
        </w:rPr>
        <w:t>为便于做好赛务组织安排，请将身份证复印件（正反面）和省招办录取审批表复印件各1份，与报名表一起邮寄至协办学校，电子版报名表和汇总表请以省辖市、省直管县（市）、省属学校为单位发送至指定邮箱，逾期不候。选手比赛时请携带身份证和学生证原件以备查验。</w:t>
      </w:r>
    </w:p>
    <w:p w:rsidR="00507864" w:rsidRPr="0063114F" w:rsidRDefault="00507864" w:rsidP="00507864">
      <w:pPr>
        <w:spacing w:line="360" w:lineRule="auto"/>
        <w:ind w:right="2" w:firstLineChars="200" w:firstLine="420"/>
        <w:rPr>
          <w:rFonts w:asciiTheme="minorEastAsia" w:hAnsiTheme="minorEastAsia" w:cs="仿宋"/>
          <w:color w:val="000000"/>
          <w:szCs w:val="21"/>
        </w:rPr>
      </w:pPr>
      <w:r w:rsidRPr="0063114F">
        <w:rPr>
          <w:rFonts w:asciiTheme="minorEastAsia" w:hAnsiTheme="minorEastAsia" w:cs="仿宋" w:hint="eastAsia"/>
          <w:color w:val="000000"/>
          <w:szCs w:val="21"/>
        </w:rPr>
        <w:t>各省辖市、省直管县（市）、省属职业学校要严格进行资格审查，选送符合条件的选手报名参加本赛项比赛。</w:t>
      </w:r>
    </w:p>
    <w:p w:rsidR="00507864" w:rsidRPr="0063114F" w:rsidRDefault="00507864" w:rsidP="00507864">
      <w:pPr>
        <w:spacing w:line="360" w:lineRule="auto"/>
        <w:ind w:firstLineChars="200" w:firstLine="420"/>
        <w:rPr>
          <w:rFonts w:asciiTheme="minorEastAsia" w:hAnsiTheme="minorEastAsia" w:cs="仿宋"/>
          <w:bCs/>
          <w:szCs w:val="21"/>
        </w:rPr>
      </w:pPr>
      <w:r w:rsidRPr="0063114F">
        <w:rPr>
          <w:rFonts w:asciiTheme="minorEastAsia" w:hAnsiTheme="minorEastAsia" w:cs="仿宋" w:hint="eastAsia"/>
          <w:bCs/>
          <w:szCs w:val="21"/>
        </w:rPr>
        <w:t>七、</w:t>
      </w:r>
      <w:r w:rsidR="0063114F">
        <w:rPr>
          <w:rFonts w:asciiTheme="minorEastAsia" w:hAnsiTheme="minorEastAsia" w:cs="仿宋" w:hint="eastAsia"/>
          <w:bCs/>
          <w:szCs w:val="21"/>
        </w:rPr>
        <w:t>比</w:t>
      </w:r>
      <w:r w:rsidRPr="0063114F">
        <w:rPr>
          <w:rFonts w:asciiTheme="minorEastAsia" w:hAnsiTheme="minorEastAsia" w:cs="仿宋" w:hint="eastAsia"/>
          <w:bCs/>
          <w:szCs w:val="21"/>
        </w:rPr>
        <w:t>赛时间和地点</w:t>
      </w:r>
    </w:p>
    <w:p w:rsidR="00507864" w:rsidRPr="0063114F" w:rsidRDefault="00507864" w:rsidP="00507864">
      <w:pPr>
        <w:spacing w:line="360" w:lineRule="auto"/>
        <w:rPr>
          <w:rFonts w:asciiTheme="minorEastAsia" w:hAnsiTheme="minorEastAsia" w:cs="仿宋"/>
          <w:szCs w:val="21"/>
        </w:rPr>
      </w:pPr>
      <w:r w:rsidRPr="0063114F">
        <w:rPr>
          <w:rFonts w:asciiTheme="minorEastAsia" w:hAnsiTheme="minorEastAsia" w:cs="仿宋" w:hint="eastAsia"/>
          <w:szCs w:val="21"/>
        </w:rPr>
        <w:t xml:space="preserve">    1.协办单位：平顶山职业技术学院</w:t>
      </w:r>
    </w:p>
    <w:p w:rsidR="00507864" w:rsidRPr="0063114F" w:rsidRDefault="00507864" w:rsidP="00507864">
      <w:pPr>
        <w:spacing w:line="360" w:lineRule="auto"/>
        <w:ind w:right="2" w:firstLineChars="200" w:firstLine="420"/>
        <w:rPr>
          <w:rFonts w:asciiTheme="minorEastAsia" w:hAnsiTheme="minorEastAsia" w:cs="仿宋"/>
          <w:szCs w:val="21"/>
        </w:rPr>
      </w:pPr>
      <w:r w:rsidRPr="0063114F">
        <w:rPr>
          <w:rFonts w:asciiTheme="minorEastAsia" w:hAnsiTheme="minorEastAsia" w:cs="仿宋" w:hint="eastAsia"/>
          <w:szCs w:val="21"/>
        </w:rPr>
        <w:t>2.比赛时间：2019年</w:t>
      </w:r>
      <w:r w:rsidR="0063114F">
        <w:rPr>
          <w:rFonts w:asciiTheme="minorEastAsia" w:hAnsiTheme="minorEastAsia" w:cs="仿宋"/>
          <w:szCs w:val="21"/>
        </w:rPr>
        <w:t>10</w:t>
      </w:r>
      <w:r w:rsidRPr="0063114F">
        <w:rPr>
          <w:rFonts w:asciiTheme="minorEastAsia" w:hAnsiTheme="minorEastAsia" w:cs="仿宋" w:hint="eastAsia"/>
          <w:szCs w:val="21"/>
        </w:rPr>
        <w:t>月</w:t>
      </w:r>
      <w:r w:rsidR="0063114F">
        <w:rPr>
          <w:rFonts w:asciiTheme="minorEastAsia" w:hAnsiTheme="minorEastAsia" w:cs="仿宋"/>
          <w:szCs w:val="21"/>
        </w:rPr>
        <w:t>18</w:t>
      </w:r>
      <w:r w:rsidRPr="0063114F">
        <w:rPr>
          <w:rFonts w:asciiTheme="minorEastAsia" w:hAnsiTheme="minorEastAsia" w:cs="仿宋" w:hint="eastAsia"/>
          <w:szCs w:val="21"/>
        </w:rPr>
        <w:t>日报到，</w:t>
      </w:r>
      <w:r w:rsidR="0063114F">
        <w:rPr>
          <w:rFonts w:asciiTheme="minorEastAsia" w:hAnsiTheme="minorEastAsia" w:cs="仿宋"/>
          <w:szCs w:val="21"/>
        </w:rPr>
        <w:t>19</w:t>
      </w:r>
      <w:r w:rsidRPr="0063114F">
        <w:rPr>
          <w:rFonts w:asciiTheme="minorEastAsia" w:hAnsiTheme="minorEastAsia" w:cs="仿宋" w:hint="eastAsia"/>
          <w:szCs w:val="21"/>
        </w:rPr>
        <w:t>日—</w:t>
      </w:r>
      <w:r w:rsidR="0063114F">
        <w:rPr>
          <w:rFonts w:asciiTheme="minorEastAsia" w:hAnsiTheme="minorEastAsia" w:cs="仿宋"/>
          <w:szCs w:val="21"/>
        </w:rPr>
        <w:t>20</w:t>
      </w:r>
      <w:r w:rsidRPr="0063114F">
        <w:rPr>
          <w:rFonts w:asciiTheme="minorEastAsia" w:hAnsiTheme="minorEastAsia" w:cs="仿宋" w:hint="eastAsia"/>
          <w:szCs w:val="21"/>
        </w:rPr>
        <w:t>日比赛。</w:t>
      </w:r>
    </w:p>
    <w:p w:rsidR="00507864" w:rsidRPr="0063114F" w:rsidRDefault="00507864" w:rsidP="00507864">
      <w:pPr>
        <w:spacing w:line="360" w:lineRule="auto"/>
        <w:rPr>
          <w:rFonts w:asciiTheme="minorEastAsia" w:hAnsiTheme="minorEastAsia" w:cs="仿宋"/>
          <w:szCs w:val="21"/>
        </w:rPr>
      </w:pPr>
      <w:r w:rsidRPr="0063114F">
        <w:rPr>
          <w:rFonts w:asciiTheme="minorEastAsia" w:hAnsiTheme="minorEastAsia" w:cs="仿宋" w:hint="eastAsia"/>
          <w:szCs w:val="21"/>
        </w:rPr>
        <w:t xml:space="preserve">    3.比赛地点：平顶山职业技术学院新校区</w:t>
      </w:r>
    </w:p>
    <w:p w:rsidR="00507864" w:rsidRPr="0063114F" w:rsidRDefault="00507864" w:rsidP="00507864">
      <w:pPr>
        <w:spacing w:line="360" w:lineRule="auto"/>
        <w:rPr>
          <w:rFonts w:asciiTheme="minorEastAsia" w:hAnsiTheme="minorEastAsia" w:cs="仿宋"/>
          <w:szCs w:val="21"/>
        </w:rPr>
      </w:pPr>
      <w:r w:rsidRPr="0063114F">
        <w:rPr>
          <w:rFonts w:asciiTheme="minorEastAsia" w:hAnsiTheme="minorEastAsia" w:cs="仿宋" w:hint="eastAsia"/>
          <w:szCs w:val="21"/>
        </w:rPr>
        <w:t xml:space="preserve">    4.联系方式：</w:t>
      </w:r>
    </w:p>
    <w:p w:rsidR="00507864" w:rsidRPr="0063114F" w:rsidRDefault="00507864" w:rsidP="00507864">
      <w:pPr>
        <w:spacing w:line="360" w:lineRule="auto"/>
        <w:rPr>
          <w:rFonts w:asciiTheme="minorEastAsia" w:hAnsiTheme="minorEastAsia" w:cs="仿宋"/>
          <w:szCs w:val="21"/>
        </w:rPr>
      </w:pPr>
      <w:r w:rsidRPr="0063114F">
        <w:rPr>
          <w:rFonts w:asciiTheme="minorEastAsia" w:hAnsiTheme="minorEastAsia" w:cs="仿宋" w:hint="eastAsia"/>
          <w:szCs w:val="21"/>
        </w:rPr>
        <w:t xml:space="preserve">    联系人：朱艳燕    0375-7066060  13781849822</w:t>
      </w:r>
    </w:p>
    <w:p w:rsidR="00507864" w:rsidRPr="0063114F" w:rsidRDefault="00507864" w:rsidP="00507864">
      <w:pPr>
        <w:spacing w:line="360" w:lineRule="auto"/>
        <w:rPr>
          <w:rFonts w:asciiTheme="minorEastAsia" w:hAnsiTheme="minorEastAsia" w:cs="仿宋"/>
          <w:szCs w:val="21"/>
        </w:rPr>
      </w:pPr>
      <w:r w:rsidRPr="0063114F">
        <w:rPr>
          <w:rFonts w:asciiTheme="minorEastAsia" w:hAnsiTheme="minorEastAsia" w:cs="仿宋" w:hint="eastAsia"/>
          <w:szCs w:val="21"/>
        </w:rPr>
        <w:t xml:space="preserve">    邮编：467000，大赛专用电子邮箱：13303755366@163.com</w:t>
      </w:r>
    </w:p>
    <w:p w:rsidR="00507864" w:rsidRPr="0063114F" w:rsidRDefault="00507864" w:rsidP="00507864">
      <w:pPr>
        <w:spacing w:line="360" w:lineRule="auto"/>
        <w:rPr>
          <w:rFonts w:asciiTheme="minorEastAsia" w:hAnsiTheme="minorEastAsia" w:cs="仿宋"/>
          <w:szCs w:val="21"/>
        </w:rPr>
      </w:pPr>
      <w:r w:rsidRPr="0063114F">
        <w:rPr>
          <w:rFonts w:asciiTheme="minorEastAsia" w:hAnsiTheme="minorEastAsia" w:cs="仿宋" w:hint="eastAsia"/>
          <w:szCs w:val="21"/>
        </w:rPr>
        <w:t xml:space="preserve">    邮寄地址：平顶山市城乡一体化示范区长安大道西段平顶山职业技术学院新校区</w:t>
      </w:r>
    </w:p>
    <w:p w:rsidR="00507864" w:rsidRPr="0063114F" w:rsidRDefault="00507864" w:rsidP="00507864">
      <w:pPr>
        <w:spacing w:line="360" w:lineRule="auto"/>
        <w:rPr>
          <w:rFonts w:asciiTheme="minorEastAsia" w:hAnsiTheme="minorEastAsia" w:cs="仿宋"/>
          <w:szCs w:val="21"/>
        </w:rPr>
      </w:pPr>
      <w:r w:rsidRPr="0063114F">
        <w:rPr>
          <w:rFonts w:asciiTheme="minorEastAsia" w:hAnsiTheme="minorEastAsia" w:cs="仿宋" w:hint="eastAsia"/>
          <w:szCs w:val="21"/>
        </w:rPr>
        <w:t xml:space="preserve">    为方便比赛相关事务通知，请各学校安排赛事负责人加入QQ群，有关事务将通过Q群通知。QQ群号：390160300</w:t>
      </w:r>
    </w:p>
    <w:p w:rsidR="00507864" w:rsidRPr="0063114F" w:rsidRDefault="00507864" w:rsidP="00507864">
      <w:pPr>
        <w:rPr>
          <w:rFonts w:asciiTheme="minorEastAsia" w:hAnsiTheme="minorEastAsia" w:cs="仿宋"/>
          <w:szCs w:val="21"/>
        </w:rPr>
      </w:pPr>
      <w:r w:rsidRPr="0063114F">
        <w:rPr>
          <w:rFonts w:asciiTheme="minorEastAsia" w:hAnsiTheme="minorEastAsia" w:cs="仿宋" w:hint="eastAsia"/>
          <w:szCs w:val="21"/>
        </w:rPr>
        <w:t>二维码：</w:t>
      </w:r>
    </w:p>
    <w:p w:rsidR="00507864" w:rsidRDefault="0063114F" w:rsidP="00507864">
      <w:pPr>
        <w:rPr>
          <w:rFonts w:ascii="仿宋" w:eastAsia="仿宋" w:hAnsi="仿宋" w:cs="仿宋"/>
          <w:szCs w:val="21"/>
        </w:rPr>
      </w:pPr>
      <w:r w:rsidRPr="0063114F">
        <w:rPr>
          <w:rFonts w:asciiTheme="minorEastAsia" w:hAnsiTheme="minorEastAsia" w:cs="仿宋" w:hint="eastAsia"/>
          <w:noProof/>
          <w:szCs w:val="21"/>
        </w:rPr>
        <w:drawing>
          <wp:inline distT="0" distB="0" distL="0" distR="0">
            <wp:extent cx="1047750" cy="1437848"/>
            <wp:effectExtent l="0" t="0" r="0" b="0"/>
            <wp:docPr id="12" name="图片 12" descr="C:\Users\shc\AppData\Local\Temp\WeChat Files\2d9823a11338181aa9800e71226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shc\AppData\Local\Temp\WeChat Files\2d9823a11338181aa9800e712267236.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86213" cy="1490632"/>
                    </a:xfrm>
                    <a:prstGeom prst="rect">
                      <a:avLst/>
                    </a:prstGeom>
                    <a:noFill/>
                    <a:ln>
                      <a:noFill/>
                    </a:ln>
                  </pic:spPr>
                </pic:pic>
              </a:graphicData>
            </a:graphic>
          </wp:inline>
        </w:drawing>
      </w:r>
    </w:p>
    <w:p w:rsidR="00507864" w:rsidRPr="0063114F" w:rsidRDefault="00507864" w:rsidP="0063114F">
      <w:pPr>
        <w:pStyle w:val="1"/>
        <w:rPr>
          <w:rFonts w:ascii="黑体" w:eastAsia="黑体" w:hAnsi="黑体"/>
          <w:b w:val="0"/>
          <w:sz w:val="44"/>
          <w:szCs w:val="44"/>
        </w:rPr>
      </w:pPr>
      <w:r w:rsidRPr="0063114F">
        <w:rPr>
          <w:rFonts w:ascii="黑体" w:eastAsia="黑体" w:hAnsi="黑体" w:hint="eastAsia"/>
          <w:b w:val="0"/>
          <w:sz w:val="44"/>
          <w:szCs w:val="44"/>
        </w:rPr>
        <w:lastRenderedPageBreak/>
        <w:t>2</w:t>
      </w:r>
      <w:r w:rsidR="003C71AA" w:rsidRPr="0063114F">
        <w:rPr>
          <w:rFonts w:ascii="黑体" w:eastAsia="黑体" w:hAnsi="黑体"/>
          <w:b w:val="0"/>
          <w:sz w:val="44"/>
          <w:szCs w:val="44"/>
        </w:rPr>
        <w:t>5</w:t>
      </w:r>
      <w:r w:rsidRPr="0063114F">
        <w:rPr>
          <w:rFonts w:ascii="黑体" w:eastAsia="黑体" w:hAnsi="黑体" w:hint="eastAsia"/>
          <w:b w:val="0"/>
          <w:sz w:val="44"/>
          <w:szCs w:val="44"/>
        </w:rPr>
        <w:t>.2019年河南省中等职业教育技能大赛旅游服务类茶艺比赛方案</w:t>
      </w:r>
    </w:p>
    <w:p w:rsidR="00507864" w:rsidRDefault="00507864" w:rsidP="00507864">
      <w:pPr>
        <w:spacing w:line="500" w:lineRule="exact"/>
        <w:ind w:firstLineChars="200" w:firstLine="422"/>
        <w:jc w:val="left"/>
        <w:rPr>
          <w:rFonts w:ascii="仿宋" w:eastAsia="仿宋" w:hAnsi="仿宋" w:cs="仿宋"/>
          <w:b/>
          <w:color w:val="000000" w:themeColor="text1"/>
          <w:szCs w:val="21"/>
        </w:rPr>
      </w:pPr>
    </w:p>
    <w:p w:rsidR="00507864" w:rsidRPr="00CB767C" w:rsidRDefault="00507864" w:rsidP="00507864">
      <w:pPr>
        <w:spacing w:line="500" w:lineRule="exact"/>
        <w:ind w:firstLineChars="200" w:firstLine="420"/>
        <w:jc w:val="left"/>
        <w:rPr>
          <w:rFonts w:ascii="黑体" w:eastAsia="黑体" w:hAnsi="黑体" w:cs="仿宋"/>
          <w:color w:val="000000" w:themeColor="text1"/>
          <w:szCs w:val="21"/>
        </w:rPr>
      </w:pPr>
      <w:r w:rsidRPr="00CB767C">
        <w:rPr>
          <w:rFonts w:ascii="黑体" w:eastAsia="黑体" w:hAnsi="黑体" w:cs="仿宋" w:hint="eastAsia"/>
          <w:color w:val="000000" w:themeColor="text1"/>
          <w:szCs w:val="21"/>
        </w:rPr>
        <w:t>一、</w:t>
      </w:r>
      <w:r w:rsidR="00CB767C" w:rsidRPr="00CB767C">
        <w:rPr>
          <w:rFonts w:ascii="黑体" w:eastAsia="黑体" w:hAnsi="黑体" w:cs="仿宋" w:hint="eastAsia"/>
          <w:color w:val="000000" w:themeColor="text1"/>
          <w:szCs w:val="21"/>
        </w:rPr>
        <w:t>比赛项目</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茶艺,本项比赛为个人赛。</w:t>
      </w:r>
    </w:p>
    <w:p w:rsidR="00507864" w:rsidRPr="00CB767C" w:rsidRDefault="00507864" w:rsidP="00507864">
      <w:pPr>
        <w:spacing w:line="500" w:lineRule="exact"/>
        <w:ind w:firstLineChars="200" w:firstLine="420"/>
        <w:jc w:val="left"/>
        <w:rPr>
          <w:rFonts w:ascii="黑体" w:eastAsia="黑体" w:hAnsi="黑体" w:cs="仿宋"/>
          <w:color w:val="000000" w:themeColor="text1"/>
          <w:szCs w:val="21"/>
        </w:rPr>
      </w:pPr>
      <w:r w:rsidRPr="00CB767C">
        <w:rPr>
          <w:rFonts w:ascii="黑体" w:eastAsia="黑体" w:hAnsi="黑体" w:cs="仿宋" w:hint="eastAsia"/>
          <w:color w:val="000000" w:themeColor="text1"/>
          <w:szCs w:val="21"/>
        </w:rPr>
        <w:t>二、比赛内容</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茶艺技能比赛分为三个部分，总分值为100分。具体如下：</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szCs w:val="21"/>
        </w:rPr>
        <w:t>1</w:t>
      </w:r>
      <w:r w:rsidRPr="00CB767C">
        <w:rPr>
          <w:rFonts w:asciiTheme="minorEastAsia" w:hAnsiTheme="minorEastAsia" w:cs="仿宋" w:hint="eastAsia"/>
          <w:iCs/>
          <w:color w:val="000000" w:themeColor="text1"/>
          <w:szCs w:val="21"/>
        </w:rPr>
        <w:t>．</w:t>
      </w:r>
      <w:r w:rsidRPr="00CB767C">
        <w:rPr>
          <w:rFonts w:asciiTheme="minorEastAsia" w:hAnsiTheme="minorEastAsia" w:cs="仿宋" w:hint="eastAsia"/>
          <w:color w:val="000000" w:themeColor="text1"/>
          <w:kern w:val="0"/>
          <w:szCs w:val="21"/>
        </w:rPr>
        <w:t>理论知识测试：分值占比为15%，时间为30分钟。</w:t>
      </w:r>
    </w:p>
    <w:p w:rsidR="00507864" w:rsidRPr="00CB767C" w:rsidRDefault="00507864" w:rsidP="00507864">
      <w:pPr>
        <w:spacing w:line="500" w:lineRule="exact"/>
        <w:ind w:firstLineChars="200" w:firstLine="420"/>
        <w:rPr>
          <w:rFonts w:asciiTheme="minorEastAsia" w:hAnsiTheme="minorEastAsia" w:cs="仿宋"/>
          <w:color w:val="000000" w:themeColor="text1"/>
          <w:szCs w:val="21"/>
        </w:rPr>
      </w:pPr>
      <w:r w:rsidRPr="00CB767C">
        <w:rPr>
          <w:rFonts w:asciiTheme="minorEastAsia" w:hAnsiTheme="minorEastAsia" w:cs="仿宋" w:hint="eastAsia"/>
          <w:color w:val="000000" w:themeColor="text1"/>
          <w:kern w:val="0"/>
          <w:szCs w:val="21"/>
        </w:rPr>
        <w:t>题目范围参照《茶艺师国家职业标准》（中级（国家职业资格四级）、高级（国家职业资格三级））中相关标准制定，试题由100道客观题组成，答题时间30分钟。具体题目见附件4。</w:t>
      </w:r>
    </w:p>
    <w:p w:rsidR="00507864" w:rsidRPr="00CB767C" w:rsidRDefault="00507864" w:rsidP="00507864">
      <w:pPr>
        <w:numPr>
          <w:ilvl w:val="0"/>
          <w:numId w:val="46"/>
        </w:num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kern w:val="0"/>
          <w:szCs w:val="21"/>
        </w:rPr>
        <w:t>指定茶艺竞技</w:t>
      </w:r>
      <w:r w:rsidRPr="00CB767C">
        <w:rPr>
          <w:rFonts w:asciiTheme="minorEastAsia" w:hAnsiTheme="minorEastAsia" w:cs="仿宋" w:hint="eastAsia"/>
          <w:color w:val="000000" w:themeColor="text1"/>
          <w:szCs w:val="21"/>
        </w:rPr>
        <w:t>：</w:t>
      </w:r>
      <w:r w:rsidRPr="00CB767C">
        <w:rPr>
          <w:rFonts w:asciiTheme="minorEastAsia" w:hAnsiTheme="minorEastAsia" w:cs="仿宋" w:hint="eastAsia"/>
          <w:color w:val="000000" w:themeColor="text1"/>
          <w:kern w:val="0"/>
          <w:szCs w:val="21"/>
        </w:rPr>
        <w:t>分值占比为40%</w:t>
      </w:r>
      <w:r w:rsidRPr="00CB767C">
        <w:rPr>
          <w:rFonts w:asciiTheme="minorEastAsia" w:hAnsiTheme="minorEastAsia" w:cs="仿宋" w:hint="eastAsia"/>
          <w:color w:val="000000" w:themeColor="text1"/>
          <w:szCs w:val="21"/>
        </w:rPr>
        <w:t>，分为指定茶艺展示和茶汤质量评比两个环节，时间视茶类不同。</w:t>
      </w:r>
    </w:p>
    <w:p w:rsidR="00507864" w:rsidRPr="00CB767C" w:rsidRDefault="00507864" w:rsidP="00507864">
      <w:pPr>
        <w:spacing w:line="500" w:lineRule="exact"/>
        <w:ind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2.1指定茶艺展示</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指定茶艺展示分为：绿茶指定茶艺竞技、红茶指定茶艺竞技、乌龙茶指定茶艺竞技展示。绿茶指定茶艺为玻璃杯泡绿茶技法；红茶指定茶艺为盖碗泡红茶技法；乌龙茶指定茶艺为双杯泡乌龙茶技法。</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绿茶指定茶艺竞技步骤：备具—备水—布具—赏茶—润杯—置茶—浸润泡—摇香—冲泡—收具。</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红茶指定茶艺竞技步骤：备具—备水—布具—赏茶—温盖碗—温盅及品茗杯—置茶—浸润泡—摇香—冲泡—倒茶分茶—收具。</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乌龙茶指定茶艺竞技步骤：备具—备水—布具—赏茶—温壶—置茶—温润泡—壶中续水冲泡—温盅、品茗杯及闻香杯—倒茶分茶—收具。</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szCs w:val="21"/>
        </w:rPr>
        <w:t>指定茶艺展示分为绿茶指定茶艺、红茶指定茶艺、乌龙茶指定茶艺三个项目，参赛选手随机抽签，抽签结果决定展示项目。参赛选手赛前5分钟自行备水、布具（不计于比赛时间内），比赛统一茶样（绿茶茶样为信阳毛尖，红茶茶样为正山小种，乌龙茶为铁观音）、统一</w:t>
      </w:r>
      <w:r w:rsidRPr="00CB767C">
        <w:rPr>
          <w:rFonts w:asciiTheme="minorEastAsia" w:hAnsiTheme="minorEastAsia" w:cs="仿宋" w:hint="eastAsia"/>
          <w:color w:val="000000" w:themeColor="text1"/>
          <w:szCs w:val="21"/>
        </w:rPr>
        <w:lastRenderedPageBreak/>
        <w:t>器具、统一主题、统一音乐（平湖秋月古筝版）、统一时间。比赛服装建议简洁大方，便于操作。</w:t>
      </w:r>
      <w:r w:rsidRPr="00CB767C">
        <w:rPr>
          <w:rFonts w:asciiTheme="minorEastAsia" w:hAnsiTheme="minorEastAsia" w:cs="仿宋" w:hint="eastAsia"/>
          <w:color w:val="000000" w:themeColor="text1"/>
          <w:kern w:val="0"/>
          <w:szCs w:val="21"/>
        </w:rPr>
        <w:t>协办学校提供该环节涉及器具、茶叶及音乐（平湖秋月古筝版），具体设备器具清单见附件1。</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比赛时间绿茶和红茶茶艺竞技不少于4分钟，不超过5分钟；乌龙茶茶艺竞技不少于5分钟，不超过7分钟。</w:t>
      </w:r>
    </w:p>
    <w:p w:rsidR="00507864" w:rsidRPr="00CB767C" w:rsidRDefault="00507864" w:rsidP="00507864">
      <w:pPr>
        <w:spacing w:line="500" w:lineRule="exact"/>
        <w:ind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2.2 茶汤质量评比</w:t>
      </w:r>
    </w:p>
    <w:p w:rsidR="00507864" w:rsidRPr="00CB767C" w:rsidRDefault="00507864" w:rsidP="00507864">
      <w:pPr>
        <w:spacing w:line="500" w:lineRule="exact"/>
        <w:ind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选手退场后，评委对每位选手的3杯茶汤质量进行品评打分。</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3.创新茶艺竞技：分值占比为45%，时间为8-10分钟。</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创新茶艺竞技（以参赛院校为单位，所有参赛选手一起共同完成），参赛选手自选茶艺，设定主题、茶席，将解说、表演、泡茶融入其中，创作背景音乐、茶具、茶叶、服装、桌布等有关参赛用品选手赛前自备，竞赛时以参赛院校为单位，全部参赛选手共同参与，一起完成一个创新茶艺竞技比赛作品（每个参赛院校只能表演一个创新茶艺作品，但必须由该参数院校的全部参赛选手共同参与，评委为每一位选手单独打分），比赛时间不少于8分钟，不超过10分钟，创新茶艺表演成绩占总成绩的45%。</w:t>
      </w:r>
    </w:p>
    <w:p w:rsidR="00507864" w:rsidRPr="00CB767C" w:rsidRDefault="00507864" w:rsidP="00507864">
      <w:pPr>
        <w:spacing w:line="500" w:lineRule="exact"/>
        <w:ind w:firstLineChars="200" w:firstLine="420"/>
        <w:jc w:val="left"/>
        <w:rPr>
          <w:rFonts w:ascii="黑体" w:eastAsia="黑体" w:hAnsi="黑体" w:cs="仿宋"/>
          <w:color w:val="000000" w:themeColor="text1"/>
          <w:szCs w:val="21"/>
        </w:rPr>
      </w:pPr>
      <w:r w:rsidRPr="00CB767C">
        <w:rPr>
          <w:rFonts w:ascii="黑体" w:eastAsia="黑体" w:hAnsi="黑体" w:cs="仿宋" w:hint="eastAsia"/>
          <w:color w:val="000000" w:themeColor="text1"/>
          <w:szCs w:val="21"/>
        </w:rPr>
        <w:t>三、比赛细则</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竞赛当日选手需提前20分钟到达候赛室签到，并在裁判人员指导下积极做好赛前各项准备工作，按统一指令开始比赛。迟到5分钟以上者取消本场比赛参赛资格。选手抽签之后进场比赛前禁止离开候赛室，禁止与外界联系，否则视为作弊。</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1.理论知识测试</w:t>
      </w:r>
    </w:p>
    <w:p w:rsidR="00507864" w:rsidRPr="00CB767C" w:rsidRDefault="00507864" w:rsidP="00507864">
      <w:pPr>
        <w:spacing w:line="500" w:lineRule="exact"/>
        <w:ind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参赛选手按照比赛安排，凭参赛证+身份证+学生证（三证缺一不可）在监考人员的指引下进入考场，考试总时间为30分钟。考试试卷由泡茶技艺有关的中华茶文化历史、茶叶种类、茶叶审评、泡茶基本要素、茶艺与音乐、少数民族饮茶风俗、无我茶会、传统文化、茶艺礼仪等100道茶艺理论知识题目组成，均为客观题。</w:t>
      </w:r>
    </w:p>
    <w:p w:rsidR="00507864" w:rsidRPr="00CB767C" w:rsidRDefault="00507864" w:rsidP="00507864">
      <w:pPr>
        <w:spacing w:line="500" w:lineRule="exact"/>
        <w:ind w:left="561"/>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2.指定茶艺竞技</w:t>
      </w:r>
    </w:p>
    <w:p w:rsidR="00507864" w:rsidRPr="00CB767C" w:rsidRDefault="00507864" w:rsidP="00507864">
      <w:pPr>
        <w:spacing w:line="500" w:lineRule="exact"/>
        <w:ind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参赛选手在候赛室签到后，以参赛队为单位选派一名选手代表本参赛队随机抽签，决定指定茶艺的展示内容。工作人员根据出场顺序，引领代表队所有选手同时进入考场，待比赛指令发出后开始比赛，指定茶艺展示环节结束后选手退场，评委对茶汤质量评比。评委分别</w:t>
      </w:r>
      <w:r w:rsidRPr="00CB767C">
        <w:rPr>
          <w:rFonts w:asciiTheme="minorEastAsia" w:hAnsiTheme="minorEastAsia" w:cs="仿宋" w:hint="eastAsia"/>
          <w:color w:val="000000" w:themeColor="text1"/>
          <w:szCs w:val="21"/>
        </w:rPr>
        <w:lastRenderedPageBreak/>
        <w:t>为参赛队内所有选手单独打分。</w:t>
      </w:r>
    </w:p>
    <w:p w:rsidR="00507864" w:rsidRPr="00CB767C" w:rsidRDefault="00507864" w:rsidP="00507864">
      <w:pPr>
        <w:spacing w:line="500" w:lineRule="exact"/>
        <w:ind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该环节要求选手发型、服饰和妆容与茶艺表演协调，手势、站姿端正大方，表情自然得当。冲泡时，严格按照指定步骤操作，注意投茶量、茶水比和注水量，结束后鞠躬退场。评委从仪容仪表、茶艺演示、茶汤质量、展示时间多方面进行评比。</w:t>
      </w:r>
    </w:p>
    <w:p w:rsidR="00507864" w:rsidRPr="00CB767C" w:rsidRDefault="00507864" w:rsidP="00507864">
      <w:pPr>
        <w:spacing w:line="500" w:lineRule="exact"/>
        <w:ind w:left="561"/>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3.创新茶艺</w:t>
      </w:r>
      <w:r w:rsidRPr="00CB767C">
        <w:rPr>
          <w:rFonts w:asciiTheme="minorEastAsia" w:hAnsiTheme="minorEastAsia" w:cs="仿宋" w:hint="eastAsia"/>
          <w:color w:val="000000" w:themeColor="text1"/>
          <w:kern w:val="0"/>
          <w:szCs w:val="21"/>
        </w:rPr>
        <w:t>竞技</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参赛院校须于比赛前一周，提交背景音乐源文件（MP3格式）+解说词电子版+茶席设计主题说明书电子版压缩文件至</w:t>
      </w:r>
      <w:r w:rsidRPr="00CB767C">
        <w:rPr>
          <w:rFonts w:asciiTheme="minorEastAsia" w:hAnsiTheme="minorEastAsia" w:cs="仿宋" w:hint="eastAsia"/>
          <w:bCs/>
          <w:color w:val="000000" w:themeColor="text1"/>
          <w:kern w:val="0"/>
          <w:szCs w:val="21"/>
        </w:rPr>
        <w:t>xjstudy139@163.com</w:t>
      </w:r>
      <w:r w:rsidRPr="00CB767C">
        <w:rPr>
          <w:rFonts w:asciiTheme="minorEastAsia" w:hAnsiTheme="minorEastAsia" w:cs="仿宋" w:hint="eastAsia"/>
          <w:color w:val="000000" w:themeColor="text1"/>
          <w:kern w:val="0"/>
          <w:szCs w:val="21"/>
        </w:rPr>
        <w:t>邮箱（</w:t>
      </w:r>
      <w:r w:rsidRPr="00CB767C">
        <w:rPr>
          <w:rFonts w:asciiTheme="minorEastAsia" w:hAnsiTheme="minorEastAsia" w:cs="仿宋" w:hint="eastAsia"/>
          <w:bCs/>
          <w:color w:val="000000" w:themeColor="text1"/>
          <w:kern w:val="0"/>
          <w:szCs w:val="21"/>
        </w:rPr>
        <w:t>各参赛院校以院校为单位发送材料文件，文件夹名为“院校名称（茶艺）”，茶艺配乐以“参赛院校名称+参赛选手名称+创新茶艺音乐”命名，发送之后不予更改，请勿重复发送，逾期不再接受文件</w:t>
      </w:r>
      <w:r w:rsidRPr="00CB767C">
        <w:rPr>
          <w:rFonts w:asciiTheme="minorEastAsia" w:hAnsiTheme="minorEastAsia" w:cs="仿宋" w:hint="eastAsia"/>
          <w:color w:val="000000" w:themeColor="text1"/>
          <w:kern w:val="0"/>
          <w:szCs w:val="21"/>
        </w:rPr>
        <w:t>），报道当天现场再次确认但不予修改；比赛现场提供五份纸质版解说词和茶席设计主题说明书，提交给评委（禁止出现选手姓名、学校等信息，否则取消比赛资格）。协办学校提供长条桌，其余参赛用品（茶具、茶叶、服装、桌布等）均由各参赛队自备，协办学校不再负责。</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参赛选手赛前自备背景音乐、茶具、茶叶、服装、桌布等有关参赛用品，参赛选手在候赛室签到后，抽签决定比赛顺序。工作人员根据出场顺序引领选手进入考场，选手进场前需备好热水、器具，待比赛指令发出后立即开始比赛。竞赛时以参赛院校为单位，全部参赛选手共同参与完成创新茶艺竞技比赛作品（每个参赛院校只表演一个创新茶艺作品，但必须由该参赛院校的全部参赛选手共同参与，</w:t>
      </w:r>
      <w:r w:rsidRPr="00CB767C">
        <w:rPr>
          <w:rFonts w:asciiTheme="minorEastAsia" w:hAnsiTheme="minorEastAsia" w:cs="仿宋" w:hint="eastAsia"/>
          <w:color w:val="000000" w:themeColor="text1"/>
          <w:kern w:val="0"/>
          <w:szCs w:val="21"/>
        </w:rPr>
        <w:t>评委为每一位选手单独打分</w:t>
      </w:r>
      <w:r w:rsidRPr="00CB767C">
        <w:rPr>
          <w:rFonts w:asciiTheme="minorEastAsia" w:hAnsiTheme="minorEastAsia" w:cs="仿宋" w:hint="eastAsia"/>
          <w:color w:val="000000" w:themeColor="text1"/>
          <w:szCs w:val="21"/>
        </w:rPr>
        <w:t>），评委从创新性、茶汤质量、茶艺演示、茶水具配置、解说、时间几方面进行评比。</w:t>
      </w:r>
    </w:p>
    <w:p w:rsidR="00507864" w:rsidRPr="00CB767C" w:rsidRDefault="00507864" w:rsidP="00507864">
      <w:pPr>
        <w:spacing w:line="500" w:lineRule="exact"/>
        <w:ind w:firstLineChars="200" w:firstLine="420"/>
        <w:jc w:val="left"/>
        <w:rPr>
          <w:rFonts w:asciiTheme="minorEastAsia" w:hAnsiTheme="minorEastAsia" w:cs="仿宋"/>
          <w:bCs/>
          <w:color w:val="000000" w:themeColor="text1"/>
          <w:szCs w:val="21"/>
        </w:rPr>
      </w:pPr>
      <w:r w:rsidRPr="00CB767C">
        <w:rPr>
          <w:rFonts w:asciiTheme="minorEastAsia" w:hAnsiTheme="minorEastAsia" w:cs="仿宋" w:hint="eastAsia"/>
          <w:bCs/>
          <w:color w:val="000000" w:themeColor="text1"/>
          <w:szCs w:val="21"/>
        </w:rPr>
        <w:t>（注：由于现场设备故障影响选手正常比赛的，由比赛领队和裁判组交涉，经裁判组同意后，选手可以将此环节重新展示，裁判组重新打分；个人失误影响比赛的不允许重新展示）</w:t>
      </w:r>
    </w:p>
    <w:p w:rsidR="00507864" w:rsidRPr="00CB767C" w:rsidRDefault="00507864" w:rsidP="00507864">
      <w:pPr>
        <w:spacing w:line="500" w:lineRule="exact"/>
        <w:ind w:firstLineChars="200" w:firstLine="420"/>
        <w:jc w:val="left"/>
        <w:rPr>
          <w:rFonts w:ascii="黑体" w:eastAsia="黑体" w:hAnsi="黑体" w:cs="仿宋"/>
          <w:color w:val="000000" w:themeColor="text1"/>
          <w:szCs w:val="21"/>
        </w:rPr>
      </w:pPr>
      <w:r w:rsidRPr="00CB767C">
        <w:rPr>
          <w:rFonts w:ascii="黑体" w:eastAsia="黑体" w:hAnsi="黑体" w:cs="仿宋" w:hint="eastAsia"/>
          <w:color w:val="000000" w:themeColor="text1"/>
          <w:szCs w:val="21"/>
        </w:rPr>
        <w:t>四、比赛场地与设备</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（一）竞赛场地</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竞赛场地由大会指定，并保证良好的采光、照明和通风，提供稳定的水、电。</w:t>
      </w:r>
    </w:p>
    <w:p w:rsidR="00507864" w:rsidRPr="00CB767C" w:rsidRDefault="00507864" w:rsidP="00507864">
      <w:pPr>
        <w:spacing w:line="500" w:lineRule="exact"/>
        <w:ind w:firstLineChars="200" w:firstLine="420"/>
        <w:jc w:val="left"/>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（二）比赛设备</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指定茶艺竞技竞赛设备由主办方提供（见附件1），其他比赛所需设备各参赛队自备。</w:t>
      </w:r>
    </w:p>
    <w:p w:rsidR="00507864" w:rsidRPr="00CB767C" w:rsidRDefault="00507864" w:rsidP="00507864">
      <w:pPr>
        <w:spacing w:line="500" w:lineRule="exact"/>
        <w:ind w:firstLineChars="200" w:firstLine="420"/>
        <w:jc w:val="left"/>
        <w:rPr>
          <w:rFonts w:ascii="黑体" w:eastAsia="黑体" w:hAnsi="黑体" w:cs="仿宋"/>
          <w:color w:val="000000" w:themeColor="text1"/>
          <w:szCs w:val="21"/>
        </w:rPr>
      </w:pPr>
      <w:r w:rsidRPr="00CB767C">
        <w:rPr>
          <w:rFonts w:ascii="黑体" w:eastAsia="黑体" w:hAnsi="黑体" w:cs="仿宋" w:hint="eastAsia"/>
          <w:color w:val="000000" w:themeColor="text1"/>
          <w:szCs w:val="21"/>
        </w:rPr>
        <w:t>五、评分办法</w:t>
      </w:r>
    </w:p>
    <w:p w:rsidR="00507864" w:rsidRPr="00CB767C" w:rsidRDefault="00507864" w:rsidP="00507864">
      <w:pPr>
        <w:adjustRightInd w:val="0"/>
        <w:snapToGrid w:val="0"/>
        <w:spacing w:line="540" w:lineRule="exact"/>
        <w:ind w:firstLineChars="200" w:firstLine="420"/>
        <w:jc w:val="left"/>
        <w:rPr>
          <w:rFonts w:asciiTheme="minorEastAsia" w:hAnsiTheme="minorEastAsia" w:cs="仿宋"/>
          <w:iCs/>
          <w:color w:val="000000" w:themeColor="text1"/>
          <w:kern w:val="0"/>
          <w:szCs w:val="21"/>
        </w:rPr>
      </w:pPr>
      <w:r w:rsidRPr="00CB767C">
        <w:rPr>
          <w:rFonts w:asciiTheme="minorEastAsia" w:hAnsiTheme="minorEastAsia" w:cs="仿宋" w:hint="eastAsia"/>
          <w:iCs/>
          <w:color w:val="000000" w:themeColor="text1"/>
          <w:kern w:val="0"/>
          <w:szCs w:val="21"/>
        </w:rPr>
        <w:t>竞赛总成绩由理论知识测试、指定茶艺竞技、和创新茶艺竞技三部分成绩组成，合计</w:t>
      </w:r>
      <w:r w:rsidRPr="00CB767C">
        <w:rPr>
          <w:rFonts w:asciiTheme="minorEastAsia" w:hAnsiTheme="minorEastAsia" w:cs="仿宋" w:hint="eastAsia"/>
          <w:iCs/>
          <w:color w:val="000000" w:themeColor="text1"/>
          <w:kern w:val="0"/>
          <w:szCs w:val="21"/>
        </w:rPr>
        <w:lastRenderedPageBreak/>
        <w:t>100分。裁判</w:t>
      </w:r>
      <w:r w:rsidRPr="00CB767C">
        <w:rPr>
          <w:rFonts w:asciiTheme="minorEastAsia" w:hAnsiTheme="minorEastAsia" w:cs="仿宋" w:hint="eastAsia"/>
          <w:iCs/>
          <w:color w:val="000000" w:themeColor="text1"/>
          <w:kern w:val="0"/>
          <w:szCs w:val="21"/>
          <w:lang w:val="zh-CN"/>
        </w:rPr>
        <w:t>根据评分标准为每位选手评分，分值保留至小数点后一位。</w:t>
      </w:r>
      <w:r w:rsidRPr="00CB767C">
        <w:rPr>
          <w:rFonts w:asciiTheme="minorEastAsia" w:hAnsiTheme="minorEastAsia" w:cs="仿宋" w:hint="eastAsia"/>
          <w:iCs/>
          <w:color w:val="000000" w:themeColor="text1"/>
          <w:kern w:val="0"/>
          <w:szCs w:val="21"/>
        </w:rPr>
        <w:t>每位裁判所给分数求和平均后的分值为该选手得分，平均数</w:t>
      </w:r>
      <w:r w:rsidRPr="00CB767C">
        <w:rPr>
          <w:rFonts w:asciiTheme="minorEastAsia" w:hAnsiTheme="minorEastAsia" w:cs="仿宋" w:hint="eastAsia"/>
          <w:iCs/>
          <w:color w:val="000000" w:themeColor="text1"/>
          <w:kern w:val="0"/>
          <w:szCs w:val="21"/>
          <w:lang w:val="zh-CN"/>
        </w:rPr>
        <w:t>保留至小数点后两位</w:t>
      </w:r>
      <w:r w:rsidRPr="00CB767C">
        <w:rPr>
          <w:rFonts w:asciiTheme="minorEastAsia" w:hAnsiTheme="minorEastAsia" w:cs="仿宋" w:hint="eastAsia"/>
          <w:iCs/>
          <w:color w:val="000000" w:themeColor="text1"/>
          <w:kern w:val="0"/>
          <w:szCs w:val="21"/>
        </w:rPr>
        <w:t>。总成绩相同的情况下，以创新茶艺竞技成绩、指定茶艺竞技成绩、理论问答成绩的顺序，较高者排名在前；均完全相同者，名次并列。比赛成绩按大赛组委会规定公布。</w:t>
      </w:r>
    </w:p>
    <w:p w:rsidR="00507864" w:rsidRPr="00CB767C" w:rsidRDefault="00507864" w:rsidP="00507864">
      <w:pPr>
        <w:spacing w:line="440" w:lineRule="exact"/>
        <w:ind w:firstLineChars="200" w:firstLine="420"/>
        <w:rPr>
          <w:rFonts w:ascii="黑体" w:eastAsia="黑体" w:hAnsi="黑体" w:cs="仿宋"/>
          <w:bCs/>
          <w:color w:val="000000" w:themeColor="text1"/>
          <w:szCs w:val="21"/>
        </w:rPr>
      </w:pPr>
      <w:r w:rsidRPr="00CB767C">
        <w:rPr>
          <w:rFonts w:ascii="黑体" w:eastAsia="黑体" w:hAnsi="黑体" w:cs="仿宋" w:hint="eastAsia"/>
          <w:bCs/>
          <w:color w:val="000000" w:themeColor="text1"/>
          <w:szCs w:val="21"/>
        </w:rPr>
        <w:t>六、组队与报名</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以各省辖市、省直管县（市）（含市县属高等学校中专部，下同）为单位组队，各省属中等职业学校（含省属高等学校中专部，下同）单独组队。每省辖市可组织学生代表队两队，每项竞赛一所学校只能组织一个代表队（只有一所学校开设该专业的省辖市限报一个代表队）；每省直管县（市）、省属中等职业学校每单位各组织一个代表队。每队限报2人。</w:t>
      </w:r>
    </w:p>
    <w:p w:rsidR="00507864" w:rsidRPr="00CB767C" w:rsidRDefault="00507864" w:rsidP="00507864">
      <w:pPr>
        <w:spacing w:line="500" w:lineRule="exact"/>
        <w:ind w:firstLineChars="200" w:firstLine="42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为便于做好赛务组织安排，请将身份证复印件（正反面）和省招办录取审批表复印件</w:t>
      </w:r>
      <w:r w:rsidR="00CB767C">
        <w:rPr>
          <w:rFonts w:asciiTheme="minorEastAsia" w:hAnsiTheme="minorEastAsia" w:cs="仿宋" w:hint="eastAsia"/>
          <w:color w:val="000000" w:themeColor="text1"/>
          <w:szCs w:val="21"/>
        </w:rPr>
        <w:t>或电子学籍表复印件</w:t>
      </w:r>
      <w:r w:rsidRPr="00CB767C">
        <w:rPr>
          <w:rFonts w:asciiTheme="minorEastAsia" w:hAnsiTheme="minorEastAsia" w:cs="仿宋" w:hint="eastAsia"/>
          <w:color w:val="000000" w:themeColor="text1"/>
          <w:szCs w:val="21"/>
        </w:rPr>
        <w:t>各1份，与报名表一起邮寄至协办学校，电子版报名表和汇总表请以省辖市、省直管县（市）、省属学校为单位发送至指定邮箱，逾期不候。选手比赛时请携带身份证和学生证原件以备查验。</w:t>
      </w:r>
    </w:p>
    <w:p w:rsidR="00507864" w:rsidRPr="00CB767C" w:rsidRDefault="00507864" w:rsidP="00507864">
      <w:pPr>
        <w:spacing w:line="360" w:lineRule="auto"/>
        <w:ind w:right="2" w:firstLineChars="200" w:firstLine="42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各省辖市、省直管县（市）、省属职业学校要严格进行资格审查，选送符合条件的选手报名参加本赛项比赛。</w:t>
      </w:r>
    </w:p>
    <w:p w:rsidR="00507864" w:rsidRPr="00CB767C" w:rsidRDefault="00507864" w:rsidP="00507864">
      <w:pPr>
        <w:spacing w:line="360" w:lineRule="auto"/>
        <w:ind w:firstLineChars="200" w:firstLine="420"/>
        <w:rPr>
          <w:rFonts w:ascii="黑体" w:eastAsia="黑体" w:hAnsi="黑体" w:cs="仿宋"/>
          <w:bCs/>
          <w:color w:val="000000" w:themeColor="text1"/>
          <w:szCs w:val="21"/>
        </w:rPr>
      </w:pPr>
      <w:r w:rsidRPr="00CB767C">
        <w:rPr>
          <w:rFonts w:ascii="黑体" w:eastAsia="黑体" w:hAnsi="黑体" w:cs="仿宋" w:hint="eastAsia"/>
          <w:bCs/>
          <w:color w:val="000000" w:themeColor="text1"/>
          <w:szCs w:val="21"/>
        </w:rPr>
        <w:t>七、</w:t>
      </w:r>
      <w:r w:rsidR="00CB767C" w:rsidRPr="00CB767C">
        <w:rPr>
          <w:rFonts w:ascii="黑体" w:eastAsia="黑体" w:hAnsi="黑体" w:cs="仿宋" w:hint="eastAsia"/>
          <w:bCs/>
          <w:color w:val="000000" w:themeColor="text1"/>
          <w:szCs w:val="21"/>
        </w:rPr>
        <w:t>比</w:t>
      </w:r>
      <w:r w:rsidRPr="00CB767C">
        <w:rPr>
          <w:rFonts w:ascii="黑体" w:eastAsia="黑体" w:hAnsi="黑体" w:cs="仿宋" w:hint="eastAsia"/>
          <w:bCs/>
          <w:color w:val="000000" w:themeColor="text1"/>
          <w:szCs w:val="21"/>
        </w:rPr>
        <w:t>赛时间和地点</w:t>
      </w:r>
    </w:p>
    <w:p w:rsidR="00507864" w:rsidRPr="00CB767C" w:rsidRDefault="00507864" w:rsidP="00507864">
      <w:pPr>
        <w:spacing w:line="360" w:lineRule="auto"/>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    1.协办单位：平顶山职业技术学院</w:t>
      </w:r>
    </w:p>
    <w:p w:rsidR="00507864" w:rsidRPr="00CB767C" w:rsidRDefault="00507864" w:rsidP="00507864">
      <w:pPr>
        <w:spacing w:line="360" w:lineRule="auto"/>
        <w:ind w:right="2" w:firstLineChars="200" w:firstLine="42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2.比赛时间：2019年</w:t>
      </w:r>
      <w:r w:rsidR="00CB767C">
        <w:rPr>
          <w:rFonts w:asciiTheme="minorEastAsia" w:hAnsiTheme="minorEastAsia" w:cs="仿宋"/>
          <w:color w:val="000000" w:themeColor="text1"/>
          <w:szCs w:val="21"/>
        </w:rPr>
        <w:t>10</w:t>
      </w:r>
      <w:r w:rsidRPr="00CB767C">
        <w:rPr>
          <w:rFonts w:asciiTheme="minorEastAsia" w:hAnsiTheme="minorEastAsia" w:cs="仿宋" w:hint="eastAsia"/>
          <w:color w:val="000000" w:themeColor="text1"/>
          <w:szCs w:val="21"/>
        </w:rPr>
        <w:t>月</w:t>
      </w:r>
      <w:r w:rsidR="00CB767C">
        <w:rPr>
          <w:rFonts w:asciiTheme="minorEastAsia" w:hAnsiTheme="minorEastAsia" w:cs="仿宋"/>
          <w:color w:val="000000" w:themeColor="text1"/>
          <w:szCs w:val="21"/>
        </w:rPr>
        <w:t>18</w:t>
      </w:r>
      <w:r w:rsidRPr="00CB767C">
        <w:rPr>
          <w:rFonts w:asciiTheme="minorEastAsia" w:hAnsiTheme="minorEastAsia" w:cs="仿宋" w:hint="eastAsia"/>
          <w:color w:val="000000" w:themeColor="text1"/>
          <w:szCs w:val="21"/>
        </w:rPr>
        <w:t>日报到，</w:t>
      </w:r>
      <w:r w:rsidR="00CB767C">
        <w:rPr>
          <w:rFonts w:asciiTheme="minorEastAsia" w:hAnsiTheme="minorEastAsia" w:cs="仿宋"/>
          <w:color w:val="000000" w:themeColor="text1"/>
          <w:szCs w:val="21"/>
        </w:rPr>
        <w:t>19</w:t>
      </w:r>
      <w:r w:rsidRPr="00CB767C">
        <w:rPr>
          <w:rFonts w:asciiTheme="minorEastAsia" w:hAnsiTheme="minorEastAsia" w:cs="仿宋" w:hint="eastAsia"/>
          <w:color w:val="000000" w:themeColor="text1"/>
          <w:szCs w:val="21"/>
        </w:rPr>
        <w:t>日—</w:t>
      </w:r>
      <w:r w:rsidR="00CB767C">
        <w:rPr>
          <w:rFonts w:asciiTheme="minorEastAsia" w:hAnsiTheme="minorEastAsia" w:cs="仿宋"/>
          <w:color w:val="000000" w:themeColor="text1"/>
          <w:szCs w:val="21"/>
        </w:rPr>
        <w:t>20</w:t>
      </w:r>
      <w:r w:rsidRPr="00CB767C">
        <w:rPr>
          <w:rFonts w:asciiTheme="minorEastAsia" w:hAnsiTheme="minorEastAsia" w:cs="仿宋" w:hint="eastAsia"/>
          <w:color w:val="000000" w:themeColor="text1"/>
          <w:szCs w:val="21"/>
        </w:rPr>
        <w:t>日比赛。</w:t>
      </w:r>
    </w:p>
    <w:p w:rsidR="00507864" w:rsidRPr="00CB767C" w:rsidRDefault="00507864" w:rsidP="00507864">
      <w:pPr>
        <w:spacing w:line="360" w:lineRule="auto"/>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    3.比赛地点：平顶山职业技术学院新校区</w:t>
      </w:r>
    </w:p>
    <w:p w:rsidR="00507864" w:rsidRPr="00CB767C" w:rsidRDefault="00507864" w:rsidP="00507864">
      <w:pPr>
        <w:spacing w:line="360" w:lineRule="auto"/>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    4.联系方式：</w:t>
      </w:r>
    </w:p>
    <w:p w:rsidR="00507864" w:rsidRPr="00CB767C" w:rsidRDefault="00507864" w:rsidP="00507864">
      <w:pPr>
        <w:spacing w:line="360" w:lineRule="auto"/>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    联系人：朱艳燕    0375-7066060  13781849822</w:t>
      </w:r>
    </w:p>
    <w:p w:rsidR="00507864" w:rsidRPr="00CB767C" w:rsidRDefault="00507864" w:rsidP="00507864">
      <w:pPr>
        <w:spacing w:line="360" w:lineRule="auto"/>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    邮编：467000，大赛专用电子邮箱：13303755366@163.com</w:t>
      </w:r>
    </w:p>
    <w:p w:rsidR="00507864" w:rsidRPr="00CB767C" w:rsidRDefault="00507864" w:rsidP="00507864">
      <w:pPr>
        <w:spacing w:line="360" w:lineRule="auto"/>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    邮寄地址：平顶山市城乡一体化示范区长安大道西段平顶山职业技术学院</w:t>
      </w:r>
    </w:p>
    <w:p w:rsidR="00507864" w:rsidRPr="00CB767C" w:rsidRDefault="00507864" w:rsidP="00507864">
      <w:pPr>
        <w:spacing w:line="360" w:lineRule="auto"/>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    为方便比赛相关事务通知，请各学校安排赛事负责人加入QQ群，有关事务将通过QQ群通知。QQ群号：390160300</w:t>
      </w:r>
    </w:p>
    <w:p w:rsidR="00507864" w:rsidRPr="00CB767C" w:rsidRDefault="00507864" w:rsidP="00507864">
      <w:pP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lastRenderedPageBreak/>
        <w:t>二维码：</w:t>
      </w:r>
      <w:r w:rsidRPr="00CB767C">
        <w:rPr>
          <w:rFonts w:asciiTheme="minorEastAsia" w:hAnsiTheme="minorEastAsia" w:cs="仿宋" w:hint="eastAsia"/>
          <w:noProof/>
          <w:color w:val="000000" w:themeColor="text1"/>
          <w:szCs w:val="21"/>
        </w:rPr>
        <w:drawing>
          <wp:inline distT="0" distB="0" distL="0" distR="0">
            <wp:extent cx="1028065" cy="1410970"/>
            <wp:effectExtent l="0" t="0" r="8255" b="6350"/>
            <wp:docPr id="14" name="图片 14" descr="C:\Users\shc\AppData\Local\Temp\WeChat Files\2d9823a11338181aa9800e71226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hc\AppData\Local\Temp\WeChat Files\2d9823a11338181aa9800e712267236.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36908" cy="1422969"/>
                    </a:xfrm>
                    <a:prstGeom prst="rect">
                      <a:avLst/>
                    </a:prstGeom>
                    <a:noFill/>
                    <a:ln>
                      <a:noFill/>
                    </a:ln>
                  </pic:spPr>
                </pic:pic>
              </a:graphicData>
            </a:graphic>
          </wp:inline>
        </w:drawing>
      </w:r>
    </w:p>
    <w:p w:rsidR="00507864" w:rsidRPr="00CB767C" w:rsidRDefault="00507864" w:rsidP="00507864">
      <w:pPr>
        <w:jc w:val="left"/>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 xml:space="preserve">附件1 </w:t>
      </w:r>
    </w:p>
    <w:p w:rsidR="00507864" w:rsidRPr="00CB767C" w:rsidRDefault="00507864" w:rsidP="00507864">
      <w:pPr>
        <w:ind w:firstLineChars="800" w:firstLine="1687"/>
        <w:jc w:val="left"/>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指定茶艺展示设备清单</w:t>
      </w:r>
    </w:p>
    <w:tbl>
      <w:tblPr>
        <w:tblW w:w="9415" w:type="dxa"/>
        <w:jc w:val="center"/>
        <w:tblLayout w:type="fixed"/>
        <w:tblCellMar>
          <w:left w:w="0" w:type="dxa"/>
          <w:right w:w="0" w:type="dxa"/>
        </w:tblCellMar>
        <w:tblLook w:val="04A0"/>
      </w:tblPr>
      <w:tblGrid>
        <w:gridCol w:w="709"/>
        <w:gridCol w:w="1841"/>
        <w:gridCol w:w="2957"/>
        <w:gridCol w:w="889"/>
        <w:gridCol w:w="3019"/>
      </w:tblGrid>
      <w:tr w:rsidR="00507864" w:rsidRPr="00CB767C" w:rsidTr="00507864">
        <w:trPr>
          <w:trHeight w:val="15"/>
          <w:jc w:val="center"/>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b/>
                <w:bCs/>
                <w:color w:val="000000" w:themeColor="text1"/>
                <w:kern w:val="0"/>
                <w:szCs w:val="21"/>
              </w:rPr>
              <w:t>序号</w:t>
            </w:r>
          </w:p>
        </w:tc>
        <w:tc>
          <w:tcPr>
            <w:tcW w:w="1841" w:type="dxa"/>
            <w:tcBorders>
              <w:top w:val="single" w:sz="8" w:space="0" w:color="auto"/>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b/>
                <w:bCs/>
                <w:color w:val="000000" w:themeColor="text1"/>
                <w:kern w:val="0"/>
                <w:szCs w:val="21"/>
              </w:rPr>
              <w:t>名称</w:t>
            </w:r>
          </w:p>
        </w:tc>
        <w:tc>
          <w:tcPr>
            <w:tcW w:w="2957" w:type="dxa"/>
            <w:tcBorders>
              <w:top w:val="single" w:sz="8" w:space="0" w:color="auto"/>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b/>
                <w:bCs/>
                <w:color w:val="000000" w:themeColor="text1"/>
                <w:kern w:val="0"/>
                <w:szCs w:val="21"/>
              </w:rPr>
              <w:t>规格型号（cm）</w:t>
            </w:r>
          </w:p>
        </w:tc>
        <w:tc>
          <w:tcPr>
            <w:tcW w:w="889" w:type="dxa"/>
            <w:tcBorders>
              <w:top w:val="single" w:sz="8" w:space="0" w:color="auto"/>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b/>
                <w:bCs/>
                <w:color w:val="000000" w:themeColor="text1"/>
                <w:kern w:val="0"/>
                <w:szCs w:val="21"/>
              </w:rPr>
            </w:pPr>
            <w:r w:rsidRPr="00CB767C">
              <w:rPr>
                <w:rFonts w:asciiTheme="minorEastAsia" w:hAnsiTheme="minorEastAsia" w:cs="仿宋" w:hint="eastAsia"/>
                <w:b/>
                <w:bCs/>
                <w:color w:val="000000" w:themeColor="text1"/>
                <w:kern w:val="0"/>
                <w:szCs w:val="21"/>
              </w:rPr>
              <w:t>每组</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b/>
                <w:bCs/>
                <w:color w:val="000000" w:themeColor="text1"/>
                <w:kern w:val="0"/>
                <w:szCs w:val="21"/>
              </w:rPr>
              <w:t>数量</w:t>
            </w:r>
          </w:p>
        </w:tc>
        <w:tc>
          <w:tcPr>
            <w:tcW w:w="3019" w:type="dxa"/>
            <w:tcBorders>
              <w:top w:val="single" w:sz="8" w:space="0" w:color="auto"/>
              <w:left w:val="outset" w:sz="6" w:space="0" w:color="000000"/>
              <w:bottom w:val="single" w:sz="8" w:space="0" w:color="auto"/>
              <w:right w:val="single" w:sz="8" w:space="0" w:color="auto"/>
            </w:tcBorders>
            <w:shd w:val="clear" w:color="auto" w:fill="FFFFFF"/>
          </w:tcPr>
          <w:p w:rsidR="00507864" w:rsidRPr="00CB767C" w:rsidRDefault="00507864" w:rsidP="00507864">
            <w:pPr>
              <w:spacing w:before="270" w:after="270" w:line="15" w:lineRule="atLeast"/>
              <w:ind w:firstLine="75"/>
              <w:jc w:val="center"/>
              <w:rPr>
                <w:rFonts w:asciiTheme="minorEastAsia" w:hAnsiTheme="minorEastAsia" w:cs="仿宋"/>
                <w:b/>
                <w:bCs/>
                <w:color w:val="000000" w:themeColor="text1"/>
                <w:kern w:val="0"/>
                <w:szCs w:val="21"/>
              </w:rPr>
            </w:pPr>
            <w:r w:rsidRPr="00CB767C">
              <w:rPr>
                <w:rFonts w:asciiTheme="minorEastAsia" w:hAnsiTheme="minorEastAsia" w:cs="仿宋" w:hint="eastAsia"/>
                <w:b/>
                <w:bCs/>
                <w:color w:val="000000" w:themeColor="text1"/>
                <w:kern w:val="0"/>
                <w:szCs w:val="21"/>
              </w:rPr>
              <w:t>示例图</w:t>
            </w:r>
          </w:p>
        </w:tc>
      </w:tr>
      <w:tr w:rsidR="00507864" w:rsidRPr="00CB767C" w:rsidTr="00507864">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1841"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长条桌</w:t>
            </w:r>
          </w:p>
        </w:tc>
        <w:tc>
          <w:tcPr>
            <w:tcW w:w="2957"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长120×宽45×高75</w:t>
            </w:r>
          </w:p>
        </w:tc>
        <w:tc>
          <w:tcPr>
            <w:tcW w:w="889"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507864" w:rsidRPr="00CB767C" w:rsidRDefault="00507864" w:rsidP="00507864">
            <w:pPr>
              <w:jc w:val="left"/>
              <w:rPr>
                <w:rFonts w:asciiTheme="minorEastAsia" w:hAnsiTheme="minorEastAsia" w:cs="仿宋"/>
                <w:color w:val="000000" w:themeColor="text1"/>
                <w:kern w:val="0"/>
                <w:szCs w:val="21"/>
              </w:rPr>
            </w:pPr>
          </w:p>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1876425" cy="1095375"/>
                  <wp:effectExtent l="0" t="0" r="13335" b="1905"/>
                  <wp:docPr id="15" name="图片 15" descr="151698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16985747(1)"/>
                          <pic:cNvPicPr>
                            <a:picLocks noChangeAspect="1" noChangeArrowheads="1"/>
                          </pic:cNvPicPr>
                        </pic:nvPicPr>
                        <pic:blipFill>
                          <a:blip r:embed="rId75" cstate="print"/>
                          <a:srcRect/>
                          <a:stretch>
                            <a:fillRect/>
                          </a:stretch>
                        </pic:blipFill>
                        <pic:spPr>
                          <a:xfrm>
                            <a:off x="0" y="0"/>
                            <a:ext cx="1876425" cy="1095375"/>
                          </a:xfrm>
                          <a:prstGeom prst="rect">
                            <a:avLst/>
                          </a:prstGeom>
                          <a:noFill/>
                          <a:ln w="9525">
                            <a:noFill/>
                            <a:miter lim="800000"/>
                            <a:headEnd/>
                            <a:tailEnd/>
                          </a:ln>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2</w:t>
            </w:r>
          </w:p>
        </w:tc>
        <w:tc>
          <w:tcPr>
            <w:tcW w:w="1841"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双层茶盘</w:t>
            </w:r>
          </w:p>
        </w:tc>
        <w:tc>
          <w:tcPr>
            <w:tcW w:w="2957"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长38.5×宽27×高6.5</w:t>
            </w:r>
          </w:p>
        </w:tc>
        <w:tc>
          <w:tcPr>
            <w:tcW w:w="889"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507864" w:rsidRPr="00CB767C" w:rsidRDefault="003B576F" w:rsidP="00507864">
            <w:pPr>
              <w:jc w:val="center"/>
              <w:rPr>
                <w:rFonts w:asciiTheme="minorEastAsia" w:hAnsiTheme="minorEastAsia" w:cs="仿宋"/>
                <w:color w:val="000000" w:themeColor="text1"/>
                <w:kern w:val="0"/>
                <w:szCs w:val="21"/>
              </w:rPr>
            </w:pPr>
            <w:r w:rsidRPr="003B576F">
              <w:rPr>
                <w:rFonts w:asciiTheme="minorEastAsia" w:hAnsiTheme="minorEastAsia"/>
                <w:noProof/>
              </w:rPr>
              <w:pict>
                <v:shape id="文本框 42" o:spid="_x0000_s1121" type="#_x0000_t202" style="position:absolute;left:0;text-align:left;margin-left:111.15pt;margin-top:85.2pt;width:36.4pt;height:16.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" stroked="f" strokeweight=".5pt">
                  <v:textbox>
                    <w:txbxContent>
                      <w:p w:rsidR="00F80BCE" w:rsidRDefault="00F80BCE" w:rsidP="00507864"/>
                    </w:txbxContent>
                  </v:textbox>
                </v:shape>
              </w:pict>
            </w:r>
            <w:r w:rsidR="00507864" w:rsidRPr="00CB767C">
              <w:rPr>
                <w:rFonts w:asciiTheme="minorEastAsia" w:hAnsiTheme="minorEastAsia" w:cs="仿宋" w:hint="eastAsia"/>
                <w:noProof/>
                <w:color w:val="000000" w:themeColor="text1"/>
                <w:kern w:val="0"/>
                <w:szCs w:val="21"/>
              </w:rPr>
              <w:drawing>
                <wp:inline distT="0" distB="0" distL="0" distR="0">
                  <wp:extent cx="1876425" cy="1190625"/>
                  <wp:effectExtent l="0" t="0" r="13335" b="13335"/>
                  <wp:docPr id="16" name="图片 16" descr="1516985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6985985(1)"/>
                          <pic:cNvPicPr>
                            <a:picLocks noChangeAspect="1" noChangeArrowheads="1"/>
                          </pic:cNvPicPr>
                        </pic:nvPicPr>
                        <pic:blipFill>
                          <a:blip r:embed="rId76" cstate="print"/>
                          <a:srcRect/>
                          <a:stretch>
                            <a:fillRect/>
                          </a:stretch>
                        </pic:blipFill>
                        <pic:spPr>
                          <a:xfrm>
                            <a:off x="0" y="0"/>
                            <a:ext cx="1876425" cy="1190625"/>
                          </a:xfrm>
                          <a:prstGeom prst="rect">
                            <a:avLst/>
                          </a:prstGeom>
                          <a:noFill/>
                          <a:ln w="9525">
                            <a:noFill/>
                            <a:miter lim="800000"/>
                            <a:headEnd/>
                            <a:tailEnd/>
                          </a:ln>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3</w:t>
            </w:r>
          </w:p>
        </w:tc>
        <w:tc>
          <w:tcPr>
            <w:tcW w:w="1841"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黑色随手泡烧水壶</w:t>
            </w:r>
          </w:p>
        </w:tc>
        <w:tc>
          <w:tcPr>
            <w:tcW w:w="2957"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规格700ml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长17×高21</w:t>
            </w:r>
          </w:p>
          <w:p w:rsidR="00507864" w:rsidRPr="00CB767C" w:rsidRDefault="00507864" w:rsidP="00507864">
            <w:pPr>
              <w:spacing w:before="270" w:after="270" w:line="15" w:lineRule="atLeast"/>
              <w:rPr>
                <w:rFonts w:asciiTheme="minorEastAsia" w:hAnsiTheme="minorEastAsia" w:cs="仿宋"/>
                <w:color w:val="000000" w:themeColor="text1"/>
                <w:kern w:val="0"/>
                <w:szCs w:val="21"/>
              </w:rPr>
            </w:pPr>
          </w:p>
        </w:tc>
        <w:tc>
          <w:tcPr>
            <w:tcW w:w="889"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p>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1276350" cy="1424940"/>
                  <wp:effectExtent l="0" t="0" r="3810" b="7620"/>
                  <wp:docPr id="26" name="图片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3.jpg"/>
                          <pic:cNvPicPr>
                            <a:picLocks noChangeAspect="1"/>
                          </pic:cNvPicPr>
                        </pic:nvPicPr>
                        <pic:blipFill>
                          <a:blip r:embed="rId77" cstate="print"/>
                          <a:srcRect l="1500" t="3509"/>
                          <a:stretch>
                            <a:fillRect/>
                          </a:stretch>
                        </pic:blipFill>
                        <pic:spPr>
                          <a:xfrm>
                            <a:off x="0" y="0"/>
                            <a:ext cx="1276350" cy="1425366"/>
                          </a:xfrm>
                          <a:prstGeom prst="rect">
                            <a:avLst/>
                          </a:prstGeom>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lastRenderedPageBreak/>
              <w:t>4</w:t>
            </w:r>
          </w:p>
        </w:tc>
        <w:tc>
          <w:tcPr>
            <w:tcW w:w="1841"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茶滤网</w:t>
            </w:r>
          </w:p>
        </w:tc>
        <w:tc>
          <w:tcPr>
            <w:tcW w:w="2957"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240"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高度10.2</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 xml:space="preserve"> 直径8.3</w:t>
            </w:r>
          </w:p>
        </w:tc>
        <w:tc>
          <w:tcPr>
            <w:tcW w:w="889"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507864" w:rsidRPr="00CB767C" w:rsidRDefault="00507864" w:rsidP="00507864">
            <w:pPr>
              <w:widowControl/>
              <w:jc w:val="left"/>
              <w:rPr>
                <w:rFonts w:asciiTheme="minorEastAsia" w:hAnsiTheme="minorEastAsia" w:cs="仿宋"/>
                <w:color w:val="000000" w:themeColor="text1"/>
                <w:szCs w:val="21"/>
              </w:rPr>
            </w:pPr>
            <w:r w:rsidRPr="00CB767C">
              <w:rPr>
                <w:rFonts w:asciiTheme="minorEastAsia" w:hAnsiTheme="minorEastAsia" w:cs="仿宋" w:hint="eastAsia"/>
                <w:noProof/>
                <w:color w:val="000000" w:themeColor="text1"/>
                <w:szCs w:val="21"/>
              </w:rPr>
              <w:drawing>
                <wp:anchor distT="0" distB="0" distL="114300" distR="114300" simplePos="0" relativeHeight="251660800" behindDoc="0" locked="0" layoutInCell="1" allowOverlap="1">
                  <wp:simplePos x="0" y="0"/>
                  <wp:positionH relativeFrom="column">
                    <wp:posOffset>349885</wp:posOffset>
                  </wp:positionH>
                  <wp:positionV relativeFrom="paragraph">
                    <wp:posOffset>71120</wp:posOffset>
                  </wp:positionV>
                  <wp:extent cx="1337310" cy="1071880"/>
                  <wp:effectExtent l="0" t="0" r="3810" b="10160"/>
                  <wp:wrapSquare wrapText="bothSides"/>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noChangeArrowheads="1"/>
                          </pic:cNvPicPr>
                        </pic:nvPicPr>
                        <pic:blipFill>
                          <a:blip r:embed="rId78" cstate="print"/>
                          <a:srcRect r="1035" b="5804"/>
                          <a:stretch>
                            <a:fillRect/>
                          </a:stretch>
                        </pic:blipFill>
                        <pic:spPr>
                          <a:xfrm>
                            <a:off x="0" y="0"/>
                            <a:ext cx="1337310" cy="1071880"/>
                          </a:xfrm>
                          <a:prstGeom prst="rect">
                            <a:avLst/>
                          </a:prstGeom>
                          <a:noFill/>
                        </pic:spPr>
                      </pic:pic>
                    </a:graphicData>
                  </a:graphic>
                </wp:anchor>
              </w:drawing>
            </w:r>
          </w:p>
          <w:p w:rsidR="00507864" w:rsidRPr="00CB767C" w:rsidRDefault="00507864" w:rsidP="00507864">
            <w:pPr>
              <w:jc w:val="center"/>
              <w:rPr>
                <w:rFonts w:asciiTheme="minorEastAsia" w:hAnsiTheme="minorEastAsia" w:cs="仿宋"/>
                <w:color w:val="000000" w:themeColor="text1"/>
                <w:kern w:val="0"/>
                <w:szCs w:val="21"/>
              </w:rPr>
            </w:pPr>
          </w:p>
        </w:tc>
      </w:tr>
      <w:tr w:rsidR="00507864" w:rsidRPr="00CB767C" w:rsidTr="00507864">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5</w:t>
            </w:r>
          </w:p>
        </w:tc>
        <w:tc>
          <w:tcPr>
            <w:tcW w:w="1841"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茶荷</w:t>
            </w:r>
          </w:p>
        </w:tc>
        <w:tc>
          <w:tcPr>
            <w:tcW w:w="2957"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长10.4×宽8×高4</w:t>
            </w:r>
          </w:p>
        </w:tc>
        <w:tc>
          <w:tcPr>
            <w:tcW w:w="889"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szCs w:val="21"/>
              </w:rPr>
            </w:pPr>
            <w:r w:rsidRPr="00CB767C">
              <w:rPr>
                <w:rFonts w:asciiTheme="minorEastAsia" w:hAnsiTheme="minorEastAsia" w:cs="仿宋" w:hint="eastAsia"/>
                <w:noProof/>
                <w:color w:val="000000" w:themeColor="text1"/>
                <w:kern w:val="0"/>
                <w:szCs w:val="21"/>
              </w:rPr>
              <w:drawing>
                <wp:inline distT="0" distB="0" distL="0" distR="0">
                  <wp:extent cx="1409700" cy="904875"/>
                  <wp:effectExtent l="0" t="0" r="7620" b="9525"/>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noChangeArrowheads="1"/>
                          </pic:cNvPicPr>
                        </pic:nvPicPr>
                        <pic:blipFill>
                          <a:blip r:embed="rId79" cstate="print"/>
                          <a:srcRect/>
                          <a:stretch>
                            <a:fillRect/>
                          </a:stretch>
                        </pic:blipFill>
                        <pic:spPr>
                          <a:xfrm>
                            <a:off x="0" y="0"/>
                            <a:ext cx="1409700" cy="904875"/>
                          </a:xfrm>
                          <a:prstGeom prst="rect">
                            <a:avLst/>
                          </a:prstGeom>
                          <a:noFill/>
                          <a:ln w="9525">
                            <a:noFill/>
                            <a:miter lim="800000"/>
                            <a:headEnd/>
                            <a:tailEnd/>
                          </a:ln>
                        </pic:spPr>
                      </pic:pic>
                    </a:graphicData>
                  </a:graphic>
                </wp:inline>
              </w:drawing>
            </w:r>
          </w:p>
          <w:p w:rsidR="00507864" w:rsidRPr="00CB767C" w:rsidRDefault="00507864" w:rsidP="00507864">
            <w:pPr>
              <w:jc w:val="center"/>
              <w:rPr>
                <w:rFonts w:asciiTheme="minorEastAsia" w:hAnsiTheme="minorEastAsia" w:cs="仿宋"/>
                <w:color w:val="000000" w:themeColor="text1"/>
                <w:kern w:val="0"/>
                <w:szCs w:val="21"/>
              </w:rPr>
            </w:pPr>
          </w:p>
        </w:tc>
      </w:tr>
      <w:tr w:rsidR="00507864" w:rsidRPr="00CB767C" w:rsidTr="00507864">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6</w:t>
            </w:r>
          </w:p>
        </w:tc>
        <w:tc>
          <w:tcPr>
            <w:tcW w:w="1841"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茶巾</w:t>
            </w:r>
          </w:p>
        </w:tc>
        <w:tc>
          <w:tcPr>
            <w:tcW w:w="2957"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szCs w:val="21"/>
              </w:rPr>
              <w:t>长30×宽30</w:t>
            </w:r>
          </w:p>
        </w:tc>
        <w:tc>
          <w:tcPr>
            <w:tcW w:w="889"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1390650" cy="1190625"/>
                  <wp:effectExtent l="0" t="0" r="11430" b="13335"/>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noChangeArrowheads="1"/>
                          </pic:cNvPicPr>
                        </pic:nvPicPr>
                        <pic:blipFill>
                          <a:blip r:embed="rId80" cstate="print"/>
                          <a:srcRect/>
                          <a:stretch>
                            <a:fillRect/>
                          </a:stretch>
                        </pic:blipFill>
                        <pic:spPr>
                          <a:xfrm>
                            <a:off x="0" y="0"/>
                            <a:ext cx="1390650" cy="1190625"/>
                          </a:xfrm>
                          <a:prstGeom prst="rect">
                            <a:avLst/>
                          </a:prstGeom>
                          <a:noFill/>
                          <a:ln w="9525">
                            <a:noFill/>
                            <a:miter lim="800000"/>
                            <a:headEnd/>
                            <a:tailEnd/>
                          </a:ln>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7</w:t>
            </w:r>
          </w:p>
        </w:tc>
        <w:tc>
          <w:tcPr>
            <w:tcW w:w="1841"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茶道组</w:t>
            </w:r>
          </w:p>
        </w:tc>
        <w:tc>
          <w:tcPr>
            <w:tcW w:w="2957"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Calibri"/>
                <w:color w:val="000000" w:themeColor="text1"/>
                <w:kern w:val="0"/>
                <w:szCs w:val="21"/>
              </w:rPr>
              <w:t> </w:t>
            </w:r>
            <w:r w:rsidRPr="00CB767C">
              <w:rPr>
                <w:rFonts w:asciiTheme="minorEastAsia" w:hAnsiTheme="minorEastAsia" w:cs="仿宋" w:hint="eastAsia"/>
                <w:color w:val="000000" w:themeColor="text1"/>
                <w:kern w:val="0"/>
                <w:szCs w:val="21"/>
              </w:rPr>
              <w:t>宽7</w:t>
            </w:r>
            <w:r w:rsidRPr="00CB767C">
              <w:rPr>
                <w:rFonts w:asciiTheme="minorEastAsia" w:hAnsiTheme="minorEastAsia" w:cs="仿宋" w:hint="eastAsia"/>
                <w:color w:val="000000" w:themeColor="text1"/>
                <w:szCs w:val="21"/>
              </w:rPr>
              <w:t>×高20</w:t>
            </w:r>
          </w:p>
        </w:tc>
        <w:tc>
          <w:tcPr>
            <w:tcW w:w="889" w:type="dxa"/>
            <w:tcBorders>
              <w:top w:val="outset" w:sz="6" w:space="0" w:color="000000"/>
              <w:left w:val="outset" w:sz="6" w:space="0" w:color="000000"/>
              <w:bottom w:val="single" w:sz="8" w:space="0" w:color="auto"/>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single" w:sz="8" w:space="0" w:color="auto"/>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 xml:space="preserve"> </w:t>
            </w:r>
            <w:r w:rsidRPr="00CB767C">
              <w:rPr>
                <w:rFonts w:asciiTheme="minorEastAsia" w:hAnsiTheme="minorEastAsia" w:cs="仿宋" w:hint="eastAsia"/>
                <w:noProof/>
                <w:color w:val="000000" w:themeColor="text1"/>
                <w:kern w:val="0"/>
                <w:szCs w:val="21"/>
              </w:rPr>
              <w:drawing>
                <wp:inline distT="0" distB="0" distL="0" distR="0">
                  <wp:extent cx="811530" cy="1595120"/>
                  <wp:effectExtent l="0" t="0" r="11430" b="5080"/>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81" r:link="rId82" cstate="print"/>
                          <a:stretch>
                            <a:fillRect/>
                          </a:stretch>
                        </pic:blipFill>
                        <pic:spPr>
                          <a:xfrm>
                            <a:off x="0" y="0"/>
                            <a:ext cx="811530" cy="1595120"/>
                          </a:xfrm>
                          <a:prstGeom prst="rect">
                            <a:avLst/>
                          </a:prstGeom>
                          <a:noFill/>
                          <a:ln w="9525">
                            <a:noFill/>
                            <a:miter/>
                          </a:ln>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8</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茶叶罐</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szCs w:val="21"/>
              </w:rPr>
              <w:t>高17×宽</w:t>
            </w:r>
            <w:r w:rsidRPr="00CB767C">
              <w:rPr>
                <w:rFonts w:asciiTheme="minorEastAsia" w:hAnsiTheme="minorEastAsia" w:cs="仿宋" w:hint="eastAsia"/>
                <w:color w:val="000000" w:themeColor="text1"/>
                <w:kern w:val="0"/>
                <w:szCs w:val="21"/>
              </w:rPr>
              <w:t>12</w:t>
            </w:r>
            <w:r w:rsidRPr="00CB767C">
              <w:rPr>
                <w:rFonts w:asciiTheme="minorEastAsia" w:hAnsiTheme="minorEastAsia" w:cs="Calibri"/>
                <w:color w:val="000000" w:themeColor="text1"/>
                <w:kern w:val="0"/>
                <w:szCs w:val="21"/>
              </w:rPr>
              <w:t> </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838835" cy="1169035"/>
                  <wp:effectExtent l="0" t="0" r="14605" b="4445"/>
                  <wp:docPr id="34" name="图片 34" descr="IMG_20160317_11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160317_111604"/>
                          <pic:cNvPicPr>
                            <a:picLocks noChangeAspect="1"/>
                          </pic:cNvPicPr>
                        </pic:nvPicPr>
                        <pic:blipFill>
                          <a:blip r:embed="rId83" cstate="print"/>
                          <a:srcRect l="10752" t="9486" r="15710" b="13665"/>
                          <a:stretch>
                            <a:fillRect/>
                          </a:stretch>
                        </pic:blipFill>
                        <pic:spPr>
                          <a:xfrm>
                            <a:off x="0" y="0"/>
                            <a:ext cx="838835" cy="1169035"/>
                          </a:xfrm>
                          <a:prstGeom prst="rect">
                            <a:avLst/>
                          </a:prstGeom>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9</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紫砂品茗杯</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容量20ml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杯口直径4.8 </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高3</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3</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1344930" cy="990600"/>
                  <wp:effectExtent l="0" t="0" r="11430" b="0"/>
                  <wp:docPr id="35" name="图片 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1.png"/>
                          <pic:cNvPicPr>
                            <a:picLocks noChangeAspect="1"/>
                          </pic:cNvPicPr>
                        </pic:nvPicPr>
                        <pic:blipFill>
                          <a:blip r:embed="rId84" cstate="print"/>
                          <a:srcRect t="28767"/>
                          <a:stretch>
                            <a:fillRect/>
                          </a:stretch>
                        </pic:blipFill>
                        <pic:spPr>
                          <a:xfrm>
                            <a:off x="0" y="0"/>
                            <a:ext cx="1344930" cy="990600"/>
                          </a:xfrm>
                          <a:prstGeom prst="rect">
                            <a:avLst/>
                          </a:prstGeom>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lastRenderedPageBreak/>
              <w:t>10</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紫砂闻香杯</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容量15ml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杯口直径3.3</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高4.7</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3</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1334770" cy="1095375"/>
                  <wp:effectExtent l="0" t="0" r="6350" b="1905"/>
                  <wp:docPr id="36" name="图片 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2.png"/>
                          <pic:cNvPicPr>
                            <a:picLocks noChangeAspect="1"/>
                          </pic:cNvPicPr>
                        </pic:nvPicPr>
                        <pic:blipFill>
                          <a:blip r:embed="rId85" cstate="print"/>
                          <a:srcRect t="21472"/>
                          <a:stretch>
                            <a:fillRect/>
                          </a:stretch>
                        </pic:blipFill>
                        <pic:spPr>
                          <a:xfrm>
                            <a:off x="0" y="0"/>
                            <a:ext cx="1334988" cy="1095375"/>
                          </a:xfrm>
                          <a:prstGeom prst="rect">
                            <a:avLst/>
                          </a:prstGeom>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11</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紫砂壶</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容量200ml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上口径6</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高8</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1437005" cy="1276350"/>
                  <wp:effectExtent l="0" t="0" r="10795" b="3810"/>
                  <wp:docPr id="37" name="图片 3" descr="QQ图片2018092016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QQ图片20180920160340.jpg"/>
                          <pic:cNvPicPr>
                            <a:picLocks noChangeAspect="1"/>
                          </pic:cNvPicPr>
                        </pic:nvPicPr>
                        <pic:blipFill>
                          <a:blip r:embed="rId86" cstate="print"/>
                          <a:stretch>
                            <a:fillRect/>
                          </a:stretch>
                        </pic:blipFill>
                        <pic:spPr>
                          <a:xfrm>
                            <a:off x="0" y="0"/>
                            <a:ext cx="1436766" cy="1275955"/>
                          </a:xfrm>
                          <a:prstGeom prst="rect">
                            <a:avLst/>
                          </a:prstGeom>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12</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紫砂公道杯</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容量220ml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长13</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宽9</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高6.5</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0" distR="0">
                  <wp:extent cx="1438275" cy="1284605"/>
                  <wp:effectExtent l="0" t="0" r="9525" b="10795"/>
                  <wp:docPr id="38" name="图片 4" descr="QQ图片201809201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QQ图片20180920160350.jpg"/>
                          <pic:cNvPicPr>
                            <a:picLocks noChangeAspect="1"/>
                          </pic:cNvPicPr>
                        </pic:nvPicPr>
                        <pic:blipFill>
                          <a:blip r:embed="rId87" cstate="print"/>
                          <a:stretch>
                            <a:fillRect/>
                          </a:stretch>
                        </pic:blipFill>
                        <pic:spPr>
                          <a:xfrm>
                            <a:off x="0" y="0"/>
                            <a:ext cx="1439234" cy="1285818"/>
                          </a:xfrm>
                          <a:prstGeom prst="rect">
                            <a:avLst/>
                          </a:prstGeom>
                        </pic:spPr>
                      </pic:pic>
                    </a:graphicData>
                  </a:graphic>
                </wp:inline>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13</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玻璃茶杯</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容量200ml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 xml:space="preserve">高度8.0 </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直径7.0</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3</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jc w:val="center"/>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kern w:val="0"/>
                <w:szCs w:val="21"/>
              </w:rPr>
              <w:drawing>
                <wp:inline distT="0" distB="0" distL="114300" distR="114300">
                  <wp:extent cx="1531620" cy="1494790"/>
                  <wp:effectExtent l="0" t="0" r="7620" b="13970"/>
                  <wp:docPr id="39" name="图片 39" descr="1552880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52880378(1)"/>
                          <pic:cNvPicPr>
                            <a:picLocks noChangeAspect="1"/>
                          </pic:cNvPicPr>
                        </pic:nvPicPr>
                        <pic:blipFill>
                          <a:blip r:embed="rId88" cstate="print"/>
                          <a:stretch>
                            <a:fillRect/>
                          </a:stretch>
                        </pic:blipFill>
                        <pic:spPr>
                          <a:xfrm>
                            <a:off x="0" y="0"/>
                            <a:ext cx="1531620" cy="1494790"/>
                          </a:xfrm>
                          <a:prstGeom prst="rect">
                            <a:avLst/>
                          </a:prstGeom>
                        </pic:spPr>
                      </pic:pic>
                    </a:graphicData>
                  </a:graphic>
                </wp:inline>
              </w:drawing>
            </w:r>
          </w:p>
        </w:tc>
      </w:tr>
      <w:tr w:rsidR="00507864" w:rsidRPr="00CB767C" w:rsidTr="00507864">
        <w:trPr>
          <w:trHeight w:val="2696"/>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14</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盖碗</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规格： 150mL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高度8.5</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直径9.5</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widowControl/>
              <w:jc w:val="left"/>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szCs w:val="21"/>
              </w:rPr>
              <w:drawing>
                <wp:anchor distT="0" distB="0" distL="114300" distR="114300" simplePos="0" relativeHeight="251658752" behindDoc="0" locked="0" layoutInCell="1" allowOverlap="1">
                  <wp:simplePos x="0" y="0"/>
                  <wp:positionH relativeFrom="column">
                    <wp:posOffset>179070</wp:posOffset>
                  </wp:positionH>
                  <wp:positionV relativeFrom="paragraph">
                    <wp:posOffset>113030</wp:posOffset>
                  </wp:positionV>
                  <wp:extent cx="1470025" cy="1390650"/>
                  <wp:effectExtent l="0" t="0" r="8255" b="11430"/>
                  <wp:wrapSquare wrapText="bothSides"/>
                  <wp:docPr id="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IMG_256"/>
                          <pic:cNvPicPr>
                            <a:picLocks noChangeAspect="1" noChangeArrowheads="1"/>
                          </pic:cNvPicPr>
                        </pic:nvPicPr>
                        <pic:blipFill>
                          <a:blip r:embed="rId89" cstate="print"/>
                          <a:srcRect/>
                          <a:stretch>
                            <a:fillRect/>
                          </a:stretch>
                        </pic:blipFill>
                        <pic:spPr>
                          <a:xfrm>
                            <a:off x="0" y="0"/>
                            <a:ext cx="1470025" cy="1390650"/>
                          </a:xfrm>
                          <a:prstGeom prst="rect">
                            <a:avLst/>
                          </a:prstGeom>
                          <a:noFill/>
                        </pic:spPr>
                      </pic:pic>
                    </a:graphicData>
                  </a:graphic>
                </wp:anchor>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lastRenderedPageBreak/>
              <w:t>15</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品茗杯</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规格：40mL</w:t>
            </w:r>
          </w:p>
          <w:p w:rsidR="00507864" w:rsidRPr="00CB767C" w:rsidRDefault="00507864" w:rsidP="00507864">
            <w:pPr>
              <w:spacing w:before="270" w:after="270" w:line="15"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高度3.2</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直径 5.9</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3</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widowControl/>
              <w:jc w:val="left"/>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szCs w:val="21"/>
              </w:rPr>
              <w:drawing>
                <wp:anchor distT="0" distB="0" distL="114300" distR="114300" simplePos="0" relativeHeight="251663872" behindDoc="0" locked="0" layoutInCell="1" allowOverlap="1">
                  <wp:simplePos x="0" y="0"/>
                  <wp:positionH relativeFrom="column">
                    <wp:posOffset>152400</wp:posOffset>
                  </wp:positionH>
                  <wp:positionV relativeFrom="paragraph">
                    <wp:posOffset>177165</wp:posOffset>
                  </wp:positionV>
                  <wp:extent cx="1501775" cy="1284605"/>
                  <wp:effectExtent l="0" t="0" r="6985" b="10795"/>
                  <wp:wrapSquare wrapText="bothSides"/>
                  <wp:docPr id="40" name="图片 40" descr="1552879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52879445(1)"/>
                          <pic:cNvPicPr>
                            <a:picLocks noChangeAspect="1"/>
                          </pic:cNvPicPr>
                        </pic:nvPicPr>
                        <pic:blipFill>
                          <a:blip r:embed="rId90" cstate="print"/>
                          <a:stretch>
                            <a:fillRect/>
                          </a:stretch>
                        </pic:blipFill>
                        <pic:spPr>
                          <a:xfrm>
                            <a:off x="0" y="0"/>
                            <a:ext cx="1501775" cy="1284605"/>
                          </a:xfrm>
                          <a:prstGeom prst="rect">
                            <a:avLst/>
                          </a:prstGeom>
                        </pic:spPr>
                      </pic:pic>
                    </a:graphicData>
                  </a:graphic>
                </wp:anchor>
              </w:drawing>
            </w:r>
          </w:p>
        </w:tc>
      </w:tr>
      <w:tr w:rsidR="00507864" w:rsidRPr="00CB767C" w:rsidTr="00507864">
        <w:trPr>
          <w:trHeight w:val="15"/>
          <w:jc w:val="center"/>
        </w:trPr>
        <w:tc>
          <w:tcPr>
            <w:tcW w:w="709" w:type="dxa"/>
            <w:tcBorders>
              <w:top w:val="outset" w:sz="6" w:space="0" w:color="000000"/>
              <w:left w:val="single" w:sz="8" w:space="0" w:color="auto"/>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16</w:t>
            </w:r>
          </w:p>
        </w:tc>
        <w:tc>
          <w:tcPr>
            <w:tcW w:w="1841"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公道杯</w:t>
            </w:r>
          </w:p>
        </w:tc>
        <w:tc>
          <w:tcPr>
            <w:tcW w:w="2957"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240" w:lineRule="atLeast"/>
              <w:ind w:firstLine="75"/>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规格： 235mL</w:t>
            </w:r>
          </w:p>
          <w:p w:rsidR="00507864" w:rsidRPr="00CB767C" w:rsidRDefault="00507864" w:rsidP="00507864">
            <w:pPr>
              <w:spacing w:before="270" w:after="270" w:line="240" w:lineRule="atLeast"/>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高度9</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杯口6</w:t>
            </w:r>
            <w:r w:rsidRPr="00CB767C">
              <w:rPr>
                <w:rFonts w:asciiTheme="minorEastAsia" w:hAnsiTheme="minorEastAsia" w:cs="仿宋" w:hint="eastAsia"/>
                <w:color w:val="000000" w:themeColor="text1"/>
                <w:kern w:val="0"/>
                <w:szCs w:val="21"/>
              </w:rPr>
              <w:t>×</w:t>
            </w:r>
            <w:r w:rsidRPr="00CB767C">
              <w:rPr>
                <w:rFonts w:asciiTheme="minorEastAsia" w:hAnsiTheme="minorEastAsia" w:cs="仿宋" w:hint="eastAsia"/>
                <w:color w:val="000000" w:themeColor="text1"/>
                <w:szCs w:val="21"/>
              </w:rPr>
              <w:t>杯底8</w:t>
            </w:r>
          </w:p>
        </w:tc>
        <w:tc>
          <w:tcPr>
            <w:tcW w:w="889" w:type="dxa"/>
            <w:tcBorders>
              <w:top w:val="outset" w:sz="6" w:space="0" w:color="000000"/>
              <w:left w:val="outset" w:sz="6" w:space="0" w:color="000000"/>
              <w:bottom w:val="outset" w:sz="6" w:space="0" w:color="000000"/>
              <w:right w:val="single" w:sz="8" w:space="0" w:color="auto"/>
            </w:tcBorders>
            <w:shd w:val="clear" w:color="auto" w:fill="FFFFFF"/>
            <w:tcMar>
              <w:top w:w="0" w:type="dxa"/>
              <w:left w:w="108" w:type="dxa"/>
              <w:bottom w:w="0" w:type="dxa"/>
              <w:right w:w="108" w:type="dxa"/>
            </w:tcMar>
            <w:vAlign w:val="center"/>
          </w:tcPr>
          <w:p w:rsidR="00507864" w:rsidRPr="00CB767C" w:rsidRDefault="00507864" w:rsidP="00507864">
            <w:pPr>
              <w:spacing w:before="270" w:after="270" w:line="15" w:lineRule="atLeast"/>
              <w:ind w:firstLine="75"/>
              <w:jc w:val="center"/>
              <w:rPr>
                <w:rFonts w:asciiTheme="minorEastAsia" w:hAnsiTheme="minorEastAsia" w:cs="仿宋"/>
                <w:color w:val="000000" w:themeColor="text1"/>
                <w:kern w:val="0"/>
                <w:szCs w:val="21"/>
              </w:rPr>
            </w:pPr>
            <w:r w:rsidRPr="00CB767C">
              <w:rPr>
                <w:rFonts w:asciiTheme="minorEastAsia" w:hAnsiTheme="minorEastAsia" w:cs="仿宋" w:hint="eastAsia"/>
                <w:color w:val="000000" w:themeColor="text1"/>
                <w:kern w:val="0"/>
                <w:szCs w:val="21"/>
              </w:rPr>
              <w:t>1</w:t>
            </w:r>
          </w:p>
        </w:tc>
        <w:tc>
          <w:tcPr>
            <w:tcW w:w="3019" w:type="dxa"/>
            <w:tcBorders>
              <w:top w:val="outset" w:sz="6" w:space="0" w:color="000000"/>
              <w:left w:val="outset" w:sz="6" w:space="0" w:color="000000"/>
              <w:bottom w:val="outset" w:sz="6" w:space="0" w:color="000000"/>
              <w:right w:val="single" w:sz="8" w:space="0" w:color="auto"/>
            </w:tcBorders>
            <w:shd w:val="clear" w:color="auto" w:fill="FFFFFF"/>
          </w:tcPr>
          <w:p w:rsidR="00507864" w:rsidRPr="00CB767C" w:rsidRDefault="00507864" w:rsidP="00507864">
            <w:pPr>
              <w:widowControl/>
              <w:jc w:val="left"/>
              <w:rPr>
                <w:rFonts w:asciiTheme="minorEastAsia" w:hAnsiTheme="minorEastAsia" w:cs="仿宋"/>
                <w:color w:val="000000" w:themeColor="text1"/>
                <w:kern w:val="0"/>
                <w:szCs w:val="21"/>
              </w:rPr>
            </w:pPr>
            <w:r w:rsidRPr="00CB767C">
              <w:rPr>
                <w:rFonts w:asciiTheme="minorEastAsia" w:hAnsiTheme="minorEastAsia" w:cs="仿宋" w:hint="eastAsia"/>
                <w:noProof/>
                <w:color w:val="000000" w:themeColor="text1"/>
                <w:szCs w:val="21"/>
              </w:rPr>
              <w:drawing>
                <wp:anchor distT="0" distB="0" distL="114300" distR="114300" simplePos="0" relativeHeight="251665920" behindDoc="0" locked="0" layoutInCell="1" allowOverlap="1">
                  <wp:simplePos x="0" y="0"/>
                  <wp:positionH relativeFrom="column">
                    <wp:posOffset>335915</wp:posOffset>
                  </wp:positionH>
                  <wp:positionV relativeFrom="paragraph">
                    <wp:posOffset>185420</wp:posOffset>
                  </wp:positionV>
                  <wp:extent cx="1305560" cy="1242695"/>
                  <wp:effectExtent l="0" t="0" r="5080" b="6985"/>
                  <wp:wrapSquare wrapText="bothSides"/>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noChangeArrowheads="1"/>
                          </pic:cNvPicPr>
                        </pic:nvPicPr>
                        <pic:blipFill>
                          <a:blip r:embed="rId91" cstate="print"/>
                          <a:srcRect/>
                          <a:stretch>
                            <a:fillRect/>
                          </a:stretch>
                        </pic:blipFill>
                        <pic:spPr>
                          <a:xfrm>
                            <a:off x="0" y="0"/>
                            <a:ext cx="1305560" cy="1242695"/>
                          </a:xfrm>
                          <a:prstGeom prst="rect">
                            <a:avLst/>
                          </a:prstGeom>
                          <a:noFill/>
                        </pic:spPr>
                      </pic:pic>
                    </a:graphicData>
                  </a:graphic>
                </wp:anchor>
              </w:drawing>
            </w:r>
          </w:p>
        </w:tc>
      </w:tr>
    </w:tbl>
    <w:p w:rsidR="00507864" w:rsidRPr="00CB767C" w:rsidRDefault="00507864" w:rsidP="00507864">
      <w:pPr>
        <w:jc w:val="left"/>
        <w:rPr>
          <w:rFonts w:asciiTheme="minorEastAsia" w:hAnsiTheme="minorEastAsia" w:cs="仿宋"/>
          <w:b/>
          <w:color w:val="000000" w:themeColor="text1"/>
          <w:szCs w:val="21"/>
        </w:rPr>
        <w:sectPr w:rsidR="00507864" w:rsidRPr="00CB767C">
          <w:headerReference w:type="default" r:id="rId92"/>
          <w:footerReference w:type="default" r:id="rId93"/>
          <w:pgSz w:w="11906" w:h="16838"/>
          <w:pgMar w:top="1440" w:right="1800" w:bottom="1440" w:left="1800" w:header="851" w:footer="992" w:gutter="0"/>
          <w:cols w:space="720"/>
          <w:docGrid w:type="lines" w:linePitch="312"/>
        </w:sectPr>
      </w:pPr>
    </w:p>
    <w:p w:rsidR="00507864" w:rsidRPr="00CB767C" w:rsidRDefault="00507864" w:rsidP="00507864">
      <w:pPr>
        <w:jc w:val="left"/>
        <w:rPr>
          <w:rFonts w:asciiTheme="minorEastAsia" w:hAnsiTheme="minorEastAsia" w:cs="仿宋"/>
          <w:color w:val="000000" w:themeColor="text1"/>
          <w:szCs w:val="21"/>
        </w:rPr>
      </w:pPr>
      <w:r w:rsidRPr="00CB767C">
        <w:rPr>
          <w:rFonts w:asciiTheme="minorEastAsia" w:hAnsiTheme="minorEastAsia" w:cs="仿宋" w:hint="eastAsia"/>
          <w:b/>
          <w:color w:val="000000" w:themeColor="text1"/>
          <w:szCs w:val="21"/>
        </w:rPr>
        <w:lastRenderedPageBreak/>
        <w:t>附件2</w:t>
      </w:r>
    </w:p>
    <w:p w:rsidR="00507864" w:rsidRPr="00CB767C" w:rsidRDefault="00507864" w:rsidP="00507864">
      <w:pPr>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指定茶艺竞技评分标准</w:t>
      </w:r>
    </w:p>
    <w:tbl>
      <w:tblPr>
        <w:tblW w:w="852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1026"/>
        <w:gridCol w:w="403"/>
        <w:gridCol w:w="747"/>
        <w:gridCol w:w="733"/>
        <w:gridCol w:w="2213"/>
        <w:gridCol w:w="3404"/>
      </w:tblGrid>
      <w:tr w:rsidR="00507864" w:rsidRPr="00CB767C" w:rsidTr="00507864">
        <w:trPr>
          <w:trHeight w:val="567"/>
          <w:jc w:val="center"/>
        </w:trPr>
        <w:tc>
          <w:tcPr>
            <w:tcW w:w="1026" w:type="dxa"/>
            <w:tcBorders>
              <w:top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p>
        </w:tc>
        <w:tc>
          <w:tcPr>
            <w:tcW w:w="403" w:type="dxa"/>
            <w:tcBorders>
              <w:top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序号</w:t>
            </w:r>
          </w:p>
        </w:tc>
        <w:tc>
          <w:tcPr>
            <w:tcW w:w="747" w:type="dxa"/>
            <w:tcBorders>
              <w:top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项目</w:t>
            </w:r>
          </w:p>
        </w:tc>
        <w:tc>
          <w:tcPr>
            <w:tcW w:w="733" w:type="dxa"/>
            <w:tcBorders>
              <w:top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分值(%)</w:t>
            </w:r>
          </w:p>
        </w:tc>
        <w:tc>
          <w:tcPr>
            <w:tcW w:w="2213" w:type="dxa"/>
            <w:tcBorders>
              <w:top w:val="single" w:sz="2" w:space="0" w:color="auto"/>
              <w:right w:val="single" w:sz="4"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要求和评分标准</w:t>
            </w:r>
          </w:p>
        </w:tc>
        <w:tc>
          <w:tcPr>
            <w:tcW w:w="3404" w:type="dxa"/>
            <w:tcBorders>
              <w:top w:val="single" w:sz="2" w:space="0" w:color="auto"/>
              <w:left w:val="single" w:sz="4"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扣分点</w:t>
            </w:r>
          </w:p>
        </w:tc>
      </w:tr>
      <w:tr w:rsidR="00507864" w:rsidRPr="00CB767C" w:rsidTr="00507864">
        <w:trPr>
          <w:trHeight w:val="567"/>
          <w:jc w:val="center"/>
        </w:trPr>
        <w:tc>
          <w:tcPr>
            <w:tcW w:w="1026" w:type="dxa"/>
            <w:vMerge w:val="restart"/>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指定茶艺展示环节</w:t>
            </w:r>
          </w:p>
          <w:p w:rsidR="00507864" w:rsidRPr="00CB767C" w:rsidRDefault="00507864" w:rsidP="00507864">
            <w:pPr>
              <w:widowControl/>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（70分）</w:t>
            </w:r>
          </w:p>
        </w:tc>
        <w:tc>
          <w:tcPr>
            <w:tcW w:w="403"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w:t>
            </w:r>
          </w:p>
        </w:tc>
        <w:tc>
          <w:tcPr>
            <w:tcW w:w="747"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礼仪</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仪表</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仪容</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20分</w:t>
            </w: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发型、服饰与茶艺表演类型相协调。</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发型突兀，扣2分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服饰过短，扣2分。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服饰明显不协调，扣1分。</w:t>
            </w:r>
          </w:p>
        </w:tc>
      </w:tr>
      <w:tr w:rsidR="00507864" w:rsidRPr="00CB767C" w:rsidTr="00507864">
        <w:trPr>
          <w:trHeight w:val="567"/>
          <w:jc w:val="center"/>
        </w:trPr>
        <w:tc>
          <w:tcPr>
            <w:tcW w:w="1026"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403"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47"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形象自然、得体，高雅，表演中用语得当，表情自然，具有亲和力。</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头发散乱扣1分。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视线不集中，或低视或仰视，扣2分。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表情不镇定、眼神慌乱，扣2分。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神态木讷、平淡，无交流，扣2分。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妆容不当，扣2分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其他不规范因素，酌情扣1-2分。</w:t>
            </w:r>
          </w:p>
        </w:tc>
      </w:tr>
      <w:tr w:rsidR="00507864" w:rsidRPr="00CB767C" w:rsidTr="00507864">
        <w:trPr>
          <w:trHeight w:val="805"/>
          <w:jc w:val="center"/>
        </w:trPr>
        <w:tc>
          <w:tcPr>
            <w:tcW w:w="1026"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403"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47"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动作、手势、站立姿势端正大方。</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未行礼扣2分。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坐姿脚分开扣1分。</w:t>
            </w:r>
          </w:p>
        </w:tc>
      </w:tr>
      <w:tr w:rsidR="00507864" w:rsidRPr="00CB767C" w:rsidTr="00507864">
        <w:trPr>
          <w:trHeight w:val="90"/>
          <w:jc w:val="center"/>
        </w:trPr>
        <w:tc>
          <w:tcPr>
            <w:tcW w:w="1026" w:type="dxa"/>
            <w:vMerge/>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p>
        </w:tc>
        <w:tc>
          <w:tcPr>
            <w:tcW w:w="403"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w:t>
            </w:r>
          </w:p>
        </w:tc>
        <w:tc>
          <w:tcPr>
            <w:tcW w:w="747"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茶艺</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表演</w:t>
            </w:r>
          </w:p>
          <w:p w:rsidR="00507864" w:rsidRPr="00CB767C" w:rsidRDefault="00507864" w:rsidP="00507864">
            <w:pPr>
              <w:widowControl/>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50分</w:t>
            </w: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20</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茶类和冲泡程序选择合理，投茶量适用，冲水量及时间把握合理。</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泡茶顺序颠倒或遗漏一处扣5分，两处及以上扣8-10分。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茶叶用量及水量不均衡不一致扣1-3分。</w:t>
            </w:r>
          </w:p>
        </w:tc>
      </w:tr>
      <w:tr w:rsidR="00507864" w:rsidRPr="00CB767C" w:rsidTr="00507864">
        <w:trPr>
          <w:trHeight w:val="567"/>
          <w:jc w:val="center"/>
        </w:trPr>
        <w:tc>
          <w:tcPr>
            <w:tcW w:w="1026"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403"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47"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15</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操作动作适度，手法连绵、轻柔，顺畅，过程完整。</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动作不连贯扣2分。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操作过程中水洒出来扣3分。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器具碰撞发出声音扣2-4分。</w:t>
            </w:r>
          </w:p>
        </w:tc>
      </w:tr>
      <w:tr w:rsidR="00507864" w:rsidRPr="00CB767C" w:rsidTr="00507864">
        <w:trPr>
          <w:trHeight w:val="567"/>
          <w:jc w:val="center"/>
        </w:trPr>
        <w:tc>
          <w:tcPr>
            <w:tcW w:w="1026"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403"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47"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收具。茶器具排列有序、合理。</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收具不规范，扣2分。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收具动作仓促，出现失误，扣2-3分。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茶具排列杂乱、不整齐，扣2分。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茶具取用后未复位，扣1分。</w:t>
            </w:r>
          </w:p>
        </w:tc>
      </w:tr>
      <w:tr w:rsidR="00507864" w:rsidRPr="00CB767C" w:rsidTr="00507864">
        <w:trPr>
          <w:trHeight w:val="567"/>
          <w:jc w:val="center"/>
        </w:trPr>
        <w:tc>
          <w:tcPr>
            <w:tcW w:w="1026"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403"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47"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在规定时间内完成茶艺表演（绿茶和红茶茶艺竞技4-5分钟；乌龙茶茶艺竞技5-7分钟。）</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超时2分钟以上，扣5分。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超时2分钟之内，扣3分。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超时1分钟之内，扣1分。</w:t>
            </w:r>
          </w:p>
        </w:tc>
      </w:tr>
      <w:tr w:rsidR="00507864" w:rsidRPr="00CB767C" w:rsidTr="00507864">
        <w:trPr>
          <w:trHeight w:val="567"/>
          <w:jc w:val="center"/>
        </w:trPr>
        <w:tc>
          <w:tcPr>
            <w:tcW w:w="1026"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茶汤质量评比环节</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（30分）</w:t>
            </w:r>
          </w:p>
        </w:tc>
        <w:tc>
          <w:tcPr>
            <w:tcW w:w="403"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3</w:t>
            </w:r>
          </w:p>
        </w:tc>
        <w:tc>
          <w:tcPr>
            <w:tcW w:w="747"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茶汤</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质量</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30分</w:t>
            </w: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20</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茶色、香、味、形表达充分。</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未能充分表达出茶色、香、味，扣10分。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仅能表达出茶色、香、味其一者，扣8分。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仅能表达出茶色、香、味其二者，扣5分。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其他不规范因素，酌情扣分。</w:t>
            </w:r>
          </w:p>
        </w:tc>
      </w:tr>
      <w:tr w:rsidR="00507864" w:rsidRPr="00CB767C" w:rsidTr="00507864">
        <w:trPr>
          <w:trHeight w:val="497"/>
          <w:jc w:val="center"/>
        </w:trPr>
        <w:tc>
          <w:tcPr>
            <w:tcW w:w="1026"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403"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47" w:type="dxa"/>
            <w:vMerge/>
            <w:vAlign w:val="center"/>
          </w:tcPr>
          <w:p w:rsidR="00507864" w:rsidRPr="00CB767C" w:rsidRDefault="00507864" w:rsidP="00507864">
            <w:pPr>
              <w:widowControl/>
              <w:snapToGrid w:val="0"/>
              <w:jc w:val="center"/>
              <w:rPr>
                <w:rFonts w:asciiTheme="minorEastAsia" w:hAnsiTheme="minorEastAsia" w:cs="仿宋"/>
                <w:color w:val="000000" w:themeColor="text1"/>
                <w:szCs w:val="21"/>
              </w:rPr>
            </w:pPr>
          </w:p>
        </w:tc>
        <w:tc>
          <w:tcPr>
            <w:tcW w:w="73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213" w:type="dxa"/>
            <w:tcBorders>
              <w:righ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茶汤适量，温度适宜。</w:t>
            </w:r>
          </w:p>
        </w:tc>
        <w:tc>
          <w:tcPr>
            <w:tcW w:w="3404"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茶汤过量或过少，扣4分。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绿茶三杯茶水位不一致，扣4分。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茶汤过浓或过淡，扣4分。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其他不规范因素，酌情扣分。</w:t>
            </w:r>
          </w:p>
        </w:tc>
      </w:tr>
    </w:tbl>
    <w:p w:rsidR="00507864" w:rsidRPr="00CB767C" w:rsidRDefault="00507864" w:rsidP="00507864">
      <w:pPr>
        <w:rPr>
          <w:rFonts w:asciiTheme="minorEastAsia" w:hAnsiTheme="minorEastAsia" w:cs="仿宋"/>
          <w:b/>
          <w:color w:val="000000" w:themeColor="text1"/>
          <w:szCs w:val="21"/>
        </w:rPr>
      </w:pPr>
    </w:p>
    <w:p w:rsidR="00507864" w:rsidRPr="00CB767C" w:rsidRDefault="00507864" w:rsidP="00507864">
      <w:pP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br w:type="page"/>
      </w:r>
    </w:p>
    <w:p w:rsidR="00507864" w:rsidRPr="00CB767C" w:rsidRDefault="00507864" w:rsidP="00507864">
      <w:pP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lastRenderedPageBreak/>
        <w:t>附件3</w:t>
      </w:r>
    </w:p>
    <w:p w:rsidR="00507864" w:rsidRPr="00CB767C" w:rsidRDefault="00507864" w:rsidP="00507864">
      <w:pPr>
        <w:adjustRightInd w:val="0"/>
        <w:snapToGrid w:val="0"/>
        <w:ind w:rightChars="-149" w:right="-313" w:firstLineChars="750" w:firstLine="1581"/>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创新茶艺竞技评分标准</w:t>
      </w:r>
    </w:p>
    <w:tbl>
      <w:tblPr>
        <w:tblpPr w:leftFromText="180" w:rightFromText="180" w:vertAnchor="text" w:horzAnchor="page" w:tblpXSpec="center" w:tblpY="470"/>
        <w:tblOverlap w:val="never"/>
        <w:tblW w:w="876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609"/>
        <w:gridCol w:w="855"/>
        <w:gridCol w:w="683"/>
        <w:gridCol w:w="2467"/>
        <w:gridCol w:w="4155"/>
      </w:tblGrid>
      <w:tr w:rsidR="00507864" w:rsidRPr="00CB767C" w:rsidTr="00507864">
        <w:trPr>
          <w:trHeight w:val="567"/>
          <w:jc w:val="center"/>
        </w:trPr>
        <w:tc>
          <w:tcPr>
            <w:tcW w:w="609" w:type="dxa"/>
            <w:tcBorders>
              <w:top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序号</w:t>
            </w:r>
          </w:p>
        </w:tc>
        <w:tc>
          <w:tcPr>
            <w:tcW w:w="855" w:type="dxa"/>
            <w:tcBorders>
              <w:top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项目</w:t>
            </w:r>
          </w:p>
        </w:tc>
        <w:tc>
          <w:tcPr>
            <w:tcW w:w="683" w:type="dxa"/>
            <w:tcBorders>
              <w:top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分值(%)</w:t>
            </w:r>
          </w:p>
        </w:tc>
        <w:tc>
          <w:tcPr>
            <w:tcW w:w="2467" w:type="dxa"/>
            <w:tcBorders>
              <w:top w:val="single" w:sz="2" w:space="0" w:color="auto"/>
              <w:right w:val="single" w:sz="4"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要求和评分标准</w:t>
            </w:r>
          </w:p>
        </w:tc>
        <w:tc>
          <w:tcPr>
            <w:tcW w:w="4155" w:type="dxa"/>
            <w:tcBorders>
              <w:top w:val="single" w:sz="2" w:space="0" w:color="auto"/>
              <w:left w:val="single" w:sz="4" w:space="0" w:color="auto"/>
            </w:tcBorders>
            <w:vAlign w:val="center"/>
          </w:tcPr>
          <w:p w:rsidR="00507864" w:rsidRPr="00CB767C" w:rsidRDefault="00507864" w:rsidP="00507864">
            <w:pPr>
              <w:widowControl/>
              <w:adjustRightInd w:val="0"/>
              <w:snapToGrid w:val="0"/>
              <w:jc w:val="center"/>
              <w:rPr>
                <w:rFonts w:asciiTheme="minorEastAsia" w:hAnsiTheme="minorEastAsia" w:cs="仿宋"/>
                <w:b/>
                <w:color w:val="000000" w:themeColor="text1"/>
                <w:szCs w:val="21"/>
              </w:rPr>
            </w:pPr>
            <w:r w:rsidRPr="00CB767C">
              <w:rPr>
                <w:rFonts w:asciiTheme="minorEastAsia" w:hAnsiTheme="minorEastAsia" w:cs="仿宋" w:hint="eastAsia"/>
                <w:b/>
                <w:color w:val="000000" w:themeColor="text1"/>
                <w:szCs w:val="21"/>
              </w:rPr>
              <w:t>扣分点</w:t>
            </w:r>
          </w:p>
        </w:tc>
      </w:tr>
      <w:tr w:rsidR="00507864" w:rsidRPr="00CB767C" w:rsidTr="00507864">
        <w:trPr>
          <w:trHeight w:val="1350"/>
          <w:jc w:val="center"/>
        </w:trPr>
        <w:tc>
          <w:tcPr>
            <w:tcW w:w="609"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w:t>
            </w:r>
          </w:p>
        </w:tc>
        <w:tc>
          <w:tcPr>
            <w:tcW w:w="855"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创新</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25分</w:t>
            </w: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主题立意新颖，有原创性；意境高雅、深远。</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主题立意不够新颖，没有原创性，扣5分。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有原创性，但缺乏文化内涵，扣2分</w:t>
            </w:r>
          </w:p>
        </w:tc>
      </w:tr>
      <w:tr w:rsidR="00507864" w:rsidRPr="00CB767C" w:rsidTr="00507864">
        <w:trPr>
          <w:trHeight w:val="567"/>
          <w:jc w:val="center"/>
        </w:trPr>
        <w:tc>
          <w:tcPr>
            <w:tcW w:w="609"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855"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茶席设置有新意。</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缺乏新意，扣2-3分</w:t>
            </w:r>
          </w:p>
        </w:tc>
      </w:tr>
      <w:tr w:rsidR="00507864" w:rsidRPr="00CB767C" w:rsidTr="00507864">
        <w:trPr>
          <w:trHeight w:val="1092"/>
          <w:jc w:val="center"/>
        </w:trPr>
        <w:tc>
          <w:tcPr>
            <w:tcW w:w="609"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855"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泡茶手法、音乐服饰有新意。</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泡茶手法无新意，扣1分。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音乐、服饰无新意，扣1分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音乐、服饰有新意，但与主题不相符，扣1分。</w:t>
            </w:r>
          </w:p>
        </w:tc>
      </w:tr>
      <w:tr w:rsidR="00507864" w:rsidRPr="00CB767C" w:rsidTr="00507864">
        <w:trPr>
          <w:trHeight w:val="567"/>
          <w:jc w:val="center"/>
        </w:trPr>
        <w:tc>
          <w:tcPr>
            <w:tcW w:w="609"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w:t>
            </w:r>
          </w:p>
        </w:tc>
        <w:tc>
          <w:tcPr>
            <w:tcW w:w="855"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茶艺</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表演</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30分</w:t>
            </w: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布景、音乐、服饰及茶具协调，表演具有较强艺术感染力。</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布景、音乐、服饰及茶具不够协调扣2-3分。</w:t>
            </w:r>
          </w:p>
        </w:tc>
      </w:tr>
      <w:tr w:rsidR="00507864" w:rsidRPr="00CB767C" w:rsidTr="00507864">
        <w:trPr>
          <w:trHeight w:val="567"/>
          <w:jc w:val="center"/>
        </w:trPr>
        <w:tc>
          <w:tcPr>
            <w:tcW w:w="609"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855"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动作适度、手法连绵、轻柔，冲泡程序合理，过程完整、流畅。</w:t>
            </w:r>
          </w:p>
        </w:tc>
        <w:tc>
          <w:tcPr>
            <w:tcW w:w="4155"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动作不连贯扣2分。</w:t>
            </w:r>
          </w:p>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操作过程水洒出来扣3分。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表演技艺平淡，缺乏表情及艺术感染力，扣2分。</w:t>
            </w:r>
          </w:p>
        </w:tc>
      </w:tr>
      <w:tr w:rsidR="00507864" w:rsidRPr="00CB767C" w:rsidTr="00507864">
        <w:trPr>
          <w:trHeight w:val="567"/>
          <w:jc w:val="center"/>
        </w:trPr>
        <w:tc>
          <w:tcPr>
            <w:tcW w:w="609"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855"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团队配合默契，角色分明，衔接自然流畅。</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团队分工不明，扣2分。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配合不够默契，扣2分。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衔接不够顺畅，扣1分。</w:t>
            </w:r>
          </w:p>
        </w:tc>
      </w:tr>
      <w:tr w:rsidR="00507864" w:rsidRPr="00CB767C" w:rsidTr="00507864">
        <w:trPr>
          <w:trHeight w:val="567"/>
          <w:jc w:val="center"/>
        </w:trPr>
        <w:tc>
          <w:tcPr>
            <w:tcW w:w="609"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855" w:type="dxa"/>
            <w:vMerge/>
            <w:vAlign w:val="center"/>
          </w:tcPr>
          <w:p w:rsidR="00507864" w:rsidRPr="00CB767C" w:rsidRDefault="00507864" w:rsidP="00507864">
            <w:pPr>
              <w:widowControl/>
              <w:snapToGrid w:val="0"/>
              <w:jc w:val="left"/>
              <w:rPr>
                <w:rFonts w:asciiTheme="minorEastAsia" w:hAnsiTheme="minorEastAsia" w:cs="仿宋"/>
                <w:color w:val="000000" w:themeColor="text1"/>
                <w:szCs w:val="21"/>
              </w:rPr>
            </w:pP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奉茶姿态、姿势自然，言辞恰当。</w:t>
            </w:r>
          </w:p>
        </w:tc>
        <w:tc>
          <w:tcPr>
            <w:tcW w:w="4155" w:type="dxa"/>
            <w:tcBorders>
              <w:left w:val="single" w:sz="4" w:space="0" w:color="auto"/>
            </w:tcBorders>
            <w:vAlign w:val="center"/>
          </w:tcPr>
          <w:p w:rsidR="00507864" w:rsidRPr="00CB767C" w:rsidRDefault="00507864" w:rsidP="00507864">
            <w:pPr>
              <w:widowControl/>
              <w:adjustRightInd w:val="0"/>
              <w:snapToGrid w:val="0"/>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奉茶时姿态不端正，扣2分。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未行伸掌礼扣2分。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不注重礼貌用语，扣1分。</w:t>
            </w:r>
          </w:p>
        </w:tc>
      </w:tr>
      <w:tr w:rsidR="00507864" w:rsidRPr="00CB767C" w:rsidTr="00507864">
        <w:trPr>
          <w:trHeight w:val="567"/>
          <w:jc w:val="center"/>
        </w:trPr>
        <w:tc>
          <w:tcPr>
            <w:tcW w:w="609"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3</w:t>
            </w:r>
          </w:p>
        </w:tc>
        <w:tc>
          <w:tcPr>
            <w:tcW w:w="855"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茶汤</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质量</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15分</w:t>
            </w: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15</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茶汤色、香、味、形表达充分。</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未能表达出茶色、香、味形，扣8-10分。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能表达出茶色、香、味其一者，扣5-7分。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能表达出茶色、香、味形其二者，扣2-4分。</w:t>
            </w:r>
          </w:p>
        </w:tc>
      </w:tr>
      <w:tr w:rsidR="00507864" w:rsidRPr="00CB767C" w:rsidTr="00507864">
        <w:trPr>
          <w:trHeight w:val="567"/>
          <w:jc w:val="center"/>
        </w:trPr>
        <w:tc>
          <w:tcPr>
            <w:tcW w:w="609"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4</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p>
        </w:tc>
        <w:tc>
          <w:tcPr>
            <w:tcW w:w="855" w:type="dxa"/>
            <w:vMerge w:val="restart"/>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解说</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25分</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15</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有创意，讲解口齿清晰婉转，能引导和启发观众对茶艺的理解，给人以美的享受。</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讲解不脱稿扣2-4分。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讲解与表演过程不协调，扣2-4分。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讲解口齿不清晰，扣1-2分。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讲解欠艺术表达力，扣1-2分。</w:t>
            </w:r>
          </w:p>
        </w:tc>
      </w:tr>
      <w:tr w:rsidR="00507864" w:rsidRPr="00CB767C" w:rsidTr="00507864">
        <w:trPr>
          <w:trHeight w:val="986"/>
          <w:jc w:val="center"/>
        </w:trPr>
        <w:tc>
          <w:tcPr>
            <w:tcW w:w="609" w:type="dxa"/>
            <w:vMerge/>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p>
        </w:tc>
        <w:tc>
          <w:tcPr>
            <w:tcW w:w="855" w:type="dxa"/>
            <w:vMerge/>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p>
        </w:tc>
        <w:tc>
          <w:tcPr>
            <w:tcW w:w="683" w:type="dxa"/>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10</w:t>
            </w:r>
          </w:p>
        </w:tc>
        <w:tc>
          <w:tcPr>
            <w:tcW w:w="2467" w:type="dxa"/>
            <w:tcBorders>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报到时提交背景音乐源文件（MP3格式）、比赛现场提交解说词、茶席设计主题说明书。</w:t>
            </w:r>
          </w:p>
        </w:tc>
        <w:tc>
          <w:tcPr>
            <w:tcW w:w="4155" w:type="dxa"/>
            <w:tcBorders>
              <w:lef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超时或未提交影响比赛进程酌情扣分。</w:t>
            </w:r>
          </w:p>
        </w:tc>
      </w:tr>
      <w:tr w:rsidR="00507864" w:rsidRPr="00CB767C" w:rsidTr="00507864">
        <w:trPr>
          <w:trHeight w:val="567"/>
          <w:jc w:val="center"/>
        </w:trPr>
        <w:tc>
          <w:tcPr>
            <w:tcW w:w="609" w:type="dxa"/>
            <w:tcBorders>
              <w:bottom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855" w:type="dxa"/>
            <w:tcBorders>
              <w:bottom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时间</w:t>
            </w:r>
          </w:p>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5分</w:t>
            </w:r>
          </w:p>
        </w:tc>
        <w:tc>
          <w:tcPr>
            <w:tcW w:w="683" w:type="dxa"/>
            <w:tcBorders>
              <w:bottom w:val="single" w:sz="2" w:space="0" w:color="auto"/>
            </w:tcBorders>
            <w:vAlign w:val="center"/>
          </w:tcPr>
          <w:p w:rsidR="00507864" w:rsidRPr="00CB767C" w:rsidRDefault="00507864" w:rsidP="00507864">
            <w:pPr>
              <w:widowControl/>
              <w:adjustRightInd w:val="0"/>
              <w:snapToGrid w:val="0"/>
              <w:jc w:val="center"/>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5</w:t>
            </w:r>
          </w:p>
        </w:tc>
        <w:tc>
          <w:tcPr>
            <w:tcW w:w="2467" w:type="dxa"/>
            <w:tcBorders>
              <w:bottom w:val="single" w:sz="2" w:space="0" w:color="auto"/>
              <w:right w:val="single" w:sz="4"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在8-10分钟内完成茶艺表演。</w:t>
            </w:r>
          </w:p>
        </w:tc>
        <w:tc>
          <w:tcPr>
            <w:tcW w:w="4155" w:type="dxa"/>
            <w:tcBorders>
              <w:left w:val="single" w:sz="4" w:space="0" w:color="auto"/>
              <w:bottom w:val="single" w:sz="2" w:space="0" w:color="auto"/>
            </w:tcBorders>
            <w:vAlign w:val="center"/>
          </w:tcPr>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超时或时间不足，1分钟之内，扣1分；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超时或时间不足，1分钟以上3分钟之内，扣3分；</w:t>
            </w:r>
          </w:p>
          <w:p w:rsidR="00507864" w:rsidRPr="00CB767C" w:rsidRDefault="00507864" w:rsidP="00507864">
            <w:pPr>
              <w:widowControl/>
              <w:adjustRightInd w:val="0"/>
              <w:snapToGrid w:val="0"/>
              <w:jc w:val="left"/>
              <w:rPr>
                <w:rFonts w:asciiTheme="minorEastAsia" w:hAnsiTheme="minorEastAsia" w:cs="仿宋"/>
                <w:color w:val="000000" w:themeColor="text1"/>
                <w:szCs w:val="21"/>
              </w:rPr>
            </w:pPr>
            <w:r w:rsidRPr="00CB767C">
              <w:rPr>
                <w:rFonts w:asciiTheme="minorEastAsia" w:hAnsiTheme="minorEastAsia" w:cs="仿宋" w:hint="eastAsia"/>
                <w:color w:val="000000" w:themeColor="text1"/>
                <w:szCs w:val="21"/>
              </w:rPr>
              <w:t>超时或时间不足，超过3分钟，扣5分。</w:t>
            </w:r>
          </w:p>
        </w:tc>
      </w:tr>
    </w:tbl>
    <w:p w:rsidR="00507864" w:rsidRPr="00CB767C" w:rsidRDefault="00507864" w:rsidP="00507864">
      <w:pPr>
        <w:rPr>
          <w:rFonts w:asciiTheme="minorEastAsia" w:hAnsiTheme="minorEastAsia" w:cs="仿宋"/>
          <w:color w:val="000000" w:themeColor="text1"/>
          <w:szCs w:val="21"/>
        </w:rPr>
      </w:pPr>
    </w:p>
    <w:p w:rsidR="00507864" w:rsidRPr="00CB767C" w:rsidRDefault="00507864" w:rsidP="00507864">
      <w:pPr>
        <w:rPr>
          <w:rFonts w:asciiTheme="minorEastAsia" w:hAnsiTheme="minorEastAsia" w:cs="仿宋"/>
          <w:color w:val="000000"/>
          <w:kern w:val="0"/>
          <w:szCs w:val="21"/>
        </w:rPr>
      </w:pPr>
      <w:r w:rsidRPr="00CB767C">
        <w:rPr>
          <w:rFonts w:asciiTheme="minorEastAsia" w:hAnsiTheme="minorEastAsia" w:cs="仿宋" w:hint="eastAsia"/>
          <w:color w:val="000000"/>
          <w:kern w:val="0"/>
          <w:szCs w:val="21"/>
        </w:rPr>
        <w:br w:type="page"/>
      </w:r>
    </w:p>
    <w:p w:rsidR="00507864" w:rsidRPr="006B408A" w:rsidRDefault="00507864" w:rsidP="00CB767C">
      <w:pPr>
        <w:pStyle w:val="1"/>
        <w:rPr>
          <w:rFonts w:ascii="黑体" w:eastAsia="黑体" w:hAnsi="黑体"/>
          <w:b w:val="0"/>
          <w:sz w:val="44"/>
          <w:szCs w:val="44"/>
        </w:rPr>
      </w:pPr>
      <w:r w:rsidRPr="006B408A">
        <w:rPr>
          <w:rFonts w:ascii="黑体" w:eastAsia="黑体" w:hAnsi="黑体" w:hint="eastAsia"/>
          <w:b w:val="0"/>
          <w:sz w:val="44"/>
          <w:szCs w:val="44"/>
        </w:rPr>
        <w:lastRenderedPageBreak/>
        <w:t>2</w:t>
      </w:r>
      <w:r w:rsidR="003C71AA" w:rsidRPr="006B408A">
        <w:rPr>
          <w:rFonts w:ascii="黑体" w:eastAsia="黑体" w:hAnsi="黑体"/>
          <w:b w:val="0"/>
          <w:sz w:val="44"/>
          <w:szCs w:val="44"/>
        </w:rPr>
        <w:t>6</w:t>
      </w:r>
      <w:r w:rsidRPr="006B408A">
        <w:rPr>
          <w:rFonts w:ascii="黑体" w:eastAsia="黑体" w:hAnsi="黑体" w:hint="eastAsia"/>
          <w:b w:val="0"/>
          <w:sz w:val="44"/>
          <w:szCs w:val="44"/>
        </w:rPr>
        <w:t>.2019年河南省中等职业学校技能大赛烹饪类比赛方案</w:t>
      </w:r>
    </w:p>
    <w:p w:rsidR="00507864" w:rsidRPr="00BD3B08" w:rsidRDefault="00507864" w:rsidP="00CB767C">
      <w:pPr>
        <w:pStyle w:val="3"/>
        <w:numPr>
          <w:ilvl w:val="0"/>
          <w:numId w:val="47"/>
        </w:numPr>
        <w:adjustRightInd w:val="0"/>
        <w:snapToGrid w:val="0"/>
        <w:spacing w:before="0" w:after="0" w:line="360" w:lineRule="auto"/>
        <w:rPr>
          <w:rFonts w:ascii="黑体" w:eastAsia="黑体" w:hAnsi="黑体" w:cs="仿宋"/>
          <w:b w:val="0"/>
          <w:sz w:val="21"/>
          <w:szCs w:val="21"/>
        </w:rPr>
      </w:pPr>
      <w:r w:rsidRPr="00BD3B08">
        <w:rPr>
          <w:rFonts w:ascii="黑体" w:eastAsia="黑体" w:hAnsi="黑体" w:cs="仿宋" w:hint="eastAsia"/>
          <w:b w:val="0"/>
          <w:sz w:val="21"/>
          <w:szCs w:val="21"/>
        </w:rPr>
        <w:t>比赛项目</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1.中餐热菜</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2.西餐热菜</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3.中式面点</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4.冷拼与雕刻</w:t>
      </w:r>
    </w:p>
    <w:p w:rsidR="00507864" w:rsidRPr="00BD3B08" w:rsidRDefault="00507864" w:rsidP="00507864">
      <w:pPr>
        <w:spacing w:line="360" w:lineRule="auto"/>
        <w:ind w:firstLine="570"/>
        <w:rPr>
          <w:rFonts w:ascii="黑体" w:eastAsia="黑体" w:hAnsi="黑体" w:cs="仿宋"/>
          <w:szCs w:val="21"/>
        </w:rPr>
      </w:pPr>
      <w:r w:rsidRPr="00BD3B08">
        <w:rPr>
          <w:rFonts w:ascii="黑体" w:eastAsia="黑体" w:hAnsi="黑体" w:cs="仿宋" w:hint="eastAsia"/>
          <w:bCs/>
          <w:kern w:val="0"/>
          <w:szCs w:val="21"/>
        </w:rPr>
        <w:t>二</w:t>
      </w:r>
      <w:r w:rsidRPr="00BD3B08">
        <w:rPr>
          <w:rFonts w:ascii="黑体" w:eastAsia="黑体" w:hAnsi="黑体" w:cs="仿宋" w:hint="eastAsia"/>
          <w:szCs w:val="21"/>
        </w:rPr>
        <w:t>、比赛内容</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比赛内容：专业理论测试和技能操作竞赛。</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成绩构成：由专业理论测试成绩（20%）和技能操作作品成绩（80%）两个环节成绩之和组成，总成绩为100分。</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（一）专业理论测试</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1.所有参赛选手统一时间、同一地点参加基础理论测试，测试方式为闭卷机考，测试时间为60分钟，试卷题型全部为客观题，数量为100道。</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2.试题结构：80道试题从公布的公开题库中随机抽取，20道为非公开试题。</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（二）专业技能操作竞赛</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1.中餐热菜：参赛选手在93分钟内完成三个作品的制作。</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（1）基本功作品：炒青椒土豆丝（时间8分钟）</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①选手一律使用现场提供的带皮土豆2个（约350克）、青椒1个（约50克）。</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②土豆去皮只能使用菜刀。</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③成品净重重量不低于300克，色泽自然，口感香脆清爽，口味纯正，粗细一致，无连刀现象，成丝粗细约为0.2</w:t>
      </w:r>
      <w:r w:rsidRPr="00CB767C">
        <w:rPr>
          <w:rFonts w:asciiTheme="majorEastAsia" w:eastAsiaTheme="majorEastAsia" w:hAnsiTheme="majorEastAsia" w:cs="仿宋" w:hint="eastAsia"/>
          <w:b/>
          <w:szCs w:val="21"/>
        </w:rPr>
        <w:t>×</w:t>
      </w:r>
      <w:r w:rsidRPr="00CB767C">
        <w:rPr>
          <w:rFonts w:asciiTheme="majorEastAsia" w:eastAsiaTheme="majorEastAsia" w:hAnsiTheme="majorEastAsia" w:cs="仿宋" w:hint="eastAsia"/>
          <w:szCs w:val="21"/>
        </w:rPr>
        <w:t>0.2厘米。</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④成品使用现场提供的直径23厘米的平盘盛装。</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⑤剩余的下脚料及废弃料使用现场提供的直径16厘米的平盘盛装与成品一并送评。</w:t>
      </w:r>
    </w:p>
    <w:p w:rsidR="00507864" w:rsidRPr="00CB767C" w:rsidRDefault="00507864" w:rsidP="00507864">
      <w:pPr>
        <w:spacing w:line="360" w:lineRule="auto"/>
        <w:ind w:firstLine="570"/>
        <w:rPr>
          <w:rFonts w:asciiTheme="majorEastAsia" w:eastAsiaTheme="majorEastAsia" w:hAnsiTheme="majorEastAsia" w:cs="仿宋"/>
          <w:szCs w:val="21"/>
        </w:rPr>
      </w:pP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（2）规定作品：鱼茸类菜（时间45分钟）</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①选手一律使用现场提供的半条带皮带腹骨草鱼（约700克）、鸡蛋3个，现场另备青菜（上海青、油菜）、水发香菇、青椒、红椒及胡萝卜供选手选择，特殊调料向大赛组委</w:t>
      </w:r>
      <w:r w:rsidRPr="00CB767C">
        <w:rPr>
          <w:rFonts w:asciiTheme="majorEastAsia" w:eastAsiaTheme="majorEastAsia" w:hAnsiTheme="majorEastAsia" w:cs="仿宋" w:hint="eastAsia"/>
          <w:szCs w:val="21"/>
        </w:rPr>
        <w:lastRenderedPageBreak/>
        <w:t>会申报，填写申报单后经组委会允许可自带。</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②选手允许自带制茸设备（限220伏电压）。</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③现场均使用清水调味成汤，不得带自制的高汤进场。</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④成品必须使用现场提供的长边41厘米的长方平盘、直径41厘米圆盘或直径22.5厘米的碗盛装，品尝器皿现场统一提供。</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⑤剩余的下脚料及废弃料使用现场提供的直径16厘米的平盘盛装与成品一并送评。</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⑥成品应满足6人食用量要求，另备2人食用量供评委品尝。</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（3）自选作品：鸡肉菜（时间40分钟）</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①选手根据地方饮食文化特色和烹饪技法特点，以现场提供的鸡胸肉（500克）为主料，现场另备青菜（上海青、油菜）、水发香菇、青椒、红椒、胡萝卜、莴苣及清水笋供选手自由选择，制作一款作品（不能成茸），满足6人食用量，另备2人量尝碟供评委品尝，位菜需制作3份，其中2份供评委品尝。</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②餐具自备。</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2.西餐烹饪：参赛选手在85分钟内完成三个作品的制作。</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（1）基本功作品：削橄榄型胡萝卜（时间10分钟）</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①选手一律使用现场提供的胡萝卜（长约25厘米，重量约300克），</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削出10个橄榄型胡萝卜。</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②橄榄型胡萝卜要求规格为：长度约5厘米，直径最粗处约1.5厘米，外表均匀光滑。</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③餐具一律使用现场提供的直径23厘米的圆平盘展示。</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④剩余的下脚料及废弃料使用现场提供的直径16厘米的平盘盛装与成品一并送评。</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（2）规定作品：主菜鸡肉卷（时间45分钟）</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①选手一律使用现场提供的鸡脯肉（2块鸡脯肉，1块重量约350克），现场另备有土豆、西兰花、青红椒、小番茄、黄瓜、胡萝卜、意面供选手选择，特殊香料和调味品可自带（需赛前填报原料清单）。</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②只可以带基础酱汁，调味汁需现场制作。</w:t>
      </w:r>
    </w:p>
    <w:p w:rsidR="00507864" w:rsidRPr="00CB767C" w:rsidRDefault="003B576F" w:rsidP="00507864">
      <w:pPr>
        <w:pStyle w:val="af4"/>
        <w:spacing w:line="440" w:lineRule="exact"/>
        <w:ind w:firstLineChars="192" w:firstLine="442"/>
        <w:rPr>
          <w:rFonts w:asciiTheme="majorEastAsia" w:eastAsiaTheme="majorEastAsia" w:hAnsiTheme="majorEastAsia" w:cs="仿宋"/>
          <w:szCs w:val="21"/>
        </w:rPr>
      </w:pPr>
      <w:r w:rsidRPr="00CB767C">
        <w:rPr>
          <w:rFonts w:asciiTheme="majorEastAsia" w:eastAsiaTheme="majorEastAsia" w:hAnsiTheme="majorEastAsia" w:cs="仿宋" w:hint="eastAsia"/>
          <w:szCs w:val="21"/>
        </w:rPr>
        <w:fldChar w:fldCharType="begin"/>
      </w:r>
      <w:r w:rsidR="00507864" w:rsidRPr="00CB767C">
        <w:rPr>
          <w:rFonts w:asciiTheme="majorEastAsia" w:eastAsiaTheme="majorEastAsia" w:hAnsiTheme="majorEastAsia" w:cs="仿宋" w:hint="eastAsia"/>
          <w:sz w:val="21"/>
          <w:szCs w:val="21"/>
        </w:rPr>
        <w:instrText xml:space="preserve"> = 3 \* GB3 \* MERGEFORMAT </w:instrText>
      </w:r>
      <w:r w:rsidRPr="00CB767C">
        <w:rPr>
          <w:rFonts w:asciiTheme="majorEastAsia" w:eastAsiaTheme="majorEastAsia" w:hAnsiTheme="majorEastAsia" w:cs="仿宋" w:hint="eastAsia"/>
          <w:szCs w:val="21"/>
        </w:rPr>
        <w:fldChar w:fldCharType="separate"/>
      </w:r>
      <w:r w:rsidR="00507864" w:rsidRPr="00CB767C">
        <w:rPr>
          <w:rFonts w:asciiTheme="majorEastAsia" w:eastAsiaTheme="majorEastAsia" w:hAnsiTheme="majorEastAsia" w:cs="仿宋" w:hint="eastAsia"/>
          <w:sz w:val="21"/>
          <w:szCs w:val="21"/>
        </w:rPr>
        <w:t>③</w:t>
      </w:r>
      <w:r w:rsidRPr="00CB767C">
        <w:rPr>
          <w:rFonts w:asciiTheme="majorEastAsia" w:eastAsiaTheme="majorEastAsia" w:hAnsiTheme="majorEastAsia" w:cs="仿宋" w:hint="eastAsia"/>
          <w:szCs w:val="21"/>
        </w:rPr>
        <w:fldChar w:fldCharType="end"/>
      </w:r>
      <w:r w:rsidR="00507864" w:rsidRPr="00CB767C">
        <w:rPr>
          <w:rFonts w:asciiTheme="majorEastAsia" w:eastAsiaTheme="majorEastAsia" w:hAnsiTheme="majorEastAsia" w:cs="仿宋" w:hint="eastAsia"/>
          <w:sz w:val="21"/>
          <w:szCs w:val="21"/>
        </w:rPr>
        <w:t>餐具一律使用现场提供的直径28厘米的圆平盘盛装，品尝器皿现场统一提供。</w:t>
      </w:r>
    </w:p>
    <w:p w:rsidR="00507864" w:rsidRPr="00CB767C" w:rsidRDefault="003B576F" w:rsidP="00507864">
      <w:pPr>
        <w:pStyle w:val="af4"/>
        <w:spacing w:line="440" w:lineRule="exact"/>
        <w:ind w:firstLineChars="192" w:firstLine="442"/>
        <w:rPr>
          <w:rFonts w:asciiTheme="majorEastAsia" w:eastAsiaTheme="majorEastAsia" w:hAnsiTheme="majorEastAsia" w:cs="仿宋"/>
          <w:szCs w:val="21"/>
        </w:rPr>
      </w:pPr>
      <w:r w:rsidRPr="00CB767C">
        <w:rPr>
          <w:rFonts w:asciiTheme="majorEastAsia" w:eastAsiaTheme="majorEastAsia" w:hAnsiTheme="majorEastAsia" w:cs="仿宋" w:hint="eastAsia"/>
          <w:szCs w:val="21"/>
        </w:rPr>
        <w:fldChar w:fldCharType="begin"/>
      </w:r>
      <w:r w:rsidR="00507864" w:rsidRPr="00CB767C">
        <w:rPr>
          <w:rFonts w:asciiTheme="majorEastAsia" w:eastAsiaTheme="majorEastAsia" w:hAnsiTheme="majorEastAsia" w:cs="仿宋" w:hint="eastAsia"/>
          <w:sz w:val="21"/>
          <w:szCs w:val="21"/>
        </w:rPr>
        <w:instrText xml:space="preserve"> = 4 \* GB3 \* MERGEFORMAT </w:instrText>
      </w:r>
      <w:r w:rsidRPr="00CB767C">
        <w:rPr>
          <w:rFonts w:asciiTheme="majorEastAsia" w:eastAsiaTheme="majorEastAsia" w:hAnsiTheme="majorEastAsia" w:cs="仿宋" w:hint="eastAsia"/>
          <w:szCs w:val="21"/>
        </w:rPr>
        <w:fldChar w:fldCharType="separate"/>
      </w:r>
      <w:r w:rsidR="00507864" w:rsidRPr="00CB767C">
        <w:rPr>
          <w:rFonts w:asciiTheme="majorEastAsia" w:eastAsiaTheme="majorEastAsia" w:hAnsiTheme="majorEastAsia" w:cs="仿宋" w:hint="eastAsia"/>
          <w:sz w:val="21"/>
          <w:szCs w:val="21"/>
        </w:rPr>
        <w:t>④</w:t>
      </w:r>
      <w:r w:rsidRPr="00CB767C">
        <w:rPr>
          <w:rFonts w:asciiTheme="majorEastAsia" w:eastAsiaTheme="majorEastAsia" w:hAnsiTheme="majorEastAsia" w:cs="仿宋" w:hint="eastAsia"/>
          <w:szCs w:val="21"/>
        </w:rPr>
        <w:fldChar w:fldCharType="end"/>
      </w:r>
      <w:r w:rsidR="00507864" w:rsidRPr="00CB767C">
        <w:rPr>
          <w:rFonts w:asciiTheme="majorEastAsia" w:eastAsiaTheme="majorEastAsia" w:hAnsiTheme="majorEastAsia" w:cs="仿宋" w:hint="eastAsia"/>
          <w:sz w:val="21"/>
          <w:szCs w:val="21"/>
        </w:rPr>
        <w:t>作品应满足1人量，统一样式制作二份，一份展示，一份供评委品尝。</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rPr>
      </w:pPr>
      <w:r w:rsidRPr="00CB767C">
        <w:rPr>
          <w:rFonts w:asciiTheme="majorEastAsia" w:eastAsiaTheme="majorEastAsia" w:hAnsiTheme="majorEastAsia" w:cs="仿宋" w:hint="eastAsia"/>
          <w:sz w:val="21"/>
          <w:szCs w:val="21"/>
        </w:rPr>
        <w:t>（3）自选作品：虾类头盘（时间30分钟）</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①冷热菜品不限，选手一律使用现场提供的大虾（8-10头，约250克），其他调料、辅料自备。</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lastRenderedPageBreak/>
        <w:t>②作品必须包括动物性原料和植物性原料。</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③成品应为位菜，一份展示，一份供评委品尝。</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④成品一律使用现场提供的直径28厘米的平盘盛装，所有装饰现场完成。</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注：比赛只提供基础调味料，其他调料自带，杜绝任何成品、半成品带进比赛现场。</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3.中餐面点：参赛选手在115分钟内完成三个作品的制作。其中制作发酵面团提褶包子和油酥类面点的时间可以套用，在100分钟内完成。</w:t>
      </w:r>
    </w:p>
    <w:p w:rsidR="00507864" w:rsidRPr="00CB767C" w:rsidRDefault="00507864" w:rsidP="00507864">
      <w:pPr>
        <w:pStyle w:val="af4"/>
        <w:spacing w:line="440" w:lineRule="exact"/>
        <w:ind w:firstLineChars="192" w:firstLine="403"/>
        <w:rPr>
          <w:rFonts w:asciiTheme="majorEastAsia" w:eastAsiaTheme="majorEastAsia" w:hAnsiTheme="majorEastAsia" w:cs="仿宋"/>
          <w:szCs w:val="21"/>
          <w:lang w:val="zh-CN"/>
        </w:rPr>
      </w:pPr>
      <w:r w:rsidRPr="00CB767C">
        <w:rPr>
          <w:rFonts w:asciiTheme="majorEastAsia" w:eastAsiaTheme="majorEastAsia" w:hAnsiTheme="majorEastAsia" w:cs="仿宋" w:hint="eastAsia"/>
          <w:sz w:val="21"/>
          <w:szCs w:val="21"/>
        </w:rPr>
        <w:t>（1）基本功作品：</w:t>
      </w:r>
      <w:r w:rsidRPr="00CB767C">
        <w:rPr>
          <w:rFonts w:asciiTheme="majorEastAsia" w:eastAsiaTheme="majorEastAsia" w:hAnsiTheme="majorEastAsia" w:cs="仿宋" w:hint="eastAsia"/>
          <w:sz w:val="21"/>
          <w:szCs w:val="21"/>
          <w:lang w:val="zh-CN"/>
        </w:rPr>
        <w:t>擀皮下挤（时间15分钟）</w:t>
      </w:r>
    </w:p>
    <w:p w:rsidR="00507864" w:rsidRPr="00CB767C" w:rsidRDefault="00507864" w:rsidP="00507864">
      <w:pPr>
        <w:pStyle w:val="af4"/>
        <w:spacing w:line="440" w:lineRule="exact"/>
        <w:ind w:firstLineChars="100" w:firstLine="210"/>
        <w:rPr>
          <w:rFonts w:asciiTheme="majorEastAsia" w:eastAsiaTheme="majorEastAsia" w:hAnsiTheme="majorEastAsia" w:cs="仿宋"/>
          <w:szCs w:val="21"/>
          <w:lang w:val="zh-CN"/>
        </w:rPr>
      </w:pPr>
      <w:r w:rsidRPr="00CB767C">
        <w:rPr>
          <w:rFonts w:asciiTheme="majorEastAsia" w:eastAsiaTheme="majorEastAsia" w:hAnsiTheme="majorEastAsia" w:cs="仿宋" w:hint="eastAsia"/>
          <w:sz w:val="21"/>
          <w:szCs w:val="21"/>
        </w:rPr>
        <w:t>①干</w:t>
      </w:r>
      <w:r w:rsidRPr="00CB767C">
        <w:rPr>
          <w:rFonts w:asciiTheme="majorEastAsia" w:eastAsiaTheme="majorEastAsia" w:hAnsiTheme="majorEastAsia" w:cs="仿宋" w:hint="eastAsia"/>
          <w:sz w:val="21"/>
          <w:szCs w:val="21"/>
          <w:lang w:val="zh-CN"/>
        </w:rPr>
        <w:t>面粉300克，下10个挤，擀10个皮，含薄面。</w:t>
      </w:r>
    </w:p>
    <w:p w:rsidR="00507864" w:rsidRPr="00CB767C" w:rsidRDefault="00507864" w:rsidP="00507864">
      <w:pPr>
        <w:pStyle w:val="af4"/>
        <w:spacing w:line="440" w:lineRule="exact"/>
        <w:ind w:firstLineChars="100" w:firstLine="210"/>
        <w:rPr>
          <w:rFonts w:asciiTheme="majorEastAsia" w:eastAsiaTheme="majorEastAsia" w:hAnsiTheme="majorEastAsia" w:cs="仿宋"/>
          <w:szCs w:val="21"/>
          <w:lang w:val="zh-CN"/>
        </w:rPr>
      </w:pPr>
      <w:r w:rsidRPr="00CB767C">
        <w:rPr>
          <w:rFonts w:asciiTheme="majorEastAsia" w:eastAsiaTheme="majorEastAsia" w:hAnsiTheme="majorEastAsia" w:cs="仿宋" w:hint="eastAsia"/>
          <w:sz w:val="21"/>
          <w:szCs w:val="21"/>
        </w:rPr>
        <w:t>②作品用现场提供的35.5厘米的平盘盛装送评。</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（2）规定作品：发酵面团提褶包子（时间50分钟）</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①选手使用现场提供的面粉（江苏常州美玫牌糕点用小麦粉）500克和猪肉肉泥（250克）、大葱、黄豆酱及其他辅料，现场和面，调制馅心（水调馅），使用酵母发酵，制作包子。</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②成品大小一致，数量为10个，成品重量每个55克（可上下浮动10%）。</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③包子褶应在16道以上，花纹清晰，间距均匀。</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④成品应在比赛开始后50分钟内完成送评。</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⑤成品用现场提供的35.5厘米的平盘盛装送评，以“343”方式排列，其中包含评委品尝包子。</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（3）自选作品：油酥类面点（时间50分钟）</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①现场统一提供面粉（江苏常州美玫牌糕点用小麦粉）500克、豆沙馅心200克及起酥油（正義牌清香精炼猪油），和面、制酥、开酥、成型、熟制需在场内完成。</w:t>
      </w:r>
    </w:p>
    <w:p w:rsidR="00507864" w:rsidRPr="00CB767C" w:rsidRDefault="00507864" w:rsidP="00507864">
      <w:pPr>
        <w:spacing w:line="360" w:lineRule="auto"/>
        <w:ind w:firstLineChars="225" w:firstLine="473"/>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②作品应能体现选手的基本功和手法技巧，注重实用，有一定创新意识。</w:t>
      </w:r>
    </w:p>
    <w:p w:rsidR="00507864" w:rsidRPr="00CB767C" w:rsidRDefault="00507864" w:rsidP="00507864">
      <w:pPr>
        <w:widowControl/>
        <w:snapToGrid w:val="0"/>
        <w:spacing w:line="360" w:lineRule="auto"/>
        <w:ind w:firstLineChars="225" w:firstLine="473"/>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③作品应满足6人食用量要求，另备2人量尝碟供评委品尝。</w:t>
      </w:r>
    </w:p>
    <w:p w:rsidR="00507864" w:rsidRPr="00CB767C" w:rsidRDefault="00507864" w:rsidP="00507864">
      <w:pPr>
        <w:widowControl/>
        <w:snapToGrid w:val="0"/>
        <w:spacing w:line="360" w:lineRule="auto"/>
        <w:ind w:firstLineChars="225" w:firstLine="473"/>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④作品盛装餐具自备。</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4.冷拼与食雕：参赛选手在93分钟内完成三个作品的制作。</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（1）基本功作品：剞切蓑衣花刀（兰花刀）（时间3分钟）</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①选手一律使用现场提供的小黄瓜2根（每根长度不低于10厘米）。</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②加工成型自然拉开长度不小于20厘米，完整无断裂。</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③刀距相等，深度一致，角度适当。</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④成品用现场提供的直径29.5厘米平盘盛装送评。</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（2）规定作品：主题拼盘（时间30分钟）</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lastRenderedPageBreak/>
        <w:t>①选手一律使用现场提供的方形西式火腿（220克）、蒜蓉烤肠（1根，180克）、火腿肠（1根，280克）、鸡肉肠（1根，100克）、皮蛋肠（半根，150克）、鸡蛋干（1块）、象牙白萝卜（1段，约300克）、黄瓜（2根，约200克）、胡萝卜（2根，约200克）、心里美萝卜（1段，约300克），选料应在6种以上（清真选手经裁判长审批后可自备动物性原料2-3种）。</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②作品造型不限，主题应健康、积极、向上。</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③作品应能体现选手的刀工基本功和拼摆技巧，以形、色为主，注重实用、卫生，有一定创新意识。</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④作品造型美观，主题突出，构图完整，刀工精细，简繁适当，色彩搭配合理。</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⑤拼摆造型严禁使用粘合剂黏接，造型、点缀饰物制作均须在场内进行，所有拼盘垫底料需为经刀工处理可食用的本拼盘内原料。</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⑥作品应满足1人量，统一样式制作二份，每份净料总重量约150克（可上下浮动10%）。使用现场提供的直径28厘米的平盘盛装。</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（3）自选作品：雕刻作品（时间60分钟）</w:t>
      </w:r>
    </w:p>
    <w:p w:rsidR="00507864" w:rsidRPr="00CB767C" w:rsidRDefault="00507864" w:rsidP="00507864">
      <w:pPr>
        <w:spacing w:line="360" w:lineRule="auto"/>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    ①选手使用现场提供的3个心里美萝卜（约900-1000克）制作一款高度不低于15厘米的雕刻作品。</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②作品要与拼盘主题呼应、搭配合理，注重实用，易于推广，具有一定创新意识。</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③作品使用支撑物及粘合剂不得暴露于表面。</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④作品使用现场提供的直径28厘米的平盘盛装。</w:t>
      </w:r>
    </w:p>
    <w:p w:rsidR="00507864" w:rsidRPr="00BD3B08" w:rsidRDefault="00507864" w:rsidP="00507864">
      <w:pPr>
        <w:spacing w:line="360" w:lineRule="auto"/>
        <w:ind w:firstLine="570"/>
        <w:rPr>
          <w:rFonts w:ascii="黑体" w:eastAsia="黑体" w:hAnsi="黑体" w:cs="仿宋"/>
          <w:szCs w:val="21"/>
        </w:rPr>
      </w:pPr>
      <w:r w:rsidRPr="00BD3B08">
        <w:rPr>
          <w:rFonts w:ascii="黑体" w:eastAsia="黑体" w:hAnsi="黑体" w:cs="仿宋" w:hint="eastAsia"/>
          <w:szCs w:val="21"/>
        </w:rPr>
        <w:t>三、</w:t>
      </w:r>
      <w:r w:rsidR="00BD3B08">
        <w:rPr>
          <w:rFonts w:ascii="黑体" w:eastAsia="黑体" w:hAnsi="黑体" w:cs="仿宋" w:hint="eastAsia"/>
          <w:szCs w:val="21"/>
        </w:rPr>
        <w:t>比</w:t>
      </w:r>
      <w:r w:rsidRPr="00BD3B08">
        <w:rPr>
          <w:rFonts w:ascii="黑体" w:eastAsia="黑体" w:hAnsi="黑体" w:cs="仿宋" w:hint="eastAsia"/>
          <w:szCs w:val="21"/>
        </w:rPr>
        <w:t>赛方式</w:t>
      </w:r>
    </w:p>
    <w:p w:rsidR="00507864" w:rsidRPr="00CB767C" w:rsidRDefault="00507864" w:rsidP="00507864">
      <w:pPr>
        <w:pStyle w:val="ac"/>
        <w:spacing w:line="360" w:lineRule="auto"/>
        <w:ind w:firstLineChars="200" w:firstLine="420"/>
        <w:jc w:val="both"/>
        <w:rPr>
          <w:rFonts w:asciiTheme="majorEastAsia" w:eastAsiaTheme="majorEastAsia" w:hAnsiTheme="majorEastAsia" w:cs="仿宋"/>
          <w:sz w:val="21"/>
          <w:szCs w:val="21"/>
        </w:rPr>
      </w:pPr>
      <w:r w:rsidRPr="00CB767C">
        <w:rPr>
          <w:rFonts w:asciiTheme="majorEastAsia" w:eastAsiaTheme="majorEastAsia" w:hAnsiTheme="majorEastAsia" w:cs="仿宋" w:hint="eastAsia"/>
          <w:sz w:val="21"/>
          <w:szCs w:val="21"/>
        </w:rPr>
        <w:t>本赛项包括中餐热菜、西餐热菜、中式面点、冷拼与雕刻共四个分项，均为个人赛。每分项各地市需报4名参赛选手。每名参赛选手限1名指导教师。</w:t>
      </w:r>
    </w:p>
    <w:p w:rsidR="00507864" w:rsidRPr="00BD3B08" w:rsidRDefault="00507864" w:rsidP="00507864">
      <w:pPr>
        <w:spacing w:line="360" w:lineRule="auto"/>
        <w:ind w:firstLine="570"/>
        <w:rPr>
          <w:rFonts w:ascii="黑体" w:eastAsia="黑体" w:hAnsi="黑体" w:cs="仿宋"/>
          <w:szCs w:val="21"/>
        </w:rPr>
      </w:pPr>
      <w:r w:rsidRPr="00BD3B08">
        <w:rPr>
          <w:rFonts w:ascii="黑体" w:eastAsia="黑体" w:hAnsi="黑体" w:cs="仿宋" w:hint="eastAsia"/>
          <w:szCs w:val="21"/>
        </w:rPr>
        <w:t>四、</w:t>
      </w:r>
      <w:r w:rsidR="00BD3B08" w:rsidRPr="00BD3B08">
        <w:rPr>
          <w:rFonts w:ascii="黑体" w:eastAsia="黑体" w:hAnsi="黑体" w:cs="仿宋" w:hint="eastAsia"/>
          <w:szCs w:val="21"/>
        </w:rPr>
        <w:t>比</w:t>
      </w:r>
      <w:r w:rsidRPr="00BD3B08">
        <w:rPr>
          <w:rFonts w:ascii="黑体" w:eastAsia="黑体" w:hAnsi="黑体" w:cs="仿宋" w:hint="eastAsia"/>
          <w:szCs w:val="21"/>
        </w:rPr>
        <w:t>赛试题</w:t>
      </w:r>
    </w:p>
    <w:p w:rsidR="00507864" w:rsidRPr="00CB767C" w:rsidRDefault="00507864" w:rsidP="00507864">
      <w:pPr>
        <w:tabs>
          <w:tab w:val="left" w:pos="2392"/>
        </w:tabs>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一）基础理论测试。公开题来源于人力资源和社会保障部职业技能鉴定中心制定的中式烹调中级（四级）、中式面点中级（四级）国家题库。非公开题来源于人力资源和社会保障部职业技能鉴定中心编写的《中式烹调师（中级）国家职业技能鉴定考核指导》（中国石油大学出版社）、《中式面点师（中级）国家职业技能鉴定考核指导》（中国石油大学出版社）。</w:t>
      </w:r>
    </w:p>
    <w:p w:rsidR="00507864" w:rsidRPr="00CB767C" w:rsidRDefault="00507864" w:rsidP="00507864">
      <w:pPr>
        <w:spacing w:line="360" w:lineRule="auto"/>
        <w:ind w:firstLineChars="202" w:firstLine="424"/>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（二）技能操作竞赛题为公开试题，已在本赛项规程中公开。</w:t>
      </w:r>
    </w:p>
    <w:p w:rsidR="00507864" w:rsidRPr="00BD3B08" w:rsidRDefault="00507864" w:rsidP="00507864">
      <w:pPr>
        <w:spacing w:line="360" w:lineRule="auto"/>
        <w:ind w:leftChars="267" w:left="561" w:firstLineChars="2" w:firstLine="4"/>
        <w:rPr>
          <w:rFonts w:ascii="黑体" w:eastAsia="黑体" w:hAnsi="黑体" w:cs="仿宋"/>
          <w:szCs w:val="21"/>
        </w:rPr>
      </w:pPr>
      <w:r w:rsidRPr="00BD3B08">
        <w:rPr>
          <w:rFonts w:ascii="黑体" w:eastAsia="黑体" w:hAnsi="黑体" w:cs="仿宋" w:hint="eastAsia"/>
          <w:szCs w:val="21"/>
        </w:rPr>
        <w:t>五、</w:t>
      </w:r>
      <w:r w:rsidR="00BD3B08" w:rsidRPr="00BD3B08">
        <w:rPr>
          <w:rFonts w:ascii="黑体" w:eastAsia="黑体" w:hAnsi="黑体" w:cs="仿宋" w:hint="eastAsia"/>
          <w:szCs w:val="21"/>
        </w:rPr>
        <w:t>比</w:t>
      </w:r>
      <w:r w:rsidRPr="00BD3B08">
        <w:rPr>
          <w:rFonts w:ascii="黑体" w:eastAsia="黑体" w:hAnsi="黑体" w:cs="仿宋" w:hint="eastAsia"/>
          <w:szCs w:val="21"/>
        </w:rPr>
        <w:t>赛规则</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（一）参赛资格。</w:t>
      </w:r>
    </w:p>
    <w:p w:rsidR="00507864" w:rsidRPr="00CB767C" w:rsidRDefault="00507864" w:rsidP="00507864">
      <w:pPr>
        <w:spacing w:line="360" w:lineRule="auto"/>
        <w:ind w:firstLineChars="300" w:firstLine="63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lastRenderedPageBreak/>
        <w:t>1. 参赛选手均为中等职业学校具有正式学籍的全日制在校学生，年龄须不超过20周岁（即1999年9月1日及以后出生），五年一贯制学籍四、五年级的学生不得参赛。</w:t>
      </w:r>
    </w:p>
    <w:p w:rsidR="00507864" w:rsidRPr="00CB767C" w:rsidRDefault="00507864" w:rsidP="00507864">
      <w:pPr>
        <w:spacing w:line="360" w:lineRule="auto"/>
        <w:ind w:firstLineChars="300" w:firstLine="63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 凡在往届全国职业院校技能大赛中荣获一等奖的选手，不再参加获奖项目的比赛。</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 参赛选手和指导教师报名获得确认后不得随意更换。如备赛过程中参赛选手和指导教师因故无法参赛，须由各学校于赛项开赛前10个工作日出具书面说明，经河南省职业教育教学研究室核实后予以更换。</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（二）竞赛规则</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1.凡参赛选手、裁判员、工作人员、赛项组织者等均须按照赛项组委会要求准时到达赛项举办地点，及时办理相关手续，领取相关证件，熟悉场地，做好赛前准备工作。</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2.比赛期间服从赛区指挥，遵守相关规定，按照统一工作部署，及时有效地完成相关任务。</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3.比赛现场须穿着整洁，佩戴相关证件，仪表端正，注重礼仪规范，保持赛场良好秩序。</w:t>
      </w:r>
    </w:p>
    <w:p w:rsidR="00507864" w:rsidRPr="00BC6D8E" w:rsidRDefault="00507864" w:rsidP="00507864">
      <w:pPr>
        <w:spacing w:line="360" w:lineRule="auto"/>
        <w:ind w:firstLine="570"/>
        <w:rPr>
          <w:rFonts w:ascii="黑体" w:eastAsia="黑体" w:hAnsi="黑体" w:cs="仿宋"/>
          <w:szCs w:val="21"/>
        </w:rPr>
      </w:pPr>
      <w:r w:rsidRPr="00BC6D8E">
        <w:rPr>
          <w:rFonts w:ascii="黑体" w:eastAsia="黑体" w:hAnsi="黑体" w:cs="仿宋" w:hint="eastAsia"/>
          <w:szCs w:val="21"/>
        </w:rPr>
        <w:t>六、成绩评定</w:t>
      </w:r>
    </w:p>
    <w:p w:rsidR="00507864" w:rsidRPr="00CB767C" w:rsidRDefault="00507864" w:rsidP="00507864">
      <w:pPr>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（一）制订原则</w:t>
      </w:r>
    </w:p>
    <w:p w:rsidR="00507864" w:rsidRPr="00CB767C" w:rsidRDefault="00507864" w:rsidP="00507864">
      <w:pPr>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本着“公平、公正、公开”的原则制定评分标准。依据参赛选手整体表现综合评定。</w:t>
      </w:r>
    </w:p>
    <w:p w:rsidR="00507864" w:rsidRPr="00CB767C" w:rsidRDefault="00507864" w:rsidP="00507864">
      <w:pPr>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（二）评分方法</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（1）专业理论测试：所有参赛选手统一参加专业理论测试，测试时间为60分钟，测试方式为闭卷机考。试卷题型全部为客观题，数量为100道，每题1分，满分为100分。</w:t>
      </w:r>
    </w:p>
    <w:p w:rsidR="00507864" w:rsidRPr="00CB767C" w:rsidRDefault="00507864" w:rsidP="00507864">
      <w:pPr>
        <w:spacing w:line="360" w:lineRule="auto"/>
        <w:ind w:firstLine="573"/>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中餐热菜、西餐热菜、中式面点、冷拼与雕刻分项：采用操作过程评判与作品质量评判相结合。其中，操作过程由裁判员前场对每位选手违规行为和违纪现象进行记录，裁判组长现场根据选手违规记录，参照相关标准从作品总成绩中作扣分处理。作品评分由裁判员对每位选手的三个作品质量分别进行评判、各自打分，满分分别为100分。</w:t>
      </w:r>
    </w:p>
    <w:p w:rsidR="00507864" w:rsidRPr="00CB767C" w:rsidRDefault="00507864" w:rsidP="00507864">
      <w:pPr>
        <w:spacing w:line="360" w:lineRule="auto"/>
        <w:ind w:firstLine="573"/>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（3）成绩产生方法</w:t>
      </w:r>
    </w:p>
    <w:p w:rsidR="00507864" w:rsidRPr="00CB767C" w:rsidRDefault="00507864" w:rsidP="00507864">
      <w:pPr>
        <w:spacing w:line="360" w:lineRule="auto"/>
        <w:ind w:firstLine="573"/>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分别由作品成绩（80%）、专业理论测试（20%）两个环节成绩之和组成，总成绩为100分。其中作品成绩具体计算方法如下：</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3969"/>
        <w:gridCol w:w="850"/>
        <w:gridCol w:w="851"/>
        <w:gridCol w:w="1026"/>
      </w:tblGrid>
      <w:tr w:rsidR="00507864" w:rsidRPr="00CB767C" w:rsidTr="00507864">
        <w:trPr>
          <w:trHeight w:val="525"/>
          <w:jc w:val="center"/>
        </w:trPr>
        <w:tc>
          <w:tcPr>
            <w:tcW w:w="1488"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b/>
                <w:szCs w:val="21"/>
              </w:rPr>
            </w:pPr>
            <w:r w:rsidRPr="00CB767C">
              <w:rPr>
                <w:rFonts w:asciiTheme="majorEastAsia" w:eastAsiaTheme="majorEastAsia" w:hAnsiTheme="majorEastAsia" w:cs="仿宋" w:hint="eastAsia"/>
                <w:b/>
                <w:szCs w:val="21"/>
              </w:rPr>
              <w:t>项  目</w:t>
            </w: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b/>
                <w:szCs w:val="21"/>
              </w:rPr>
            </w:pPr>
            <w:r w:rsidRPr="00CB767C">
              <w:rPr>
                <w:rFonts w:asciiTheme="majorEastAsia" w:eastAsiaTheme="majorEastAsia" w:hAnsiTheme="majorEastAsia" w:cs="仿宋" w:hint="eastAsia"/>
                <w:b/>
                <w:szCs w:val="21"/>
              </w:rPr>
              <w:t>评判内容及分值设置</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b/>
                <w:szCs w:val="21"/>
              </w:rPr>
            </w:pPr>
            <w:r w:rsidRPr="00CB767C">
              <w:rPr>
                <w:rFonts w:asciiTheme="majorEastAsia" w:eastAsiaTheme="majorEastAsia" w:hAnsiTheme="majorEastAsia" w:cs="仿宋" w:hint="eastAsia"/>
                <w:b/>
                <w:szCs w:val="21"/>
              </w:rPr>
              <w:t>所占</w:t>
            </w:r>
          </w:p>
          <w:p w:rsidR="00507864" w:rsidRPr="00CB767C" w:rsidRDefault="00507864" w:rsidP="00507864">
            <w:pPr>
              <w:widowControl/>
              <w:snapToGrid w:val="0"/>
              <w:spacing w:line="360" w:lineRule="auto"/>
              <w:jc w:val="center"/>
              <w:rPr>
                <w:rFonts w:asciiTheme="majorEastAsia" w:eastAsiaTheme="majorEastAsia" w:hAnsiTheme="majorEastAsia" w:cs="仿宋"/>
                <w:b/>
                <w:szCs w:val="21"/>
              </w:rPr>
            </w:pPr>
            <w:r w:rsidRPr="00CB767C">
              <w:rPr>
                <w:rFonts w:asciiTheme="majorEastAsia" w:eastAsiaTheme="majorEastAsia" w:hAnsiTheme="majorEastAsia" w:cs="仿宋" w:hint="eastAsia"/>
                <w:b/>
                <w:szCs w:val="21"/>
              </w:rPr>
              <w:t>权重</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b/>
                <w:szCs w:val="21"/>
              </w:rPr>
            </w:pPr>
            <w:r w:rsidRPr="00CB767C">
              <w:rPr>
                <w:rFonts w:asciiTheme="majorEastAsia" w:eastAsiaTheme="majorEastAsia" w:hAnsiTheme="majorEastAsia" w:cs="仿宋" w:hint="eastAsia"/>
                <w:b/>
                <w:szCs w:val="21"/>
              </w:rPr>
              <w:t>分 数</w:t>
            </w:r>
          </w:p>
        </w:tc>
        <w:tc>
          <w:tcPr>
            <w:tcW w:w="1026"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b/>
                <w:szCs w:val="21"/>
              </w:rPr>
            </w:pPr>
            <w:r w:rsidRPr="00CB767C">
              <w:rPr>
                <w:rFonts w:asciiTheme="majorEastAsia" w:eastAsiaTheme="majorEastAsia" w:hAnsiTheme="majorEastAsia" w:cs="仿宋" w:hint="eastAsia"/>
                <w:b/>
                <w:szCs w:val="21"/>
              </w:rPr>
              <w:t>总 分</w:t>
            </w:r>
          </w:p>
        </w:tc>
      </w:tr>
      <w:tr w:rsidR="00507864" w:rsidRPr="00CB767C" w:rsidTr="00507864">
        <w:trPr>
          <w:trHeight w:val="525"/>
          <w:jc w:val="center"/>
        </w:trPr>
        <w:tc>
          <w:tcPr>
            <w:tcW w:w="1488" w:type="dxa"/>
            <w:vMerge w:val="restart"/>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中餐热菜</w:t>
            </w: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基本功作品质量：</w:t>
            </w:r>
            <w:r w:rsidRPr="00CB767C">
              <w:rPr>
                <w:rFonts w:asciiTheme="majorEastAsia" w:eastAsiaTheme="majorEastAsia" w:hAnsiTheme="majorEastAsia" w:cs="仿宋" w:hint="eastAsia"/>
                <w:szCs w:val="21"/>
              </w:rPr>
              <w:t>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restart"/>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100分</w:t>
            </w: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规定作品质量：100分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自选作品质量：100分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40%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40分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现场操作违规按相关标准扣分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restart"/>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西餐热菜</w:t>
            </w: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基本功作品质量：</w:t>
            </w:r>
            <w:r w:rsidRPr="00CB767C">
              <w:rPr>
                <w:rFonts w:asciiTheme="majorEastAsia" w:eastAsiaTheme="majorEastAsia" w:hAnsiTheme="majorEastAsia" w:cs="仿宋" w:hint="eastAsia"/>
                <w:szCs w:val="21"/>
              </w:rPr>
              <w:t>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restart"/>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100分</w:t>
            </w: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规定作品质量：100分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自选作品质量：100分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40%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40分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现场操作违规按相关标准扣分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restart"/>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中式面点</w:t>
            </w: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基本功作品质量：</w:t>
            </w:r>
            <w:r w:rsidRPr="00CB767C">
              <w:rPr>
                <w:rFonts w:asciiTheme="majorEastAsia" w:eastAsiaTheme="majorEastAsia" w:hAnsiTheme="majorEastAsia" w:cs="仿宋" w:hint="eastAsia"/>
                <w:szCs w:val="21"/>
              </w:rPr>
              <w:t>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restart"/>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100分</w:t>
            </w: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规定作品质量：100分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自选作品质量：100分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40%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40分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现场操作违规按相关标准扣分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1026" w:type="dxa"/>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restart"/>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中餐冷拼</w:t>
            </w: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基本功作品质量：</w:t>
            </w:r>
            <w:r w:rsidRPr="00CB767C">
              <w:rPr>
                <w:rFonts w:asciiTheme="majorEastAsia" w:eastAsiaTheme="majorEastAsia" w:hAnsiTheme="majorEastAsia" w:cs="仿宋" w:hint="eastAsia"/>
                <w:szCs w:val="21"/>
              </w:rPr>
              <w:t>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restart"/>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100分</w:t>
            </w: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规定作品质量：100分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30</w:t>
            </w:r>
            <w:r w:rsidRPr="00CB767C">
              <w:rPr>
                <w:rFonts w:asciiTheme="majorEastAsia" w:eastAsiaTheme="majorEastAsia" w:hAnsiTheme="majorEastAsia" w:cs="仿宋" w:hint="eastAsia"/>
                <w:szCs w:val="21"/>
              </w:rPr>
              <w:t>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pacing w:val="8"/>
                <w:szCs w:val="21"/>
              </w:rPr>
              <w:t>自选作品质量：100分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40%</w:t>
            </w: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pacing w:val="8"/>
                <w:szCs w:val="21"/>
              </w:rPr>
              <w:t>40分</w:t>
            </w:r>
          </w:p>
        </w:tc>
        <w:tc>
          <w:tcPr>
            <w:tcW w:w="1026"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r w:rsidR="00507864" w:rsidRPr="00CB767C" w:rsidTr="00507864">
        <w:trPr>
          <w:trHeight w:val="525"/>
          <w:jc w:val="center"/>
        </w:trPr>
        <w:tc>
          <w:tcPr>
            <w:tcW w:w="1488" w:type="dxa"/>
            <w:vMerge/>
            <w:vAlign w:val="center"/>
          </w:tcPr>
          <w:p w:rsidR="00507864" w:rsidRPr="00CB767C" w:rsidRDefault="00507864" w:rsidP="00507864">
            <w:pPr>
              <w:widowControl/>
              <w:spacing w:line="360" w:lineRule="auto"/>
              <w:jc w:val="left"/>
              <w:rPr>
                <w:rFonts w:asciiTheme="majorEastAsia" w:eastAsiaTheme="majorEastAsia" w:hAnsiTheme="majorEastAsia" w:cs="仿宋"/>
                <w:szCs w:val="21"/>
              </w:rPr>
            </w:pPr>
          </w:p>
        </w:tc>
        <w:tc>
          <w:tcPr>
            <w:tcW w:w="3969"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pacing w:val="8"/>
                <w:szCs w:val="21"/>
              </w:rPr>
            </w:pPr>
            <w:r w:rsidRPr="00CB767C">
              <w:rPr>
                <w:rFonts w:asciiTheme="majorEastAsia" w:eastAsiaTheme="majorEastAsia" w:hAnsiTheme="majorEastAsia" w:cs="仿宋" w:hint="eastAsia"/>
                <w:szCs w:val="21"/>
              </w:rPr>
              <w:t>现场操作违规按相关标准扣分</w:t>
            </w:r>
          </w:p>
        </w:tc>
        <w:tc>
          <w:tcPr>
            <w:tcW w:w="850"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851" w:type="dxa"/>
            <w:vAlign w:val="center"/>
          </w:tcPr>
          <w:p w:rsidR="00507864" w:rsidRPr="00CB767C" w:rsidRDefault="00507864" w:rsidP="00507864">
            <w:pPr>
              <w:widowControl/>
              <w:snapToGrid w:val="0"/>
              <w:spacing w:line="360" w:lineRule="auto"/>
              <w:jc w:val="center"/>
              <w:rPr>
                <w:rFonts w:asciiTheme="majorEastAsia" w:eastAsiaTheme="majorEastAsia" w:hAnsiTheme="majorEastAsia" w:cs="仿宋"/>
                <w:szCs w:val="21"/>
              </w:rPr>
            </w:pPr>
          </w:p>
        </w:tc>
        <w:tc>
          <w:tcPr>
            <w:tcW w:w="1026" w:type="dxa"/>
            <w:vAlign w:val="center"/>
          </w:tcPr>
          <w:p w:rsidR="00507864" w:rsidRPr="00CB767C" w:rsidRDefault="00507864" w:rsidP="00507864">
            <w:pPr>
              <w:widowControl/>
              <w:spacing w:line="360" w:lineRule="auto"/>
              <w:jc w:val="left"/>
              <w:rPr>
                <w:rFonts w:asciiTheme="majorEastAsia" w:eastAsiaTheme="majorEastAsia" w:hAnsiTheme="majorEastAsia" w:cs="仿宋"/>
                <w:spacing w:val="8"/>
                <w:szCs w:val="21"/>
              </w:rPr>
            </w:pPr>
          </w:p>
        </w:tc>
      </w:tr>
    </w:tbl>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（4）成绩公布方法：待每场作品评判完毕，成绩录入审核无误后，通过通告栏进行公布。</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（三）评分细则</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1.中餐热菜作品评分标准</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（1）口味与质感（40分）：调味得当，口味纯正，主味突出，质感软嫩、滑爽。</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（2）工艺与火候（30分）：成熟恰当，火候适宜，主辅料配比合理，特点鲜明，工艺方法准确。</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（3）形态与色泽（20分）：色泽洁白、光亮，芡汁适量；粗细适度、均匀一致，无连刀、无大小头、无碎粒。</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（4）装盘与卫生（10分）：盛装自然，盘面清洁。</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2.西餐热菜作品评分标准</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（1）口味与质感（40分）：调味得当，口味纯正，主味突出，质感软嫩、滑爽。</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（2）工艺与火候（30分）：成熟恰当，火候适宜，主辅料配比合理，特点鲜明，工艺方法准确。</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lastRenderedPageBreak/>
        <w:t>（3）形态与色泽（20分）：色泽洁白、光亮，汤汁适量，粗细适度、均匀一致。</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（4）装盘与卫生（10分）：盛装自然，盘面清洁。</w:t>
      </w:r>
    </w:p>
    <w:p w:rsidR="00507864" w:rsidRPr="00CB767C"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3.中式面点作品评分标准</w:t>
      </w:r>
    </w:p>
    <w:p w:rsidR="00507864" w:rsidRPr="00CB767C"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（1）口味与质感（40分）：调味得当，口味纯正，主味突出，无异味；质感松软、富有弹性。</w:t>
      </w:r>
    </w:p>
    <w:p w:rsidR="00507864" w:rsidRPr="00CB767C"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（2）工艺与火候（30分）：成熟恰当，火候适宜，主辅料配比合理，特点鲜明，馅心居中，面皮厚度适中、均匀。</w:t>
      </w:r>
    </w:p>
    <w:p w:rsidR="00507864" w:rsidRPr="00CB767C"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（3）形态与色泽（20分）：褶纹清晰，间距均匀，大小适宜、均匀一致；色泽光亮。</w:t>
      </w:r>
    </w:p>
    <w:p w:rsidR="00507864" w:rsidRPr="00CB767C"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（4）装盘与卫生（10分）：摆放有序，盘面清洁。</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4.冷拼与雕刻作品评分标准</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（1）刀工（50分）：刀纹清晰、刀距适度，无连刀、无碎片，排叠整齐、均匀。</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（2）形态（50分）：形态饱满、圆润。</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5.现场操作要求</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（1）操作流程：技法得当，动作规范，流程合理，投料准确，安全操作。</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（2）原料加工：用料符合要求，操作熟练，加工规范，原料利用率高。</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（3）卫生安全：操作区域整洁干净，注重卫生，废弃物处理得当，原料及作品存放合理。</w:t>
      </w:r>
    </w:p>
    <w:p w:rsidR="00507864" w:rsidRPr="00CB767C" w:rsidRDefault="00507864" w:rsidP="00507864">
      <w:pPr>
        <w:widowControl/>
        <w:spacing w:line="360" w:lineRule="auto"/>
        <w:jc w:val="left"/>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   6. 操作违规扣分</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524"/>
        <w:gridCol w:w="1896"/>
        <w:gridCol w:w="2349"/>
      </w:tblGrid>
      <w:tr w:rsidR="00507864" w:rsidRPr="00CB767C" w:rsidTr="00507864">
        <w:trPr>
          <w:trHeight w:val="454"/>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b/>
                <w:bCs/>
                <w:szCs w:val="21"/>
              </w:rPr>
            </w:pPr>
            <w:r w:rsidRPr="00CB767C">
              <w:rPr>
                <w:rFonts w:asciiTheme="majorEastAsia" w:eastAsiaTheme="majorEastAsia" w:hAnsiTheme="majorEastAsia" w:cs="仿宋" w:hint="eastAsia"/>
                <w:b/>
                <w:bCs/>
                <w:szCs w:val="21"/>
              </w:rPr>
              <w:t>违规内容</w:t>
            </w:r>
          </w:p>
        </w:tc>
        <w:tc>
          <w:tcPr>
            <w:tcW w:w="2524" w:type="dxa"/>
            <w:vAlign w:val="center"/>
          </w:tcPr>
          <w:p w:rsidR="00507864" w:rsidRPr="00CB767C" w:rsidRDefault="00507864" w:rsidP="00507864">
            <w:pPr>
              <w:spacing w:line="360" w:lineRule="auto"/>
              <w:jc w:val="center"/>
              <w:rPr>
                <w:rFonts w:asciiTheme="majorEastAsia" w:eastAsiaTheme="majorEastAsia" w:hAnsiTheme="majorEastAsia" w:cs="仿宋"/>
                <w:b/>
                <w:bCs/>
                <w:szCs w:val="21"/>
              </w:rPr>
            </w:pPr>
            <w:r w:rsidRPr="00CB767C">
              <w:rPr>
                <w:rFonts w:asciiTheme="majorEastAsia" w:eastAsiaTheme="majorEastAsia" w:hAnsiTheme="majorEastAsia" w:cs="仿宋" w:hint="eastAsia"/>
                <w:b/>
                <w:bCs/>
                <w:szCs w:val="21"/>
              </w:rPr>
              <w:t>扣分标准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b/>
                <w:bCs/>
                <w:szCs w:val="21"/>
              </w:rPr>
            </w:pPr>
            <w:r w:rsidRPr="00CB767C">
              <w:rPr>
                <w:rFonts w:asciiTheme="majorEastAsia" w:eastAsiaTheme="majorEastAsia" w:hAnsiTheme="majorEastAsia" w:cs="仿宋" w:hint="eastAsia"/>
                <w:b/>
                <w:bCs/>
                <w:szCs w:val="21"/>
              </w:rPr>
              <w:t>违规内容</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b/>
                <w:bCs/>
                <w:szCs w:val="21"/>
              </w:rPr>
            </w:pPr>
            <w:r w:rsidRPr="00CB767C">
              <w:rPr>
                <w:rFonts w:asciiTheme="majorEastAsia" w:eastAsiaTheme="majorEastAsia" w:hAnsiTheme="majorEastAsia" w:cs="仿宋" w:hint="eastAsia"/>
                <w:b/>
                <w:bCs/>
                <w:szCs w:val="21"/>
              </w:rPr>
              <w:t>扣分标准</w:t>
            </w:r>
          </w:p>
        </w:tc>
      </w:tr>
      <w:tr w:rsidR="00507864" w:rsidRPr="00CB767C" w:rsidTr="00507864">
        <w:trPr>
          <w:trHeight w:val="948"/>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超  时</w:t>
            </w:r>
          </w:p>
        </w:tc>
        <w:tc>
          <w:tcPr>
            <w:tcW w:w="2524" w:type="dxa"/>
            <w:vAlign w:val="center"/>
          </w:tcPr>
          <w:p w:rsidR="00507864" w:rsidRPr="00CB767C" w:rsidRDefault="00507864" w:rsidP="00507864">
            <w:pPr>
              <w:spacing w:line="360" w:lineRule="auto"/>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5分钟内扣1分；超5分钟每分钟扣1分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失败重做</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10分</w:t>
            </w:r>
          </w:p>
        </w:tc>
      </w:tr>
      <w:tr w:rsidR="00507864" w:rsidRPr="00CB767C" w:rsidTr="00507864">
        <w:trPr>
          <w:trHeight w:val="447"/>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带成品</w:t>
            </w:r>
          </w:p>
        </w:tc>
        <w:tc>
          <w:tcPr>
            <w:tcW w:w="252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20分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操作事故</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10分</w:t>
            </w:r>
          </w:p>
        </w:tc>
      </w:tr>
      <w:tr w:rsidR="00507864" w:rsidRPr="00CB767C" w:rsidTr="00507864">
        <w:trPr>
          <w:trHeight w:val="454"/>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带半成品</w:t>
            </w:r>
          </w:p>
        </w:tc>
        <w:tc>
          <w:tcPr>
            <w:tcW w:w="2524" w:type="dxa"/>
            <w:vAlign w:val="center"/>
          </w:tcPr>
          <w:p w:rsidR="00507864" w:rsidRPr="00CB767C" w:rsidRDefault="00507864" w:rsidP="00507864">
            <w:pPr>
              <w:spacing w:line="360" w:lineRule="auto"/>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         10分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消防事故</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20分</w:t>
            </w:r>
          </w:p>
        </w:tc>
      </w:tr>
      <w:tr w:rsidR="00507864" w:rsidRPr="00CB767C" w:rsidTr="00507864">
        <w:trPr>
          <w:trHeight w:val="634"/>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不关火、长流水</w:t>
            </w:r>
          </w:p>
        </w:tc>
        <w:tc>
          <w:tcPr>
            <w:tcW w:w="252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个人不卫生</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3分</w:t>
            </w:r>
          </w:p>
        </w:tc>
      </w:tr>
      <w:tr w:rsidR="00507864" w:rsidRPr="00CB767C" w:rsidTr="00507864">
        <w:trPr>
          <w:trHeight w:val="556"/>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浪费原料</w:t>
            </w:r>
          </w:p>
        </w:tc>
        <w:tc>
          <w:tcPr>
            <w:tcW w:w="252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4分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操作不卫生</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3分</w:t>
            </w:r>
          </w:p>
        </w:tc>
      </w:tr>
      <w:tr w:rsidR="00507864" w:rsidRPr="00CB767C" w:rsidTr="00507864">
        <w:trPr>
          <w:trHeight w:val="663"/>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多做挑选</w:t>
            </w:r>
          </w:p>
        </w:tc>
        <w:tc>
          <w:tcPr>
            <w:tcW w:w="252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赛毕不打扫卫生</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3分</w:t>
            </w:r>
          </w:p>
        </w:tc>
      </w:tr>
      <w:tr w:rsidR="00507864" w:rsidRPr="00CB767C" w:rsidTr="00507864">
        <w:trPr>
          <w:trHeight w:val="585"/>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违规使用添加剂</w:t>
            </w:r>
          </w:p>
        </w:tc>
        <w:tc>
          <w:tcPr>
            <w:tcW w:w="252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5分</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操作时拍照</w:t>
            </w: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2分</w:t>
            </w:r>
          </w:p>
        </w:tc>
      </w:tr>
      <w:tr w:rsidR="00507864" w:rsidRPr="00CB767C" w:rsidTr="00507864">
        <w:trPr>
          <w:trHeight w:val="454"/>
        </w:trPr>
        <w:tc>
          <w:tcPr>
            <w:tcW w:w="184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不服从指挥</w:t>
            </w:r>
          </w:p>
        </w:tc>
        <w:tc>
          <w:tcPr>
            <w:tcW w:w="2524"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5分</w:t>
            </w:r>
          </w:p>
          <w:p w:rsidR="00507864" w:rsidRPr="00CB767C" w:rsidRDefault="00507864" w:rsidP="00507864">
            <w:pPr>
              <w:spacing w:line="360" w:lineRule="auto"/>
              <w:jc w:val="center"/>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（严重者终止比赛）</w:t>
            </w:r>
          </w:p>
        </w:tc>
        <w:tc>
          <w:tcPr>
            <w:tcW w:w="1896"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p>
        </w:tc>
        <w:tc>
          <w:tcPr>
            <w:tcW w:w="2349" w:type="dxa"/>
            <w:vAlign w:val="center"/>
          </w:tcPr>
          <w:p w:rsidR="00507864" w:rsidRPr="00CB767C" w:rsidRDefault="00507864" w:rsidP="00507864">
            <w:pPr>
              <w:spacing w:line="360" w:lineRule="auto"/>
              <w:jc w:val="center"/>
              <w:rPr>
                <w:rFonts w:asciiTheme="majorEastAsia" w:eastAsiaTheme="majorEastAsia" w:hAnsiTheme="majorEastAsia" w:cs="仿宋"/>
                <w:szCs w:val="21"/>
              </w:rPr>
            </w:pPr>
          </w:p>
        </w:tc>
      </w:tr>
    </w:tbl>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lastRenderedPageBreak/>
        <w:t>现场裁判员只对选手的违规行为和违纪现象进行记录，根据选手违规记录，由裁判长签字确认，参照相关标准从作品总成绩中作扣分处理。现场操作违规总扣分不超过20分。</w:t>
      </w:r>
    </w:p>
    <w:p w:rsidR="00507864" w:rsidRPr="00CB767C" w:rsidRDefault="00507864" w:rsidP="00507864">
      <w:pPr>
        <w:widowControl/>
        <w:snapToGrid w:val="0"/>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现场操作违规内容及扣分标准具体如下：</w:t>
      </w:r>
    </w:p>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a.个人不卫生：指甲长、长发外露、工作服帽不干净、戴首饰、染指甲等；</w:t>
      </w:r>
    </w:p>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b.操作不卫生：操作过程中卫生脏、乱、差； </w:t>
      </w:r>
    </w:p>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c.违规使用添加剂：不按国家规定的名目和标准使用添加剂； </w:t>
      </w:r>
    </w:p>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d.不服从指挥：顶撞裁判、现场工作人员，不服从统一安排调度等； </w:t>
      </w:r>
    </w:p>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e.操作事故：不包含不影响操作的刀伤、烫伤等；</w:t>
      </w:r>
    </w:p>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f.成品错乱：将热菜制成凉菜、将热菜制成面点、将面点做成热菜等； </w:t>
      </w:r>
    </w:p>
    <w:p w:rsidR="00507864" w:rsidRPr="00CB767C" w:rsidRDefault="00507864" w:rsidP="00507864">
      <w:pPr>
        <w:widowControl/>
        <w:snapToGrid w:val="0"/>
        <w:spacing w:line="360" w:lineRule="auto"/>
        <w:ind w:firstLine="56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g.迟到：参赛选手在本场比赛开始30分钟内。 </w:t>
      </w:r>
    </w:p>
    <w:p w:rsidR="00507864" w:rsidRPr="00BC6D8E" w:rsidRDefault="00507864" w:rsidP="00507864">
      <w:pPr>
        <w:spacing w:line="360" w:lineRule="auto"/>
        <w:rPr>
          <w:rFonts w:ascii="黑体" w:eastAsia="黑体" w:hAnsi="黑体" w:cs="仿宋"/>
          <w:szCs w:val="21"/>
        </w:rPr>
      </w:pPr>
      <w:r w:rsidRPr="00CB767C">
        <w:rPr>
          <w:rFonts w:asciiTheme="majorEastAsia" w:eastAsiaTheme="majorEastAsia" w:hAnsiTheme="majorEastAsia" w:cs="仿宋" w:hint="eastAsia"/>
          <w:szCs w:val="21"/>
        </w:rPr>
        <w:t xml:space="preserve">  </w:t>
      </w:r>
      <w:r w:rsidRPr="00BC6D8E">
        <w:rPr>
          <w:rFonts w:ascii="黑体" w:eastAsia="黑体" w:hAnsi="黑体" w:cs="仿宋" w:hint="eastAsia"/>
          <w:szCs w:val="21"/>
        </w:rPr>
        <w:t xml:space="preserve"> 七、</w:t>
      </w:r>
      <w:r w:rsidR="00BC6D8E">
        <w:rPr>
          <w:rFonts w:ascii="黑体" w:eastAsia="黑体" w:hAnsi="黑体" w:cs="仿宋" w:hint="eastAsia"/>
          <w:szCs w:val="21"/>
        </w:rPr>
        <w:t>比</w:t>
      </w:r>
      <w:r w:rsidRPr="00BC6D8E">
        <w:rPr>
          <w:rFonts w:ascii="黑体" w:eastAsia="黑体" w:hAnsi="黑体" w:cs="仿宋" w:hint="eastAsia"/>
          <w:szCs w:val="21"/>
        </w:rPr>
        <w:t>赛安全</w:t>
      </w:r>
    </w:p>
    <w:p w:rsidR="00507864" w:rsidRPr="00CB767C" w:rsidRDefault="00507864" w:rsidP="00507864">
      <w:pPr>
        <w:spacing w:line="360" w:lineRule="auto"/>
        <w:ind w:firstLineChars="200" w:firstLine="420"/>
        <w:jc w:val="left"/>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一）赛场组织与管理员应制定安保须知、安全隐患规避方法及突发事件预案，设立紧急疏散路线及通道等。确保比赛期间所有进入车辆、人员需凭证入内；严禁携带易燃易爆等危险品及比赛严令禁止的物品进入场地；场地设备设施均可安全使用。</w:t>
      </w:r>
    </w:p>
    <w:p w:rsidR="00507864" w:rsidRPr="00CB767C" w:rsidRDefault="00507864" w:rsidP="00507864">
      <w:pPr>
        <w:spacing w:line="360" w:lineRule="auto"/>
        <w:ind w:firstLine="57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二)参赛选手在参赛过程中，必须服从场内裁判及工作人员的指挥，严格按照制作规程进行操作，正确使用器具及设备，在工作人员指挥下进行点火、调火操作，如出现非正常起火，立即关闭燃气阀门并向工作人员举手汇报。妥善保管个人刀具，严禁个人物品占用通道。</w:t>
      </w:r>
    </w:p>
    <w:p w:rsidR="00507864" w:rsidRPr="00BC6D8E" w:rsidRDefault="00507864" w:rsidP="00507864">
      <w:pPr>
        <w:spacing w:line="360" w:lineRule="auto"/>
        <w:ind w:firstLine="570"/>
        <w:rPr>
          <w:rFonts w:ascii="黑体" w:eastAsia="黑体" w:hAnsi="黑体" w:cs="仿宋"/>
          <w:szCs w:val="21"/>
        </w:rPr>
      </w:pPr>
      <w:r w:rsidRPr="00BC6D8E">
        <w:rPr>
          <w:rFonts w:ascii="黑体" w:eastAsia="黑体" w:hAnsi="黑体" w:cs="仿宋" w:hint="eastAsia"/>
          <w:szCs w:val="21"/>
        </w:rPr>
        <w:t>八、</w:t>
      </w:r>
      <w:r w:rsidR="0078638A">
        <w:rPr>
          <w:rFonts w:ascii="黑体" w:eastAsia="黑体" w:hAnsi="黑体" w:cs="仿宋" w:hint="eastAsia"/>
          <w:szCs w:val="21"/>
        </w:rPr>
        <w:t>比</w:t>
      </w:r>
      <w:r w:rsidRPr="00BC6D8E">
        <w:rPr>
          <w:rFonts w:ascii="黑体" w:eastAsia="黑体" w:hAnsi="黑体" w:cs="仿宋" w:hint="eastAsia"/>
          <w:szCs w:val="21"/>
        </w:rPr>
        <w:t>赛时间和地点</w:t>
      </w:r>
    </w:p>
    <w:p w:rsidR="00507864" w:rsidRPr="00CB767C" w:rsidRDefault="00507864" w:rsidP="00507864">
      <w:pPr>
        <w:spacing w:line="360" w:lineRule="auto"/>
        <w:ind w:firstLine="570"/>
        <w:rPr>
          <w:rFonts w:asciiTheme="majorEastAsia" w:eastAsiaTheme="majorEastAsia" w:hAnsiTheme="majorEastAsia" w:cs="仿宋"/>
          <w:b/>
          <w:szCs w:val="21"/>
        </w:rPr>
      </w:pPr>
      <w:r w:rsidRPr="00CB767C">
        <w:rPr>
          <w:rFonts w:asciiTheme="majorEastAsia" w:eastAsiaTheme="majorEastAsia" w:hAnsiTheme="majorEastAsia" w:cs="仿宋" w:hint="eastAsia"/>
          <w:kern w:val="0"/>
          <w:szCs w:val="21"/>
        </w:rPr>
        <w:t>以省辖市、省直管县为单位组队，各省属中等职业学校（高等学校中专部）单独组队。</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（一）报到时须携带身份证和学生证。同底版2寸照片2张。录取审批表及电子学籍表原件或复印件。</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（二）竞赛时间</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    2019年</w:t>
      </w:r>
      <w:r w:rsidR="00BC6D8E">
        <w:rPr>
          <w:rFonts w:asciiTheme="majorEastAsia" w:eastAsiaTheme="majorEastAsia" w:hAnsiTheme="majorEastAsia" w:cs="仿宋"/>
          <w:szCs w:val="21"/>
        </w:rPr>
        <w:t>10</w:t>
      </w:r>
      <w:r w:rsidRPr="00CB767C">
        <w:rPr>
          <w:rFonts w:asciiTheme="majorEastAsia" w:eastAsiaTheme="majorEastAsia" w:hAnsiTheme="majorEastAsia" w:cs="仿宋" w:hint="eastAsia"/>
          <w:szCs w:val="21"/>
        </w:rPr>
        <w:t>月</w:t>
      </w:r>
      <w:r w:rsidR="001701EF">
        <w:rPr>
          <w:rFonts w:asciiTheme="majorEastAsia" w:eastAsiaTheme="majorEastAsia" w:hAnsiTheme="majorEastAsia" w:cs="仿宋"/>
          <w:szCs w:val="21"/>
        </w:rPr>
        <w:t>15</w:t>
      </w:r>
      <w:r w:rsidRPr="00CB767C">
        <w:rPr>
          <w:rFonts w:asciiTheme="majorEastAsia" w:eastAsiaTheme="majorEastAsia" w:hAnsiTheme="majorEastAsia" w:cs="仿宋" w:hint="eastAsia"/>
          <w:szCs w:val="21"/>
        </w:rPr>
        <w:t>日 15:30前报到， 16:00预备会  16:30 理论测试</w:t>
      </w:r>
    </w:p>
    <w:p w:rsidR="00507864" w:rsidRPr="00CB767C" w:rsidRDefault="00507864" w:rsidP="00507864">
      <w:pPr>
        <w:spacing w:line="360" w:lineRule="auto"/>
        <w:ind w:firstLineChars="400" w:firstLine="84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2019年</w:t>
      </w:r>
      <w:r w:rsidR="00BC6D8E">
        <w:rPr>
          <w:rFonts w:asciiTheme="majorEastAsia" w:eastAsiaTheme="majorEastAsia" w:hAnsiTheme="majorEastAsia" w:cs="仿宋"/>
          <w:szCs w:val="21"/>
        </w:rPr>
        <w:t>10</w:t>
      </w:r>
      <w:r w:rsidRPr="00CB767C">
        <w:rPr>
          <w:rFonts w:asciiTheme="majorEastAsia" w:eastAsiaTheme="majorEastAsia" w:hAnsiTheme="majorEastAsia" w:cs="仿宋" w:hint="eastAsia"/>
          <w:szCs w:val="21"/>
        </w:rPr>
        <w:t>月</w:t>
      </w:r>
      <w:r w:rsidR="001701EF">
        <w:rPr>
          <w:rFonts w:asciiTheme="majorEastAsia" w:eastAsiaTheme="majorEastAsia" w:hAnsiTheme="majorEastAsia" w:cs="仿宋"/>
          <w:szCs w:val="21"/>
        </w:rPr>
        <w:t>16</w:t>
      </w:r>
      <w:r w:rsidRPr="00CB767C">
        <w:rPr>
          <w:rFonts w:asciiTheme="majorEastAsia" w:eastAsiaTheme="majorEastAsia" w:hAnsiTheme="majorEastAsia" w:cs="仿宋" w:hint="eastAsia"/>
          <w:szCs w:val="21"/>
        </w:rPr>
        <w:t>日比赛</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（三）报到及比赛地点：</w:t>
      </w:r>
    </w:p>
    <w:p w:rsidR="00507864" w:rsidRPr="00CB767C" w:rsidRDefault="00507864" w:rsidP="00507864">
      <w:pPr>
        <w:spacing w:line="360" w:lineRule="auto"/>
        <w:ind w:firstLineChars="250" w:firstLine="525"/>
        <w:rPr>
          <w:rFonts w:asciiTheme="majorEastAsia" w:eastAsiaTheme="majorEastAsia" w:hAnsiTheme="majorEastAsia" w:cs="仿宋"/>
          <w:szCs w:val="21"/>
        </w:rPr>
      </w:pPr>
      <w:r w:rsidRPr="00CB767C">
        <w:rPr>
          <w:rFonts w:asciiTheme="majorEastAsia" w:eastAsiaTheme="majorEastAsia" w:hAnsiTheme="majorEastAsia" w:cs="仿宋" w:hint="eastAsia"/>
          <w:kern w:val="0"/>
          <w:szCs w:val="21"/>
        </w:rPr>
        <w:t>1.</w:t>
      </w:r>
      <w:r w:rsidRPr="00CB767C">
        <w:rPr>
          <w:rFonts w:asciiTheme="majorEastAsia" w:eastAsiaTheme="majorEastAsia" w:hAnsiTheme="majorEastAsia" w:cs="仿宋" w:hint="eastAsia"/>
          <w:szCs w:val="21"/>
        </w:rPr>
        <w:t>中餐热菜、西式烹调：洛阳市第一职业中专</w:t>
      </w:r>
    </w:p>
    <w:p w:rsidR="00507864" w:rsidRPr="00CB767C" w:rsidRDefault="00507864" w:rsidP="00507864">
      <w:pPr>
        <w:spacing w:line="360" w:lineRule="auto"/>
        <w:ind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 xml:space="preserve">             洛阳市瀍河区新街46号（东车站南100米）</w:t>
      </w:r>
    </w:p>
    <w:p w:rsidR="00507864" w:rsidRPr="00CB767C" w:rsidRDefault="00507864" w:rsidP="00507864">
      <w:pPr>
        <w:spacing w:line="360" w:lineRule="auto"/>
        <w:ind w:firstLineChars="250" w:firstLine="525"/>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乘车路线：乘5路10路20路34路公交车到东车站下车即到</w:t>
      </w:r>
    </w:p>
    <w:p w:rsidR="00507864" w:rsidRPr="00CB767C" w:rsidRDefault="00507864" w:rsidP="00507864">
      <w:pPr>
        <w:spacing w:line="360" w:lineRule="auto"/>
        <w:ind w:firstLineChars="250" w:firstLine="525"/>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联系人：赵子设  15896543293   尚彬 13937900544</w:t>
      </w:r>
    </w:p>
    <w:p w:rsidR="00507864" w:rsidRPr="00CB767C" w:rsidRDefault="00507864" w:rsidP="00507864">
      <w:pPr>
        <w:spacing w:line="360" w:lineRule="auto"/>
        <w:ind w:firstLineChars="250" w:firstLine="525"/>
        <w:rPr>
          <w:rFonts w:asciiTheme="majorEastAsia" w:eastAsiaTheme="majorEastAsia" w:hAnsiTheme="majorEastAsia" w:cs="仿宋"/>
          <w:szCs w:val="21"/>
        </w:rPr>
      </w:pPr>
      <w:r w:rsidRPr="00CB767C">
        <w:rPr>
          <w:rFonts w:asciiTheme="majorEastAsia" w:eastAsiaTheme="majorEastAsia" w:hAnsiTheme="majorEastAsia" w:cs="仿宋" w:hint="eastAsia"/>
          <w:szCs w:val="21"/>
        </w:rPr>
        <w:t>电子邮箱：</w:t>
      </w:r>
      <w:hyperlink r:id="rId94" w:history="1">
        <w:r w:rsidRPr="00CB767C">
          <w:rPr>
            <w:rStyle w:val="a6"/>
            <w:rFonts w:asciiTheme="majorEastAsia" w:eastAsiaTheme="majorEastAsia" w:hAnsiTheme="majorEastAsia" w:cs="仿宋" w:hint="eastAsia"/>
          </w:rPr>
          <w:t>38400843@qq.com</w:t>
        </w:r>
      </w:hyperlink>
    </w:p>
    <w:p w:rsidR="00507864" w:rsidRPr="00CB767C" w:rsidRDefault="00507864" w:rsidP="00507864">
      <w:pPr>
        <w:spacing w:line="360" w:lineRule="auto"/>
        <w:ind w:leftChars="50" w:left="105" w:firstLineChars="200" w:firstLine="420"/>
        <w:rPr>
          <w:rFonts w:asciiTheme="majorEastAsia" w:eastAsiaTheme="majorEastAsia" w:hAnsiTheme="majorEastAsia" w:cs="仿宋"/>
          <w:szCs w:val="21"/>
        </w:rPr>
      </w:pPr>
      <w:r w:rsidRPr="00CB767C">
        <w:rPr>
          <w:rFonts w:asciiTheme="majorEastAsia" w:eastAsiaTheme="majorEastAsia" w:hAnsiTheme="majorEastAsia" w:cs="仿宋" w:hint="eastAsia"/>
          <w:kern w:val="0"/>
          <w:szCs w:val="21"/>
        </w:rPr>
        <w:lastRenderedPageBreak/>
        <w:t>2.</w:t>
      </w:r>
      <w:r w:rsidRPr="00CB767C">
        <w:rPr>
          <w:rFonts w:asciiTheme="majorEastAsia" w:eastAsiaTheme="majorEastAsia" w:hAnsiTheme="majorEastAsia" w:cs="仿宋" w:hint="eastAsia"/>
          <w:szCs w:val="21"/>
        </w:rPr>
        <w:t xml:space="preserve"> 中式面点、冷拼与食雕：开封市文化旅游学校（</w:t>
      </w:r>
      <w:r w:rsidRPr="00CB767C">
        <w:rPr>
          <w:rFonts w:asciiTheme="majorEastAsia" w:eastAsiaTheme="majorEastAsia" w:hAnsiTheme="majorEastAsia" w:cs="仿宋" w:hint="eastAsia"/>
          <w:kern w:val="0"/>
          <w:szCs w:val="21"/>
        </w:rPr>
        <w:t>开封市新区东京大道与第五大街交叉口 ）</w:t>
      </w:r>
    </w:p>
    <w:p w:rsidR="00507864" w:rsidRPr="00CB767C" w:rsidRDefault="00507864" w:rsidP="00507864">
      <w:pPr>
        <w:spacing w:line="360" w:lineRule="auto"/>
        <w:ind w:firstLineChars="200" w:firstLine="420"/>
        <w:rPr>
          <w:rFonts w:asciiTheme="majorEastAsia" w:eastAsiaTheme="majorEastAsia" w:hAnsiTheme="majorEastAsia" w:cs="仿宋"/>
          <w:kern w:val="0"/>
          <w:szCs w:val="21"/>
        </w:rPr>
      </w:pPr>
      <w:r w:rsidRPr="00CB767C">
        <w:rPr>
          <w:rFonts w:asciiTheme="majorEastAsia" w:eastAsiaTheme="majorEastAsia" w:hAnsiTheme="majorEastAsia" w:cs="仿宋" w:hint="eastAsia"/>
          <w:kern w:val="0"/>
          <w:szCs w:val="21"/>
        </w:rPr>
        <w:t>联系人：叶艳霞     13837869056</w:t>
      </w:r>
    </w:p>
    <w:p w:rsidR="00507864" w:rsidRPr="00CB767C" w:rsidRDefault="00507864" w:rsidP="00507864">
      <w:pPr>
        <w:spacing w:line="360" w:lineRule="auto"/>
        <w:ind w:firstLineChars="600" w:firstLine="1260"/>
        <w:rPr>
          <w:rFonts w:asciiTheme="majorEastAsia" w:eastAsiaTheme="majorEastAsia" w:hAnsiTheme="majorEastAsia" w:cs="仿宋"/>
          <w:kern w:val="0"/>
          <w:szCs w:val="21"/>
        </w:rPr>
      </w:pPr>
      <w:r w:rsidRPr="00CB767C">
        <w:rPr>
          <w:rFonts w:asciiTheme="majorEastAsia" w:eastAsiaTheme="majorEastAsia" w:hAnsiTheme="majorEastAsia" w:cs="仿宋" w:hint="eastAsia"/>
          <w:kern w:val="0"/>
          <w:szCs w:val="21"/>
        </w:rPr>
        <w:t>严  菲     13849128680</w:t>
      </w:r>
    </w:p>
    <w:p w:rsidR="00507864" w:rsidRPr="00CB767C" w:rsidRDefault="00507864" w:rsidP="00507864">
      <w:pPr>
        <w:spacing w:line="360" w:lineRule="auto"/>
        <w:ind w:firstLineChars="600" w:firstLine="1260"/>
        <w:rPr>
          <w:rFonts w:asciiTheme="majorEastAsia" w:eastAsiaTheme="majorEastAsia" w:hAnsiTheme="majorEastAsia" w:cs="仿宋"/>
          <w:kern w:val="0"/>
          <w:szCs w:val="21"/>
        </w:rPr>
      </w:pPr>
      <w:r w:rsidRPr="00CB767C">
        <w:rPr>
          <w:rFonts w:asciiTheme="majorEastAsia" w:eastAsiaTheme="majorEastAsia" w:hAnsiTheme="majorEastAsia" w:cs="仿宋" w:hint="eastAsia"/>
          <w:kern w:val="0"/>
          <w:szCs w:val="21"/>
        </w:rPr>
        <w:t xml:space="preserve">王振勇     13937898768 </w:t>
      </w:r>
    </w:p>
    <w:p w:rsidR="00507864" w:rsidRPr="00CB767C" w:rsidRDefault="00507864" w:rsidP="00507864">
      <w:pPr>
        <w:spacing w:line="360" w:lineRule="auto"/>
        <w:ind w:firstLineChars="200" w:firstLine="420"/>
        <w:rPr>
          <w:rFonts w:asciiTheme="majorEastAsia" w:eastAsiaTheme="majorEastAsia" w:hAnsiTheme="majorEastAsia" w:cs="仿宋"/>
          <w:kern w:val="0"/>
          <w:szCs w:val="21"/>
        </w:rPr>
      </w:pPr>
      <w:r w:rsidRPr="00CB767C">
        <w:rPr>
          <w:rFonts w:asciiTheme="majorEastAsia" w:eastAsiaTheme="majorEastAsia" w:hAnsiTheme="majorEastAsia" w:cs="仿宋" w:hint="eastAsia"/>
          <w:kern w:val="0"/>
          <w:szCs w:val="21"/>
        </w:rPr>
        <w:t>办公电话：0371- 22730329</w:t>
      </w:r>
    </w:p>
    <w:p w:rsidR="00507864" w:rsidRDefault="00507864" w:rsidP="00507864">
      <w:pPr>
        <w:rPr>
          <w:rFonts w:ascii="仿宋" w:eastAsia="仿宋" w:hAnsi="仿宋" w:cs="仿宋"/>
          <w:szCs w:val="21"/>
        </w:rPr>
      </w:pPr>
    </w:p>
    <w:p w:rsidR="00507864" w:rsidRDefault="00507864" w:rsidP="00507864">
      <w:pPr>
        <w:spacing w:line="480" w:lineRule="exact"/>
        <w:rPr>
          <w:rFonts w:ascii="仿宋" w:eastAsia="仿宋" w:hAnsi="仿宋" w:cs="仿宋"/>
          <w:color w:val="000000"/>
          <w:kern w:val="0"/>
          <w:szCs w:val="21"/>
        </w:rPr>
      </w:pPr>
    </w:p>
    <w:p w:rsidR="00507864" w:rsidRDefault="00507864" w:rsidP="00507864">
      <w:pPr>
        <w:rPr>
          <w:rFonts w:ascii="仿宋" w:eastAsia="仿宋" w:hAnsi="仿宋" w:cs="仿宋"/>
          <w:color w:val="000000"/>
          <w:kern w:val="0"/>
          <w:szCs w:val="21"/>
        </w:rPr>
      </w:pPr>
      <w:r>
        <w:rPr>
          <w:rFonts w:ascii="仿宋" w:eastAsia="仿宋" w:hAnsi="仿宋" w:cs="仿宋" w:hint="eastAsia"/>
          <w:color w:val="000000"/>
          <w:kern w:val="0"/>
          <w:szCs w:val="21"/>
        </w:rPr>
        <w:br w:type="page"/>
      </w:r>
    </w:p>
    <w:p w:rsidR="006B408A" w:rsidRDefault="00507864" w:rsidP="00BC6D8E">
      <w:pPr>
        <w:pStyle w:val="1"/>
        <w:rPr>
          <w:rFonts w:ascii="黑体" w:eastAsia="黑体" w:hAnsi="黑体"/>
          <w:b w:val="0"/>
          <w:sz w:val="44"/>
          <w:szCs w:val="44"/>
        </w:rPr>
      </w:pPr>
      <w:r w:rsidRPr="00BC6D8E">
        <w:rPr>
          <w:rFonts w:ascii="黑体" w:eastAsia="黑体" w:hAnsi="黑体" w:hint="eastAsia"/>
          <w:b w:val="0"/>
          <w:sz w:val="44"/>
          <w:szCs w:val="44"/>
        </w:rPr>
        <w:lastRenderedPageBreak/>
        <w:t>2</w:t>
      </w:r>
      <w:r w:rsidR="003C71AA" w:rsidRPr="00BC6D8E">
        <w:rPr>
          <w:rFonts w:ascii="黑体" w:eastAsia="黑体" w:hAnsi="黑体"/>
          <w:b w:val="0"/>
          <w:sz w:val="44"/>
          <w:szCs w:val="44"/>
        </w:rPr>
        <w:t>7</w:t>
      </w:r>
      <w:r w:rsidRPr="00BC6D8E">
        <w:rPr>
          <w:rFonts w:ascii="黑体" w:eastAsia="黑体" w:hAnsi="黑体" w:hint="eastAsia"/>
          <w:b w:val="0"/>
          <w:sz w:val="44"/>
          <w:szCs w:val="44"/>
        </w:rPr>
        <w:t>.2019年河南省中等职业教育技能大赛</w:t>
      </w:r>
    </w:p>
    <w:p w:rsidR="00507864" w:rsidRPr="00BC6D8E" w:rsidRDefault="00507864" w:rsidP="00BC6D8E">
      <w:pPr>
        <w:pStyle w:val="1"/>
        <w:rPr>
          <w:rFonts w:ascii="黑体" w:eastAsia="黑体" w:hAnsi="黑体"/>
          <w:b w:val="0"/>
          <w:sz w:val="44"/>
          <w:szCs w:val="44"/>
        </w:rPr>
      </w:pPr>
      <w:r w:rsidRPr="00BC6D8E">
        <w:rPr>
          <w:rFonts w:ascii="黑体" w:eastAsia="黑体" w:hAnsi="黑体" w:hint="eastAsia"/>
          <w:b w:val="0"/>
          <w:sz w:val="44"/>
          <w:szCs w:val="44"/>
        </w:rPr>
        <w:t>艺术专业技能</w:t>
      </w:r>
      <w:r w:rsidR="00BC6D8E">
        <w:rPr>
          <w:rFonts w:ascii="黑体" w:eastAsia="黑体" w:hAnsi="黑体" w:hint="eastAsia"/>
          <w:b w:val="0"/>
          <w:sz w:val="44"/>
          <w:szCs w:val="44"/>
        </w:rPr>
        <w:t>戏曲表演</w:t>
      </w:r>
      <w:r w:rsidRPr="00BC6D8E">
        <w:rPr>
          <w:rFonts w:ascii="黑体" w:eastAsia="黑体" w:hAnsi="黑体" w:hint="eastAsia"/>
          <w:b w:val="0"/>
          <w:sz w:val="44"/>
          <w:szCs w:val="44"/>
        </w:rPr>
        <w:t>比赛方案</w:t>
      </w:r>
    </w:p>
    <w:p w:rsidR="00507864" w:rsidRPr="00E45A86" w:rsidRDefault="00507864" w:rsidP="00507864">
      <w:pPr>
        <w:widowControl/>
        <w:adjustRightInd w:val="0"/>
        <w:spacing w:line="360" w:lineRule="auto"/>
        <w:ind w:firstLineChars="200" w:firstLine="420"/>
        <w:rPr>
          <w:rFonts w:ascii="黑体" w:eastAsia="黑体" w:hAnsi="黑体" w:cs="仿宋"/>
          <w:bCs/>
          <w:color w:val="000000"/>
          <w:kern w:val="0"/>
          <w:szCs w:val="21"/>
        </w:rPr>
      </w:pPr>
      <w:r w:rsidRPr="00E45A86">
        <w:rPr>
          <w:rFonts w:ascii="黑体" w:eastAsia="黑体" w:hAnsi="黑体" w:cs="仿宋" w:hint="eastAsia"/>
          <w:bCs/>
          <w:color w:val="000000"/>
          <w:kern w:val="0"/>
          <w:szCs w:val="21"/>
        </w:rPr>
        <w:t>一、比赛项目</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戏曲表演（个人赛）</w:t>
      </w:r>
    </w:p>
    <w:p w:rsidR="00507864" w:rsidRPr="00E45A86" w:rsidRDefault="00507864" w:rsidP="00507864">
      <w:pPr>
        <w:widowControl/>
        <w:spacing w:line="360" w:lineRule="auto"/>
        <w:ind w:firstLineChars="200" w:firstLine="420"/>
        <w:rPr>
          <w:rFonts w:ascii="黑体" w:eastAsia="黑体" w:hAnsi="黑体" w:cs="仿宋"/>
          <w:color w:val="000000"/>
          <w:szCs w:val="21"/>
        </w:rPr>
      </w:pPr>
      <w:r w:rsidRPr="00E45A86">
        <w:rPr>
          <w:rFonts w:ascii="黑体" w:eastAsia="黑体" w:hAnsi="黑体" w:cs="仿宋" w:hint="eastAsia"/>
          <w:color w:val="000000"/>
          <w:szCs w:val="21"/>
        </w:rPr>
        <w:t>二、比赛内容</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本次比赛包括专业理论测试和技能实际操作,参赛剧种为各地方戏剧种。选手须参加以下三项所有比赛内容：</w:t>
      </w:r>
    </w:p>
    <w:p w:rsidR="00507864" w:rsidRPr="00BC6D8E" w:rsidRDefault="00507864" w:rsidP="00507864">
      <w:pPr>
        <w:widowControl/>
        <w:adjustRightInd w:val="0"/>
        <w:spacing w:line="360" w:lineRule="auto"/>
        <w:ind w:firstLineChars="200" w:firstLine="422"/>
        <w:rPr>
          <w:rFonts w:asciiTheme="minorEastAsia" w:hAnsiTheme="minorEastAsia" w:cs="仿宋"/>
          <w:b/>
          <w:color w:val="000000"/>
          <w:szCs w:val="21"/>
        </w:rPr>
      </w:pPr>
      <w:r w:rsidRPr="00BC6D8E">
        <w:rPr>
          <w:rFonts w:asciiTheme="minorEastAsia" w:hAnsiTheme="minorEastAsia" w:cs="仿宋" w:hint="eastAsia"/>
          <w:b/>
          <w:color w:val="000000"/>
          <w:szCs w:val="21"/>
        </w:rPr>
        <w:t>（一）基本功法</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目的：重点考察选手“唱、念、做、打”戏曲表演基本功的专业水平和表现能力。</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1．唱、念</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时间：不超过6分钟。其中“唱”不得少于3分钟，“念”不得少于2分钟。</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要求：选手自选本剧种本行当唱腔、念白片段，现场展示。唱，可使用伴奏碟或现场伴奏，现场伴奏限一种主奏乐器。</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2．做</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时间：2-4分钟。</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要求：选手自选本剧种本行当的身段程式或身段组合，现场展示。可使用伴奏碟或现场伴奏，现场伴奏限一种主奏乐器。</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3．打</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时间：2-4分钟。</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要求：选手于现场展示本赛项题库（2015年国赛本项题库）规定的戏曲把子套路和基功武功。</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（1）选手从题库提供的3套规定把子套路中选择1套现场展示。</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（2）题库提供3组基本功动作和3组武功动作（男女分组），选手须在此6组动作中每组至少选1个动作现场展示，多选不限。</w:t>
      </w:r>
    </w:p>
    <w:p w:rsidR="00507864" w:rsidRPr="00BC6D8E" w:rsidRDefault="00507864" w:rsidP="00507864">
      <w:pPr>
        <w:widowControl/>
        <w:adjustRightInd w:val="0"/>
        <w:spacing w:line="360" w:lineRule="auto"/>
        <w:ind w:firstLineChars="200" w:firstLine="422"/>
        <w:rPr>
          <w:rFonts w:asciiTheme="minorEastAsia" w:hAnsiTheme="minorEastAsia" w:cs="仿宋"/>
          <w:b/>
          <w:bCs/>
          <w:color w:val="000000"/>
          <w:szCs w:val="21"/>
        </w:rPr>
      </w:pPr>
      <w:r w:rsidRPr="00BC6D8E">
        <w:rPr>
          <w:rFonts w:asciiTheme="minorEastAsia" w:hAnsiTheme="minorEastAsia" w:cs="仿宋" w:hint="eastAsia"/>
          <w:b/>
          <w:bCs/>
          <w:color w:val="000000"/>
          <w:szCs w:val="21"/>
        </w:rPr>
        <w:t>（二）剧目表演</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目的：重点考察选手对戏曲基本功法的整体掌握水平、综合运用能力及舞台人物塑造能力。</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lastRenderedPageBreak/>
        <w:t>时间：10-15分钟。</w:t>
      </w:r>
    </w:p>
    <w:p w:rsidR="00507864" w:rsidRPr="00BC6D8E" w:rsidRDefault="00507864" w:rsidP="00507864">
      <w:pPr>
        <w:widowControl/>
        <w:adjustRightInd w:val="0"/>
        <w:spacing w:line="360" w:lineRule="auto"/>
        <w:ind w:firstLineChars="200" w:firstLine="420"/>
        <w:rPr>
          <w:rFonts w:asciiTheme="minorEastAsia" w:hAnsiTheme="minorEastAsia" w:cs="仿宋"/>
          <w:b/>
          <w:color w:val="000000"/>
          <w:szCs w:val="21"/>
        </w:rPr>
      </w:pPr>
      <w:r w:rsidRPr="00BC6D8E">
        <w:rPr>
          <w:rFonts w:asciiTheme="minorEastAsia" w:hAnsiTheme="minorEastAsia" w:cs="仿宋" w:hint="eastAsia"/>
          <w:color w:val="000000"/>
          <w:szCs w:val="21"/>
        </w:rPr>
        <w:t>要求：选手自选本剧种本行当剧目片段1个，现场表演。可使用伴奏碟或现场乐队伴奏。</w:t>
      </w:r>
    </w:p>
    <w:p w:rsidR="00507864" w:rsidRPr="00BC6D8E" w:rsidRDefault="00507864" w:rsidP="00507864">
      <w:pPr>
        <w:widowControl/>
        <w:adjustRightInd w:val="0"/>
        <w:spacing w:line="360" w:lineRule="auto"/>
        <w:ind w:firstLineChars="200" w:firstLine="422"/>
        <w:rPr>
          <w:rFonts w:asciiTheme="minorEastAsia" w:hAnsiTheme="minorEastAsia" w:cs="仿宋"/>
          <w:b/>
          <w:color w:val="000000"/>
          <w:szCs w:val="21"/>
        </w:rPr>
      </w:pPr>
      <w:r w:rsidRPr="00BC6D8E">
        <w:rPr>
          <w:rFonts w:asciiTheme="minorEastAsia" w:hAnsiTheme="minorEastAsia" w:cs="仿宋" w:hint="eastAsia"/>
          <w:b/>
          <w:color w:val="000000"/>
          <w:szCs w:val="21"/>
        </w:rPr>
        <w:t>（三）专业知识</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目的：重点考察选手的戏曲史论基本知识。</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时间：限2分钟内回答。</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要求：选手现场随机抽取2道题目。选手独立回答。</w:t>
      </w:r>
    </w:p>
    <w:p w:rsidR="00507864" w:rsidRPr="00E45A86" w:rsidRDefault="00507864" w:rsidP="00507864">
      <w:pPr>
        <w:widowControl/>
        <w:spacing w:line="360" w:lineRule="auto"/>
        <w:ind w:firstLineChars="200" w:firstLine="420"/>
        <w:rPr>
          <w:rFonts w:ascii="黑体" w:eastAsia="黑体" w:hAnsi="黑体" w:cs="仿宋"/>
          <w:color w:val="000000"/>
          <w:szCs w:val="21"/>
        </w:rPr>
      </w:pPr>
      <w:r w:rsidRPr="00E45A86">
        <w:rPr>
          <w:rFonts w:ascii="黑体" w:eastAsia="黑体" w:hAnsi="黑体" w:cs="仿宋" w:hint="eastAsia"/>
          <w:color w:val="000000"/>
          <w:szCs w:val="21"/>
        </w:rPr>
        <w:t>三、比赛方式</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 xml:space="preserve">本赛项为个人项目。 </w:t>
      </w:r>
    </w:p>
    <w:p w:rsidR="00507864" w:rsidRPr="00E45A86" w:rsidRDefault="00507864" w:rsidP="00507864">
      <w:pPr>
        <w:spacing w:line="360" w:lineRule="auto"/>
        <w:ind w:firstLineChars="200" w:firstLine="420"/>
        <w:rPr>
          <w:rFonts w:ascii="黑体" w:eastAsia="黑体" w:hAnsi="黑体" w:cs="仿宋"/>
          <w:color w:val="000000"/>
          <w:szCs w:val="21"/>
        </w:rPr>
      </w:pPr>
      <w:r w:rsidRPr="00E45A86">
        <w:rPr>
          <w:rFonts w:ascii="黑体" w:eastAsia="黑体" w:hAnsi="黑体" w:cs="仿宋" w:hint="eastAsia"/>
          <w:color w:val="000000"/>
          <w:szCs w:val="21"/>
        </w:rPr>
        <w:t>四、比赛试题</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竞赛内容中把子套路、基功武功、专业知识均以题库形式公开试题。题库将通过网络平台公布。</w:t>
      </w:r>
    </w:p>
    <w:p w:rsidR="00507864" w:rsidRPr="00E45A86" w:rsidRDefault="00507864" w:rsidP="00507864">
      <w:pPr>
        <w:widowControl/>
        <w:spacing w:line="360" w:lineRule="auto"/>
        <w:ind w:firstLineChars="200" w:firstLine="420"/>
        <w:rPr>
          <w:rFonts w:ascii="黑体" w:eastAsia="黑体" w:hAnsi="黑体" w:cs="仿宋"/>
          <w:color w:val="000000"/>
          <w:szCs w:val="21"/>
        </w:rPr>
      </w:pPr>
      <w:r w:rsidRPr="00E45A86">
        <w:rPr>
          <w:rFonts w:ascii="黑体" w:eastAsia="黑体" w:hAnsi="黑体" w:cs="仿宋" w:hint="eastAsia"/>
          <w:color w:val="000000"/>
          <w:szCs w:val="21"/>
        </w:rPr>
        <w:t>五、比赛规则</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（一）基本功法和剧目表演比赛，选手可使用伴奏碟或现场伴奏，一经确定不得更改。</w:t>
      </w:r>
    </w:p>
    <w:p w:rsidR="00507864" w:rsidRPr="00BC6D8E" w:rsidRDefault="00507864" w:rsidP="00507864">
      <w:pPr>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伴奏碟须自行制作成音乐文件（统一为MP3格式），于赛前上传至指定邮箱jzszyjsxxds@126.com</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（二）基本功法、剧目表演的助演人员，须为同一学校在校生。</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（三）基本功法参赛选手一律穿练功服（自备）。</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（四）所有比赛项目均须在规定时间内完成，少时、超时或缺项将扣分。每项均按照少时、超时1分钟以内（含1分钟）扣3分，少时、超时1分钟以上扣5分的标准执行。</w:t>
      </w:r>
    </w:p>
    <w:p w:rsidR="00507864" w:rsidRPr="00E45A86" w:rsidRDefault="00507864" w:rsidP="00507864">
      <w:pPr>
        <w:widowControl/>
        <w:spacing w:line="360" w:lineRule="auto"/>
        <w:ind w:firstLineChars="200" w:firstLine="420"/>
        <w:rPr>
          <w:rFonts w:ascii="黑体" w:eastAsia="黑体" w:hAnsi="黑体" w:cs="仿宋"/>
          <w:color w:val="000000"/>
          <w:szCs w:val="21"/>
        </w:rPr>
      </w:pPr>
      <w:r w:rsidRPr="00E45A86">
        <w:rPr>
          <w:rFonts w:ascii="黑体" w:eastAsia="黑体" w:hAnsi="黑体" w:cs="仿宋" w:hint="eastAsia"/>
          <w:color w:val="000000"/>
          <w:szCs w:val="21"/>
        </w:rPr>
        <w:t>六、成绩评定</w:t>
      </w:r>
    </w:p>
    <w:p w:rsidR="00507864" w:rsidRPr="00BC6D8E" w:rsidRDefault="00507864" w:rsidP="00507864">
      <w:pPr>
        <w:widowControl/>
        <w:spacing w:line="360" w:lineRule="auto"/>
        <w:ind w:firstLineChars="200" w:firstLine="422"/>
        <w:rPr>
          <w:rFonts w:asciiTheme="minorEastAsia" w:hAnsiTheme="minorEastAsia" w:cs="仿宋"/>
          <w:b/>
          <w:color w:val="000000"/>
          <w:szCs w:val="21"/>
        </w:rPr>
      </w:pPr>
      <w:r w:rsidRPr="00BC6D8E">
        <w:rPr>
          <w:rFonts w:asciiTheme="minorEastAsia" w:hAnsiTheme="minorEastAsia" w:cs="仿宋" w:hint="eastAsia"/>
          <w:b/>
          <w:color w:val="000000"/>
          <w:szCs w:val="21"/>
        </w:rPr>
        <w:t>（一）评分标准</w:t>
      </w:r>
    </w:p>
    <w:p w:rsidR="00507864" w:rsidRPr="00BC6D8E" w:rsidRDefault="00507864" w:rsidP="00507864">
      <w:pPr>
        <w:widowControl/>
        <w:spacing w:line="360" w:lineRule="auto"/>
        <w:ind w:firstLineChars="200" w:firstLine="420"/>
        <w:rPr>
          <w:rFonts w:asciiTheme="minorEastAsia" w:hAnsiTheme="minorEastAsia" w:cs="仿宋"/>
          <w:color w:val="000000"/>
          <w:kern w:val="0"/>
          <w:szCs w:val="21"/>
        </w:rPr>
      </w:pPr>
      <w:r w:rsidRPr="00BC6D8E">
        <w:rPr>
          <w:rFonts w:asciiTheme="minorEastAsia" w:hAnsiTheme="minorEastAsia" w:cs="仿宋" w:hint="eastAsia"/>
          <w:color w:val="000000"/>
          <w:szCs w:val="21"/>
        </w:rPr>
        <w:t>1.</w:t>
      </w:r>
      <w:r w:rsidRPr="00BC6D8E">
        <w:rPr>
          <w:rFonts w:asciiTheme="minorEastAsia" w:hAnsiTheme="minorEastAsia" w:cs="仿宋" w:hint="eastAsia"/>
          <w:color w:val="000000"/>
          <w:kern w:val="0"/>
          <w:szCs w:val="21"/>
        </w:rPr>
        <w:t>分值权重</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基本功法考察占总成绩的40％（其中文行选手唱、念占此项分值权重的70％，做、打占30％；武行选手唱、念占此项分值权重的30％，做、打占70％）；剧目表演占总成绩的55％；知识素质考察占总成绩的5％。</w:t>
      </w:r>
    </w:p>
    <w:p w:rsidR="00507864" w:rsidRPr="00BC6D8E" w:rsidRDefault="00507864" w:rsidP="00507864">
      <w:pPr>
        <w:widowControl/>
        <w:spacing w:line="360" w:lineRule="auto"/>
        <w:ind w:firstLineChars="200" w:firstLine="420"/>
        <w:rPr>
          <w:rFonts w:asciiTheme="minorEastAsia" w:hAnsiTheme="minorEastAsia" w:cs="仿宋"/>
          <w:b/>
          <w:color w:val="000000"/>
          <w:szCs w:val="21"/>
        </w:rPr>
      </w:pPr>
      <w:r w:rsidRPr="00BC6D8E">
        <w:rPr>
          <w:rFonts w:asciiTheme="minorEastAsia" w:hAnsiTheme="minorEastAsia" w:cs="仿宋" w:hint="eastAsia"/>
          <w:bCs/>
          <w:color w:val="000000"/>
          <w:szCs w:val="21"/>
        </w:rPr>
        <w:t>2.基本功法</w:t>
      </w:r>
    </w:p>
    <w:p w:rsidR="00507864" w:rsidRPr="00BC6D8E" w:rsidRDefault="00507864" w:rsidP="00507864">
      <w:pPr>
        <w:widowControl/>
        <w:spacing w:line="360" w:lineRule="auto"/>
        <w:ind w:firstLineChars="200" w:firstLine="420"/>
        <w:rPr>
          <w:rFonts w:asciiTheme="minorEastAsia" w:hAnsiTheme="minorEastAsia" w:cs="仿宋"/>
          <w:bCs/>
          <w:color w:val="000000"/>
          <w:kern w:val="0"/>
          <w:szCs w:val="21"/>
        </w:rPr>
      </w:pPr>
      <w:r w:rsidRPr="00BC6D8E">
        <w:rPr>
          <w:rFonts w:asciiTheme="minorEastAsia" w:hAnsiTheme="minorEastAsia" w:cs="仿宋" w:hint="eastAsia"/>
          <w:bCs/>
          <w:color w:val="000000"/>
          <w:kern w:val="0"/>
          <w:szCs w:val="21"/>
        </w:rPr>
        <w:t>（1）唱、念：演唱字正腔圆、节奏准确、以字生腔、以情带声；念白吐字清晰、尖团分明、抑扬顿挫、舒缓有度。</w:t>
      </w:r>
    </w:p>
    <w:p w:rsidR="00507864" w:rsidRPr="00BC6D8E" w:rsidRDefault="00507864" w:rsidP="00507864">
      <w:pPr>
        <w:widowControl/>
        <w:spacing w:line="360" w:lineRule="auto"/>
        <w:ind w:firstLineChars="200" w:firstLine="420"/>
        <w:rPr>
          <w:rFonts w:asciiTheme="minorEastAsia" w:hAnsiTheme="minorEastAsia" w:cs="仿宋"/>
          <w:bCs/>
          <w:color w:val="000000"/>
          <w:kern w:val="0"/>
          <w:szCs w:val="21"/>
        </w:rPr>
      </w:pPr>
      <w:r w:rsidRPr="00BC6D8E">
        <w:rPr>
          <w:rFonts w:asciiTheme="minorEastAsia" w:hAnsiTheme="minorEastAsia" w:cs="仿宋" w:hint="eastAsia"/>
          <w:bCs/>
          <w:color w:val="000000"/>
          <w:kern w:val="0"/>
          <w:szCs w:val="21"/>
        </w:rPr>
        <w:t>（2）做：身段规范、动作到位、优美流畅、传情达意。</w:t>
      </w:r>
    </w:p>
    <w:p w:rsidR="00507864" w:rsidRPr="00BC6D8E" w:rsidRDefault="00507864" w:rsidP="00507864">
      <w:pPr>
        <w:widowControl/>
        <w:spacing w:line="360" w:lineRule="auto"/>
        <w:ind w:firstLineChars="200" w:firstLine="420"/>
        <w:rPr>
          <w:rFonts w:asciiTheme="minorEastAsia" w:hAnsiTheme="minorEastAsia" w:cs="仿宋"/>
          <w:color w:val="000000"/>
          <w:kern w:val="0"/>
          <w:szCs w:val="21"/>
        </w:rPr>
      </w:pPr>
      <w:r w:rsidRPr="00BC6D8E">
        <w:rPr>
          <w:rFonts w:asciiTheme="minorEastAsia" w:hAnsiTheme="minorEastAsia" w:cs="仿宋" w:hint="eastAsia"/>
          <w:bCs/>
          <w:color w:val="000000"/>
          <w:kern w:val="0"/>
          <w:szCs w:val="21"/>
        </w:rPr>
        <w:lastRenderedPageBreak/>
        <w:t>（3）打：</w:t>
      </w:r>
      <w:r w:rsidRPr="00BC6D8E">
        <w:rPr>
          <w:rFonts w:asciiTheme="minorEastAsia" w:hAnsiTheme="minorEastAsia" w:cs="仿宋" w:hint="eastAsia"/>
          <w:color w:val="000000"/>
          <w:kern w:val="0"/>
          <w:szCs w:val="21"/>
        </w:rPr>
        <w:t>完成规定的把子套路与基功、武功动作，做到规范严谨、套路清晰、疾徐合理、张弛有度。</w:t>
      </w:r>
    </w:p>
    <w:p w:rsidR="00507864" w:rsidRPr="00BC6D8E" w:rsidRDefault="00507864" w:rsidP="00507864">
      <w:pPr>
        <w:widowControl/>
        <w:spacing w:line="360" w:lineRule="auto"/>
        <w:ind w:firstLineChars="200" w:firstLine="420"/>
        <w:rPr>
          <w:rFonts w:asciiTheme="minorEastAsia" w:hAnsiTheme="minorEastAsia" w:cs="仿宋"/>
          <w:bCs/>
          <w:color w:val="000000"/>
          <w:szCs w:val="21"/>
        </w:rPr>
      </w:pPr>
      <w:r w:rsidRPr="00BC6D8E">
        <w:rPr>
          <w:rFonts w:asciiTheme="minorEastAsia" w:hAnsiTheme="minorEastAsia" w:cs="仿宋" w:hint="eastAsia"/>
          <w:bCs/>
          <w:color w:val="000000"/>
          <w:szCs w:val="21"/>
        </w:rPr>
        <w:t>3.剧目表演</w:t>
      </w:r>
    </w:p>
    <w:p w:rsidR="00507864" w:rsidRPr="00BC6D8E" w:rsidRDefault="00507864" w:rsidP="00507864">
      <w:pPr>
        <w:widowControl/>
        <w:spacing w:line="360" w:lineRule="auto"/>
        <w:ind w:firstLineChars="200" w:firstLine="420"/>
        <w:rPr>
          <w:rFonts w:asciiTheme="minorEastAsia" w:hAnsiTheme="minorEastAsia" w:cs="仿宋"/>
          <w:bCs/>
          <w:color w:val="000000"/>
          <w:szCs w:val="21"/>
        </w:rPr>
      </w:pPr>
      <w:r w:rsidRPr="00BC6D8E">
        <w:rPr>
          <w:rFonts w:asciiTheme="minorEastAsia" w:hAnsiTheme="minorEastAsia" w:cs="仿宋" w:hint="eastAsia"/>
          <w:bCs/>
          <w:color w:val="000000"/>
          <w:szCs w:val="21"/>
        </w:rPr>
        <w:t>选手能</w:t>
      </w:r>
      <w:r w:rsidRPr="00BC6D8E">
        <w:rPr>
          <w:rFonts w:asciiTheme="minorEastAsia" w:hAnsiTheme="minorEastAsia" w:cs="仿宋" w:hint="eastAsia"/>
          <w:bCs/>
          <w:color w:val="000000"/>
          <w:kern w:val="0"/>
          <w:szCs w:val="21"/>
        </w:rPr>
        <w:t>综合运用戏曲表演唱、念、做、打基本功法，塑造鲜活的人物形象。</w:t>
      </w:r>
      <w:r w:rsidRPr="00BC6D8E">
        <w:rPr>
          <w:rFonts w:asciiTheme="minorEastAsia" w:hAnsiTheme="minorEastAsia" w:cs="仿宋" w:hint="eastAsia"/>
          <w:bCs/>
          <w:color w:val="000000"/>
          <w:szCs w:val="21"/>
        </w:rPr>
        <w:t>依据选手的专业素质、技术技巧、对作品的艺术表现能力和水平、以及作品的难度等因素综合评分。</w:t>
      </w:r>
    </w:p>
    <w:p w:rsidR="00507864" w:rsidRPr="00BC6D8E" w:rsidRDefault="00507864" w:rsidP="00507864">
      <w:pPr>
        <w:widowControl/>
        <w:adjustRightInd w:val="0"/>
        <w:spacing w:line="360" w:lineRule="auto"/>
        <w:ind w:firstLineChars="200" w:firstLine="420"/>
        <w:rPr>
          <w:rFonts w:asciiTheme="minorEastAsia" w:hAnsiTheme="minorEastAsia" w:cs="仿宋"/>
          <w:bCs/>
          <w:color w:val="000000"/>
          <w:szCs w:val="21"/>
        </w:rPr>
      </w:pPr>
      <w:r w:rsidRPr="00BC6D8E">
        <w:rPr>
          <w:rFonts w:asciiTheme="minorEastAsia" w:hAnsiTheme="minorEastAsia" w:cs="仿宋" w:hint="eastAsia"/>
          <w:bCs/>
          <w:color w:val="000000"/>
          <w:szCs w:val="21"/>
        </w:rPr>
        <w:t>4.专业知识</w:t>
      </w:r>
    </w:p>
    <w:p w:rsidR="00507864" w:rsidRPr="00BC6D8E" w:rsidRDefault="00507864" w:rsidP="00507864">
      <w:pPr>
        <w:widowControl/>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依据选手对戏曲知识试题回答的准确程度进行评分。</w:t>
      </w:r>
    </w:p>
    <w:p w:rsidR="00507864" w:rsidRPr="00BC6D8E" w:rsidRDefault="00507864" w:rsidP="00507864">
      <w:pPr>
        <w:widowControl/>
        <w:spacing w:line="360" w:lineRule="auto"/>
        <w:ind w:firstLineChars="200" w:firstLine="422"/>
        <w:rPr>
          <w:rFonts w:asciiTheme="minorEastAsia" w:hAnsiTheme="minorEastAsia" w:cs="仿宋"/>
          <w:b/>
          <w:color w:val="000000"/>
          <w:szCs w:val="21"/>
        </w:rPr>
      </w:pPr>
      <w:r w:rsidRPr="00BC6D8E">
        <w:rPr>
          <w:rFonts w:asciiTheme="minorEastAsia" w:hAnsiTheme="minorEastAsia" w:cs="仿宋" w:hint="eastAsia"/>
          <w:b/>
          <w:color w:val="000000"/>
          <w:szCs w:val="21"/>
        </w:rPr>
        <w:t>（二）评分方法</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1．比赛评分遵循科学合理、切实严谨、公平公正的原则，既全面衡量，又突出重点；既重视基础水平和质量，又重视综合表现、应用和创造能力；专业性与职业性相结合。</w:t>
      </w:r>
    </w:p>
    <w:p w:rsidR="00507864" w:rsidRPr="00BC6D8E" w:rsidRDefault="00507864" w:rsidP="00507864">
      <w:pPr>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2．评分采取由裁判员组成评审委员会现场集体评分的方法。每位评委按评分标准独立评分。</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3．分数采用百分制。每项比赛内容满分均为100分。参赛选手的最后总得分成绩由每项比赛得分，按不同权重计算后相加而成。</w:t>
      </w:r>
    </w:p>
    <w:p w:rsidR="00507864" w:rsidRPr="00BC6D8E" w:rsidRDefault="00507864" w:rsidP="00507864">
      <w:pPr>
        <w:widowControl/>
        <w:adjustRightInd w:val="0"/>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4.比赛成绩经裁判长审核，监督人员和裁判长共同签字方可对外公布。</w:t>
      </w:r>
    </w:p>
    <w:p w:rsidR="00507864" w:rsidRPr="00E45A86" w:rsidRDefault="00507864" w:rsidP="00507864">
      <w:pPr>
        <w:widowControl/>
        <w:adjustRightInd w:val="0"/>
        <w:spacing w:line="360" w:lineRule="auto"/>
        <w:ind w:firstLineChars="200" w:firstLine="420"/>
        <w:rPr>
          <w:rFonts w:ascii="黑体" w:eastAsia="黑体" w:hAnsi="黑体" w:cs="仿宋"/>
          <w:color w:val="000000"/>
          <w:szCs w:val="21"/>
        </w:rPr>
      </w:pPr>
      <w:r w:rsidRPr="00E45A86">
        <w:rPr>
          <w:rFonts w:ascii="黑体" w:eastAsia="黑体" w:hAnsi="黑体" w:cs="仿宋" w:hint="eastAsia"/>
          <w:color w:val="000000"/>
          <w:szCs w:val="21"/>
        </w:rPr>
        <w:t>七、组队与报名</w:t>
      </w:r>
    </w:p>
    <w:p w:rsidR="00507864" w:rsidRPr="00BC6D8E" w:rsidRDefault="00507864" w:rsidP="00507864">
      <w:pPr>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kern w:val="0"/>
          <w:szCs w:val="21"/>
        </w:rPr>
        <w:t>以省辖市、省直管县为单位组队，各省属中等职业学校（高等学校中专部）单独组队</w:t>
      </w:r>
      <w:r w:rsidRPr="00BC6D8E">
        <w:rPr>
          <w:rFonts w:asciiTheme="minorEastAsia" w:hAnsiTheme="minorEastAsia" w:cs="仿宋" w:hint="eastAsia"/>
          <w:color w:val="000000"/>
          <w:szCs w:val="21"/>
        </w:rPr>
        <w:t>。</w:t>
      </w:r>
    </w:p>
    <w:p w:rsidR="00507864" w:rsidRPr="00BC6D8E" w:rsidRDefault="00507864" w:rsidP="00507864">
      <w:pPr>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每省辖市可组织2队参赛，每队限报2人，每校参赛人员不得超过1个代表队(只有1所学校开设该专业的省辖市只能报1个代表队)；每省直管县（市）、省属职业学校每单位各组织1个代表队，每队限报2人。</w:t>
      </w:r>
    </w:p>
    <w:p w:rsidR="00507864" w:rsidRPr="00BC6D8E" w:rsidRDefault="00507864" w:rsidP="00507864">
      <w:pPr>
        <w:spacing w:line="360" w:lineRule="auto"/>
        <w:ind w:firstLineChars="200" w:firstLine="420"/>
        <w:rPr>
          <w:rFonts w:asciiTheme="minorEastAsia" w:hAnsiTheme="minorEastAsia" w:cs="仿宋"/>
          <w:szCs w:val="21"/>
        </w:rPr>
      </w:pPr>
      <w:r w:rsidRPr="00BC6D8E">
        <w:rPr>
          <w:rFonts w:asciiTheme="minorEastAsia" w:hAnsiTheme="minorEastAsia" w:cs="仿宋" w:hint="eastAsia"/>
          <w:szCs w:val="21"/>
        </w:rPr>
        <w:t>参赛选手报名时须将电子报名表、汇总表在规定时间内发送至指定邮箱，同时将纸质</w:t>
      </w:r>
      <w:r w:rsidRPr="00BC6D8E">
        <w:rPr>
          <w:rFonts w:asciiTheme="minorEastAsia" w:hAnsiTheme="minorEastAsia" w:cs="仿宋" w:hint="eastAsia"/>
          <w:color w:val="000000"/>
          <w:szCs w:val="21"/>
        </w:rPr>
        <w:t>报名表、汇总表以及</w:t>
      </w:r>
      <w:r w:rsidRPr="00BC6D8E">
        <w:rPr>
          <w:rFonts w:asciiTheme="minorEastAsia" w:hAnsiTheme="minorEastAsia" w:cs="仿宋" w:hint="eastAsia"/>
          <w:szCs w:val="21"/>
        </w:rPr>
        <w:t>学生证、身份证、省招办录取审批表复印件</w:t>
      </w:r>
      <w:r w:rsidR="00E45A86">
        <w:rPr>
          <w:rFonts w:asciiTheme="minorEastAsia" w:hAnsiTheme="minorEastAsia" w:cs="仿宋" w:hint="eastAsia"/>
          <w:szCs w:val="21"/>
        </w:rPr>
        <w:t>或电子学籍表</w:t>
      </w:r>
      <w:r w:rsidR="00E45A86" w:rsidRPr="00BC6D8E">
        <w:rPr>
          <w:rFonts w:asciiTheme="minorEastAsia" w:hAnsiTheme="minorEastAsia" w:cs="仿宋" w:hint="eastAsia"/>
          <w:szCs w:val="21"/>
        </w:rPr>
        <w:t>(加盖公章)</w:t>
      </w:r>
      <w:r w:rsidRPr="00BC6D8E">
        <w:rPr>
          <w:rFonts w:asciiTheme="minorEastAsia" w:hAnsiTheme="minorEastAsia" w:cs="仿宋" w:hint="eastAsia"/>
          <w:szCs w:val="21"/>
        </w:rPr>
        <w:t>各一份邮寄至协办学校；报到时需携带学生证及身份证原件；近期免冠同底版2寸照片2张 。</w:t>
      </w:r>
    </w:p>
    <w:p w:rsidR="00507864" w:rsidRPr="00E45A86" w:rsidRDefault="00507864" w:rsidP="00507864">
      <w:pPr>
        <w:widowControl/>
        <w:adjustRightInd w:val="0"/>
        <w:spacing w:line="360" w:lineRule="auto"/>
        <w:ind w:firstLineChars="200" w:firstLine="420"/>
        <w:rPr>
          <w:rFonts w:ascii="黑体" w:eastAsia="黑体" w:hAnsi="黑体" w:cs="仿宋"/>
          <w:color w:val="000000"/>
          <w:szCs w:val="21"/>
        </w:rPr>
      </w:pPr>
      <w:r w:rsidRPr="00E45A86">
        <w:rPr>
          <w:rFonts w:ascii="黑体" w:eastAsia="黑体" w:hAnsi="黑体" w:cs="仿宋" w:hint="eastAsia"/>
          <w:color w:val="000000"/>
          <w:szCs w:val="21"/>
        </w:rPr>
        <w:t>八、协办学校、比赛时间及地点</w:t>
      </w:r>
    </w:p>
    <w:p w:rsidR="00507864" w:rsidRPr="00BC6D8E" w:rsidRDefault="00507864" w:rsidP="00507864">
      <w:pPr>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协办学校：焦作市职业技术学校</w:t>
      </w:r>
    </w:p>
    <w:p w:rsidR="00507864" w:rsidRPr="00BC6D8E" w:rsidRDefault="00507864" w:rsidP="00507864">
      <w:pPr>
        <w:widowControl/>
        <w:spacing w:line="360" w:lineRule="auto"/>
        <w:ind w:firstLineChars="200" w:firstLine="420"/>
        <w:jc w:val="left"/>
        <w:rPr>
          <w:rFonts w:asciiTheme="minorEastAsia" w:hAnsiTheme="minorEastAsia" w:cs="仿宋"/>
          <w:color w:val="000000"/>
          <w:szCs w:val="21"/>
        </w:rPr>
      </w:pPr>
      <w:r w:rsidRPr="00BC6D8E">
        <w:rPr>
          <w:rFonts w:asciiTheme="minorEastAsia" w:hAnsiTheme="minorEastAsia" w:cs="仿宋" w:hint="eastAsia"/>
          <w:color w:val="000000"/>
          <w:szCs w:val="21"/>
        </w:rPr>
        <w:t>报到时间：2019年</w:t>
      </w:r>
      <w:r w:rsidR="00E45A86">
        <w:rPr>
          <w:rFonts w:asciiTheme="minorEastAsia" w:hAnsiTheme="minorEastAsia" w:cs="仿宋"/>
          <w:color w:val="000000"/>
          <w:szCs w:val="21"/>
        </w:rPr>
        <w:t>10</w:t>
      </w:r>
      <w:r w:rsidRPr="00BC6D8E">
        <w:rPr>
          <w:rFonts w:asciiTheme="minorEastAsia" w:hAnsiTheme="minorEastAsia" w:cs="仿宋" w:hint="eastAsia"/>
          <w:color w:val="000000"/>
          <w:szCs w:val="21"/>
        </w:rPr>
        <w:t>月</w:t>
      </w:r>
      <w:r w:rsidR="001701EF">
        <w:rPr>
          <w:rFonts w:asciiTheme="minorEastAsia" w:hAnsiTheme="minorEastAsia" w:cs="仿宋"/>
          <w:color w:val="000000"/>
          <w:szCs w:val="21"/>
        </w:rPr>
        <w:t>15</w:t>
      </w:r>
      <w:r w:rsidRPr="00BC6D8E">
        <w:rPr>
          <w:rFonts w:asciiTheme="minorEastAsia" w:hAnsiTheme="minorEastAsia" w:cs="仿宋" w:hint="eastAsia"/>
          <w:color w:val="000000"/>
          <w:szCs w:val="21"/>
        </w:rPr>
        <w:t>日下午2：30-3:30,  比赛时间：</w:t>
      </w:r>
      <w:r w:rsidR="00E45A86">
        <w:rPr>
          <w:rFonts w:asciiTheme="minorEastAsia" w:hAnsiTheme="minorEastAsia" w:cs="仿宋"/>
          <w:color w:val="000000"/>
          <w:szCs w:val="21"/>
        </w:rPr>
        <w:t>10</w:t>
      </w:r>
      <w:r w:rsidRPr="00BC6D8E">
        <w:rPr>
          <w:rFonts w:asciiTheme="minorEastAsia" w:hAnsiTheme="minorEastAsia" w:cs="仿宋" w:hint="eastAsia"/>
          <w:color w:val="000000"/>
          <w:szCs w:val="21"/>
        </w:rPr>
        <w:t>月</w:t>
      </w:r>
      <w:r w:rsidR="001701EF">
        <w:rPr>
          <w:rFonts w:asciiTheme="minorEastAsia" w:hAnsiTheme="minorEastAsia" w:cs="仿宋"/>
          <w:color w:val="000000"/>
          <w:szCs w:val="21"/>
        </w:rPr>
        <w:t>16</w:t>
      </w:r>
      <w:bookmarkStart w:id="27" w:name="_GoBack"/>
      <w:bookmarkEnd w:id="27"/>
      <w:r w:rsidRPr="00BC6D8E">
        <w:rPr>
          <w:rFonts w:asciiTheme="minorEastAsia" w:hAnsiTheme="minorEastAsia" w:cs="仿宋" w:hint="eastAsia"/>
          <w:color w:val="000000"/>
          <w:szCs w:val="21"/>
        </w:rPr>
        <w:t>日</w:t>
      </w:r>
    </w:p>
    <w:p w:rsidR="00507864" w:rsidRPr="00BC6D8E" w:rsidRDefault="00507864" w:rsidP="00507864">
      <w:pPr>
        <w:widowControl/>
        <w:spacing w:line="360" w:lineRule="auto"/>
        <w:ind w:firstLineChars="200" w:firstLine="420"/>
        <w:jc w:val="left"/>
        <w:rPr>
          <w:rFonts w:asciiTheme="minorEastAsia" w:hAnsiTheme="minorEastAsia" w:cs="仿宋"/>
          <w:color w:val="000000"/>
          <w:szCs w:val="21"/>
        </w:rPr>
      </w:pPr>
      <w:r w:rsidRPr="00BC6D8E">
        <w:rPr>
          <w:rFonts w:asciiTheme="minorEastAsia" w:hAnsiTheme="minorEastAsia" w:cs="仿宋" w:hint="eastAsia"/>
          <w:color w:val="000000"/>
          <w:szCs w:val="21"/>
        </w:rPr>
        <w:t>报到及比赛地点：焦作市职业技术学校，地址：焦作市丰收东路1698号，邮编：454000</w:t>
      </w:r>
    </w:p>
    <w:p w:rsidR="00507864" w:rsidRPr="00BC6D8E" w:rsidRDefault="00507864" w:rsidP="00507864">
      <w:pPr>
        <w:spacing w:line="360" w:lineRule="auto"/>
        <w:ind w:firstLineChars="200" w:firstLine="420"/>
        <w:rPr>
          <w:rFonts w:asciiTheme="minorEastAsia" w:hAnsiTheme="minorEastAsia" w:cs="仿宋"/>
          <w:color w:val="000000"/>
          <w:szCs w:val="21"/>
        </w:rPr>
      </w:pPr>
      <w:r w:rsidRPr="00BC6D8E">
        <w:rPr>
          <w:rFonts w:asciiTheme="minorEastAsia" w:hAnsiTheme="minorEastAsia" w:cs="仿宋" w:hint="eastAsia"/>
          <w:color w:val="000000"/>
          <w:szCs w:val="21"/>
        </w:rPr>
        <w:t>联系人：苏姗    电话：15838933116     办公室电话：0391—2535016</w:t>
      </w:r>
    </w:p>
    <w:p w:rsidR="00507864" w:rsidRPr="00BC6D8E" w:rsidRDefault="00507864" w:rsidP="00507864">
      <w:pPr>
        <w:spacing w:line="360" w:lineRule="auto"/>
        <w:ind w:firstLine="405"/>
        <w:rPr>
          <w:rFonts w:asciiTheme="minorEastAsia" w:hAnsiTheme="minorEastAsia" w:cs="仿宋"/>
          <w:color w:val="000000"/>
          <w:szCs w:val="21"/>
        </w:rPr>
      </w:pPr>
      <w:r w:rsidRPr="00BC6D8E">
        <w:rPr>
          <w:rFonts w:asciiTheme="minorEastAsia" w:hAnsiTheme="minorEastAsia" w:cs="仿宋" w:hint="eastAsia"/>
          <w:color w:val="000000"/>
          <w:szCs w:val="21"/>
        </w:rPr>
        <w:t>报名表及伴奏音乐发送邮箱：jzzxxiqu@126.com</w:t>
      </w:r>
    </w:p>
    <w:p w:rsidR="00507864" w:rsidRPr="006B408A" w:rsidRDefault="00507864" w:rsidP="006B408A">
      <w:pPr>
        <w:spacing w:line="360" w:lineRule="auto"/>
        <w:ind w:firstLine="405"/>
        <w:rPr>
          <w:rFonts w:asciiTheme="minorEastAsia" w:hAnsiTheme="minorEastAsia" w:cs="仿宋"/>
          <w:color w:val="000000"/>
          <w:szCs w:val="21"/>
        </w:rPr>
      </w:pPr>
      <w:r w:rsidRPr="00BC6D8E">
        <w:rPr>
          <w:rFonts w:asciiTheme="minorEastAsia" w:hAnsiTheme="minorEastAsia" w:cs="仿宋" w:hint="eastAsia"/>
          <w:color w:val="000000"/>
          <w:szCs w:val="21"/>
        </w:rPr>
        <w:t>QQ群号：794826717（请参赛学校的辅导教师尽早加群，重要通知将在群里公布）</w:t>
      </w:r>
    </w:p>
    <w:p w:rsidR="00213262" w:rsidRDefault="00213262" w:rsidP="00213262">
      <w:pPr>
        <w:spacing w:line="360" w:lineRule="auto"/>
        <w:jc w:val="center"/>
        <w:rPr>
          <w:rFonts w:ascii="黑体" w:eastAsia="黑体" w:hAnsi="黑体"/>
          <w:sz w:val="44"/>
          <w:szCs w:val="44"/>
        </w:rPr>
      </w:pPr>
      <w:r w:rsidRPr="00213262">
        <w:rPr>
          <w:rFonts w:ascii="黑体" w:eastAsia="黑体" w:hAnsi="黑体" w:hint="eastAsia"/>
          <w:sz w:val="44"/>
          <w:szCs w:val="44"/>
        </w:rPr>
        <w:lastRenderedPageBreak/>
        <w:t>2</w:t>
      </w:r>
      <w:r w:rsidRPr="00213262">
        <w:rPr>
          <w:rFonts w:ascii="黑体" w:eastAsia="黑体" w:hAnsi="黑体"/>
          <w:sz w:val="44"/>
          <w:szCs w:val="44"/>
        </w:rPr>
        <w:t>8</w:t>
      </w:r>
      <w:r w:rsidRPr="00213262">
        <w:rPr>
          <w:rFonts w:ascii="黑体" w:eastAsia="黑体" w:hAnsi="黑体" w:hint="eastAsia"/>
          <w:sz w:val="44"/>
          <w:szCs w:val="44"/>
        </w:rPr>
        <w:t>. 201</w:t>
      </w:r>
      <w:r w:rsidRPr="00213262">
        <w:rPr>
          <w:rFonts w:ascii="黑体" w:eastAsia="黑体" w:hAnsi="黑体"/>
          <w:sz w:val="44"/>
          <w:szCs w:val="44"/>
        </w:rPr>
        <w:t>9</w:t>
      </w:r>
      <w:r w:rsidRPr="00213262">
        <w:rPr>
          <w:rFonts w:ascii="黑体" w:eastAsia="黑体" w:hAnsi="黑体" w:hint="eastAsia"/>
          <w:sz w:val="44"/>
          <w:szCs w:val="44"/>
        </w:rPr>
        <w:t>年河南省中等职业教育技能大赛英语竞赛职业英语比赛方案</w:t>
      </w:r>
    </w:p>
    <w:p w:rsidR="00213262" w:rsidRDefault="00213262" w:rsidP="00213262">
      <w:pPr>
        <w:spacing w:line="360" w:lineRule="auto"/>
        <w:jc w:val="center"/>
        <w:rPr>
          <w:rFonts w:ascii="黑体" w:eastAsia="黑体" w:hAnsi="黑体"/>
          <w:bCs/>
          <w:snapToGrid w:val="0"/>
          <w:color w:val="000000"/>
          <w:spacing w:val="20"/>
          <w:kern w:val="0"/>
          <w:sz w:val="44"/>
          <w:szCs w:val="44"/>
        </w:rPr>
      </w:pPr>
    </w:p>
    <w:p w:rsidR="00213262" w:rsidRPr="008272F7" w:rsidRDefault="00213262" w:rsidP="00213262">
      <w:pPr>
        <w:snapToGrid w:val="0"/>
        <w:spacing w:line="360" w:lineRule="auto"/>
        <w:ind w:leftChars="100" w:left="210" w:firstLineChars="200" w:firstLine="420"/>
        <w:rPr>
          <w:rFonts w:ascii="黑体" w:eastAsia="黑体" w:hAnsi="黑体" w:cs="Arial"/>
          <w:szCs w:val="21"/>
        </w:rPr>
      </w:pPr>
      <w:r w:rsidRPr="008272F7">
        <w:rPr>
          <w:rFonts w:ascii="黑体" w:eastAsia="黑体" w:hAnsi="黑体" w:cs="Arial" w:hint="eastAsia"/>
          <w:szCs w:val="21"/>
        </w:rPr>
        <w:t>一、比赛项目</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1.服务类专业组</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2.工科及其他专业类组</w:t>
      </w:r>
    </w:p>
    <w:p w:rsidR="00213262" w:rsidRPr="008272F7" w:rsidRDefault="00213262" w:rsidP="00213262">
      <w:pPr>
        <w:snapToGrid w:val="0"/>
        <w:spacing w:line="360" w:lineRule="auto"/>
        <w:ind w:leftChars="100" w:left="210" w:firstLineChars="200" w:firstLine="420"/>
        <w:rPr>
          <w:rFonts w:ascii="黑体" w:eastAsia="黑体" w:hAnsi="黑体" w:cs="Arial"/>
          <w:szCs w:val="21"/>
        </w:rPr>
      </w:pPr>
      <w:r w:rsidRPr="008272F7">
        <w:rPr>
          <w:rFonts w:ascii="黑体" w:eastAsia="黑体" w:hAnsi="黑体" w:cs="Arial" w:hint="eastAsia"/>
          <w:szCs w:val="21"/>
        </w:rPr>
        <w:t>二、比赛方式与内容</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（一）比赛方式</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比赛采取团队比赛方式，分服务类专业组和工科及其他专业类组（专业名录见参赛须知附件）。参赛选手须为中国籍同校在籍中职学生，性别和年级不限。</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(二)比赛内容</w:t>
      </w:r>
      <w:r w:rsidRPr="008272F7">
        <w:rPr>
          <w:rFonts w:ascii="宋体" w:eastAsia="宋体" w:hAnsi="宋体" w:cs="Arial" w:hint="eastAsia"/>
          <w:szCs w:val="21"/>
        </w:rPr>
        <w:br/>
        <w:t xml:space="preserve">    本次比赛内容分为情境交流、职场应用</w:t>
      </w:r>
      <w:r>
        <w:rPr>
          <w:rFonts w:ascii="宋体" w:eastAsia="宋体" w:hAnsi="宋体" w:cs="Arial" w:hint="eastAsia"/>
          <w:szCs w:val="21"/>
        </w:rPr>
        <w:t>两个</w:t>
      </w:r>
      <w:r w:rsidRPr="008272F7">
        <w:rPr>
          <w:rFonts w:ascii="宋体" w:eastAsia="宋体" w:hAnsi="宋体" w:cs="Arial" w:hint="eastAsia"/>
          <w:szCs w:val="21"/>
        </w:rPr>
        <w:t>部分。</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Pr>
          <w:rFonts w:ascii="宋体" w:eastAsia="宋体" w:hAnsi="宋体" w:cs="Arial"/>
          <w:szCs w:val="21"/>
        </w:rPr>
        <w:t>1</w:t>
      </w:r>
      <w:r w:rsidRPr="008272F7">
        <w:rPr>
          <w:rFonts w:ascii="宋体" w:eastAsia="宋体" w:hAnsi="宋体" w:cs="Arial"/>
          <w:szCs w:val="21"/>
        </w:rPr>
        <w:t>.</w:t>
      </w:r>
      <w:r w:rsidRPr="008272F7">
        <w:rPr>
          <w:rFonts w:ascii="宋体" w:eastAsia="宋体" w:hAnsi="宋体" w:cs="Arial" w:hint="eastAsia"/>
          <w:szCs w:val="21"/>
        </w:rPr>
        <w:t>情境交流</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选手以</w:t>
      </w:r>
      <w:r w:rsidRPr="008272F7">
        <w:rPr>
          <w:rFonts w:ascii="宋体" w:eastAsia="宋体" w:hAnsi="宋体" w:cs="Arial"/>
          <w:szCs w:val="21"/>
        </w:rPr>
        <w:t>2</w:t>
      </w:r>
      <w:r w:rsidRPr="008272F7">
        <w:rPr>
          <w:rFonts w:ascii="宋体" w:eastAsia="宋体" w:hAnsi="宋体" w:cs="Arial" w:hint="eastAsia"/>
          <w:szCs w:val="21"/>
        </w:rPr>
        <w:t>人团队为单位参加此环节竞赛。每队拿到一组图片，图片呈现一个工作任务或事件，内容和场景与选手生活或将来的工作紧密相关。经过</w:t>
      </w:r>
      <w:r w:rsidRPr="008272F7">
        <w:rPr>
          <w:rFonts w:ascii="宋体" w:eastAsia="宋体" w:hAnsi="宋体" w:cs="Arial"/>
          <w:szCs w:val="21"/>
        </w:rPr>
        <w:t>30</w:t>
      </w:r>
      <w:r w:rsidRPr="008272F7">
        <w:rPr>
          <w:rFonts w:ascii="宋体" w:eastAsia="宋体" w:hAnsi="宋体" w:cs="Arial" w:hint="eastAsia"/>
          <w:szCs w:val="21"/>
        </w:rPr>
        <w:t>分钟的准备后，一名选手在</w:t>
      </w:r>
      <w:r w:rsidRPr="008272F7">
        <w:rPr>
          <w:rFonts w:ascii="宋体" w:eastAsia="宋体" w:hAnsi="宋体" w:cs="Arial"/>
          <w:szCs w:val="21"/>
        </w:rPr>
        <w:t>90</w:t>
      </w:r>
      <w:r w:rsidRPr="008272F7">
        <w:rPr>
          <w:rFonts w:ascii="宋体" w:eastAsia="宋体" w:hAnsi="宋体" w:cs="Arial" w:hint="eastAsia"/>
          <w:szCs w:val="21"/>
        </w:rPr>
        <w:t>秒内用英语对图片内容做出描述并阐释个人见解，另一名选手与裁判就图片主题及描述内容进行</w:t>
      </w:r>
      <w:r w:rsidRPr="008272F7">
        <w:rPr>
          <w:rFonts w:ascii="宋体" w:eastAsia="宋体" w:hAnsi="宋体" w:cs="Arial"/>
          <w:szCs w:val="21"/>
        </w:rPr>
        <w:t>90</w:t>
      </w:r>
      <w:r w:rsidRPr="008272F7">
        <w:rPr>
          <w:rFonts w:ascii="宋体" w:eastAsia="宋体" w:hAnsi="宋体" w:cs="Arial" w:hint="eastAsia"/>
          <w:szCs w:val="21"/>
        </w:rPr>
        <w:t>秒的互动问答。本环节满分</w:t>
      </w:r>
      <w:r>
        <w:rPr>
          <w:rFonts w:ascii="宋体" w:eastAsia="宋体" w:hAnsi="宋体" w:cs="Arial"/>
          <w:szCs w:val="21"/>
        </w:rPr>
        <w:t>5</w:t>
      </w:r>
      <w:r w:rsidRPr="008272F7">
        <w:rPr>
          <w:rFonts w:ascii="宋体" w:eastAsia="宋体" w:hAnsi="宋体" w:cs="Arial"/>
          <w:szCs w:val="21"/>
        </w:rPr>
        <w:t>0</w:t>
      </w:r>
      <w:r w:rsidRPr="008272F7">
        <w:rPr>
          <w:rFonts w:ascii="宋体" w:eastAsia="宋体" w:hAnsi="宋体" w:cs="Arial" w:hint="eastAsia"/>
          <w:szCs w:val="21"/>
        </w:rPr>
        <w:t>分。</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Pr>
          <w:rFonts w:ascii="宋体" w:eastAsia="宋体" w:hAnsi="宋体" w:cs="Arial"/>
          <w:szCs w:val="21"/>
        </w:rPr>
        <w:t>2</w:t>
      </w:r>
      <w:r w:rsidRPr="008272F7">
        <w:rPr>
          <w:rFonts w:ascii="宋体" w:eastAsia="宋体" w:hAnsi="宋体" w:cs="Arial"/>
          <w:szCs w:val="21"/>
        </w:rPr>
        <w:t>.</w:t>
      </w:r>
      <w:r w:rsidRPr="008272F7">
        <w:rPr>
          <w:rFonts w:ascii="宋体" w:eastAsia="宋体" w:hAnsi="宋体" w:cs="Arial" w:hint="eastAsia"/>
          <w:szCs w:val="21"/>
        </w:rPr>
        <w:t>职场应用</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选手以</w:t>
      </w:r>
      <w:r w:rsidRPr="008272F7">
        <w:rPr>
          <w:rFonts w:ascii="宋体" w:eastAsia="宋体" w:hAnsi="宋体" w:cs="Arial"/>
          <w:szCs w:val="21"/>
        </w:rPr>
        <w:t>2</w:t>
      </w:r>
      <w:r w:rsidRPr="008272F7">
        <w:rPr>
          <w:rFonts w:ascii="宋体" w:eastAsia="宋体" w:hAnsi="宋体" w:cs="Arial" w:hint="eastAsia"/>
          <w:szCs w:val="21"/>
        </w:rPr>
        <w:t>人团队为单位完成一个通用职业场景中的工作任务。竞赛过程分为两个阶段：第一阶段在备赛室进行，选手取得任务后，在</w:t>
      </w:r>
      <w:r w:rsidRPr="008272F7">
        <w:rPr>
          <w:rFonts w:ascii="宋体" w:eastAsia="宋体" w:hAnsi="宋体" w:cs="Arial"/>
          <w:szCs w:val="21"/>
        </w:rPr>
        <w:t>30</w:t>
      </w:r>
      <w:r w:rsidRPr="008272F7">
        <w:rPr>
          <w:rFonts w:ascii="宋体" w:eastAsia="宋体" w:hAnsi="宋体" w:cs="Arial" w:hint="eastAsia"/>
          <w:szCs w:val="21"/>
        </w:rPr>
        <w:t>分钟内通过分工协作完成该任务；第二阶段在赛场内进行，一名选手在</w:t>
      </w:r>
      <w:r w:rsidRPr="008272F7">
        <w:rPr>
          <w:rFonts w:ascii="宋体" w:eastAsia="宋体" w:hAnsi="宋体" w:cs="Arial"/>
          <w:szCs w:val="21"/>
        </w:rPr>
        <w:t>3</w:t>
      </w:r>
      <w:r w:rsidRPr="008272F7">
        <w:rPr>
          <w:rFonts w:ascii="宋体" w:eastAsia="宋体" w:hAnsi="宋体" w:cs="Arial" w:hint="eastAsia"/>
          <w:szCs w:val="21"/>
        </w:rPr>
        <w:t>分钟内向裁判陈述任务完成情况，另一名选手在</w:t>
      </w:r>
      <w:r w:rsidRPr="008272F7">
        <w:rPr>
          <w:rFonts w:ascii="宋体" w:eastAsia="宋体" w:hAnsi="宋体" w:cs="Arial"/>
          <w:szCs w:val="21"/>
        </w:rPr>
        <w:t>2</w:t>
      </w:r>
      <w:r w:rsidRPr="008272F7">
        <w:rPr>
          <w:rFonts w:ascii="宋体" w:eastAsia="宋体" w:hAnsi="宋体" w:cs="Arial" w:hint="eastAsia"/>
          <w:szCs w:val="21"/>
        </w:rPr>
        <w:t>分钟内回答裁判就任务主题及完成情况提出的相关问题。整个过程要求使用英语沟通交流。本环节满分</w:t>
      </w:r>
      <w:r>
        <w:rPr>
          <w:rFonts w:ascii="宋体" w:eastAsia="宋体" w:hAnsi="宋体" w:cs="Arial"/>
          <w:szCs w:val="21"/>
        </w:rPr>
        <w:t>5</w:t>
      </w:r>
      <w:r w:rsidRPr="008272F7">
        <w:rPr>
          <w:rFonts w:ascii="宋体" w:eastAsia="宋体" w:hAnsi="宋体" w:cs="Arial"/>
          <w:szCs w:val="21"/>
        </w:rPr>
        <w:t>0</w:t>
      </w:r>
      <w:r w:rsidRPr="008272F7">
        <w:rPr>
          <w:rFonts w:ascii="宋体" w:eastAsia="宋体" w:hAnsi="宋体" w:cs="Arial" w:hint="eastAsia"/>
          <w:szCs w:val="21"/>
        </w:rPr>
        <w:t>分。</w:t>
      </w:r>
    </w:p>
    <w:p w:rsidR="00213262" w:rsidRPr="008272F7" w:rsidRDefault="00213262" w:rsidP="00213262">
      <w:pPr>
        <w:snapToGrid w:val="0"/>
        <w:spacing w:line="360" w:lineRule="auto"/>
        <w:ind w:leftChars="100" w:left="210" w:firstLineChars="200" w:firstLine="420"/>
        <w:rPr>
          <w:rFonts w:ascii="黑体" w:eastAsia="黑体" w:hAnsi="黑体" w:cs="Arial"/>
          <w:szCs w:val="21"/>
        </w:rPr>
      </w:pPr>
      <w:r w:rsidRPr="008272F7">
        <w:rPr>
          <w:rFonts w:ascii="黑体" w:eastAsia="黑体" w:hAnsi="黑体" w:cs="Arial" w:hint="eastAsia"/>
          <w:szCs w:val="21"/>
        </w:rPr>
        <w:t>三、比赛规则</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1.每个比赛环节期间，参赛选手不得离开规定的比赛场地。</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Pr>
          <w:rFonts w:ascii="宋体" w:eastAsia="宋体" w:hAnsi="宋体" w:cs="Arial"/>
          <w:szCs w:val="21"/>
        </w:rPr>
        <w:t>2</w:t>
      </w:r>
      <w:r>
        <w:rPr>
          <w:rFonts w:ascii="宋体" w:eastAsia="宋体" w:hAnsi="宋体" w:cs="Arial" w:hint="eastAsia"/>
          <w:szCs w:val="21"/>
        </w:rPr>
        <w:t>.</w:t>
      </w:r>
      <w:r w:rsidRPr="008272F7">
        <w:rPr>
          <w:rFonts w:ascii="宋体" w:eastAsia="宋体" w:hAnsi="宋体" w:cs="Arial" w:hint="eastAsia"/>
          <w:szCs w:val="21"/>
        </w:rPr>
        <w:t xml:space="preserve">参赛选手需在比赛前30分钟进入候赛区。 </w:t>
      </w:r>
    </w:p>
    <w:p w:rsidR="00213262" w:rsidRPr="008272F7" w:rsidRDefault="00213262" w:rsidP="00213262">
      <w:pPr>
        <w:snapToGrid w:val="0"/>
        <w:spacing w:line="360" w:lineRule="auto"/>
        <w:ind w:leftChars="100" w:left="210" w:firstLineChars="200" w:firstLine="420"/>
        <w:rPr>
          <w:rFonts w:ascii="黑体" w:eastAsia="黑体" w:hAnsi="黑体" w:cs="Arial"/>
          <w:szCs w:val="21"/>
        </w:rPr>
      </w:pPr>
      <w:r w:rsidRPr="008272F7">
        <w:rPr>
          <w:rFonts w:ascii="黑体" w:eastAsia="黑体" w:hAnsi="黑体" w:cs="Arial" w:hint="eastAsia"/>
          <w:szCs w:val="21"/>
        </w:rPr>
        <w:t>四、评分方式</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1.评分标准制订原则</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比赛本着公平、公正、公开的原则，考查参赛选手的综合语言应用能力及基本职业素养。</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2.评分方法</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本次比赛</w:t>
      </w:r>
      <w:r>
        <w:rPr>
          <w:rFonts w:ascii="宋体" w:eastAsia="宋体" w:hAnsi="宋体" w:cs="Arial" w:hint="eastAsia"/>
          <w:szCs w:val="21"/>
        </w:rPr>
        <w:t>两</w:t>
      </w:r>
      <w:r w:rsidRPr="008272F7">
        <w:rPr>
          <w:rFonts w:ascii="宋体" w:eastAsia="宋体" w:hAnsi="宋体" w:cs="Arial" w:hint="eastAsia"/>
          <w:szCs w:val="21"/>
        </w:rPr>
        <w:t>个部分总分合计100分，所占比重为：情境交流</w:t>
      </w:r>
      <w:r>
        <w:rPr>
          <w:rFonts w:ascii="宋体" w:eastAsia="宋体" w:hAnsi="宋体" w:cs="Arial"/>
          <w:szCs w:val="21"/>
        </w:rPr>
        <w:t>5</w:t>
      </w:r>
      <w:r w:rsidRPr="008272F7">
        <w:rPr>
          <w:rFonts w:ascii="宋体" w:eastAsia="宋体" w:hAnsi="宋体" w:cs="Arial" w:hint="eastAsia"/>
          <w:szCs w:val="21"/>
        </w:rPr>
        <w:t>0%、职场应用</w:t>
      </w:r>
      <w:r>
        <w:rPr>
          <w:rFonts w:ascii="宋体" w:eastAsia="宋体" w:hAnsi="宋体" w:cs="Arial"/>
          <w:szCs w:val="21"/>
        </w:rPr>
        <w:t>5</w:t>
      </w:r>
      <w:r w:rsidRPr="008272F7">
        <w:rPr>
          <w:rFonts w:ascii="宋体" w:eastAsia="宋体" w:hAnsi="宋体" w:cs="Arial" w:hint="eastAsia"/>
          <w:szCs w:val="21"/>
        </w:rPr>
        <w:t>0%。</w:t>
      </w:r>
      <w:r>
        <w:rPr>
          <w:rFonts w:ascii="宋体" w:eastAsia="宋体" w:hAnsi="宋体" w:cs="Arial" w:hint="eastAsia"/>
          <w:szCs w:val="21"/>
        </w:rPr>
        <w:t>两</w:t>
      </w:r>
      <w:r w:rsidRPr="008272F7">
        <w:rPr>
          <w:rFonts w:ascii="宋体" w:eastAsia="宋体" w:hAnsi="宋体" w:cs="Arial" w:hint="eastAsia"/>
          <w:szCs w:val="21"/>
        </w:rPr>
        <w:lastRenderedPageBreak/>
        <w:t>部分得分总和为参赛队得分，按照得分从高到低决定获奖名次。</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（1）</w:t>
      </w:r>
      <w:r>
        <w:rPr>
          <w:rFonts w:ascii="宋体" w:eastAsia="宋体" w:hAnsi="宋体" w:cs="Arial" w:hint="eastAsia"/>
          <w:szCs w:val="21"/>
        </w:rPr>
        <w:t>各</w:t>
      </w:r>
      <w:r w:rsidRPr="008272F7">
        <w:rPr>
          <w:rFonts w:ascii="宋体" w:eastAsia="宋体" w:hAnsi="宋体" w:cs="Arial" w:hint="eastAsia"/>
          <w:szCs w:val="21"/>
        </w:rPr>
        <w:t>环节得分由评委会统一评定，现场公布选手及团队成绩。</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2）在比赛时段，参赛选手如有不服从评委和监考人员、扰乱赛场秩序等的不文明行为，由评委会主席在1—5分范围内扣减该环节相应分数，情节严重者取消比赛资格，参赛队比赛成绩为0分。参赛选手有作弊行为的，参赛队比赛成绩计为0分。</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3.评分标准</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w:t>
      </w:r>
      <w:r>
        <w:rPr>
          <w:rFonts w:ascii="宋体" w:eastAsia="宋体" w:hAnsi="宋体" w:cs="Arial"/>
          <w:szCs w:val="21"/>
        </w:rPr>
        <w:t>1</w:t>
      </w:r>
      <w:r w:rsidRPr="008272F7">
        <w:rPr>
          <w:rFonts w:ascii="宋体" w:eastAsia="宋体" w:hAnsi="宋体" w:cs="Arial" w:hint="eastAsia"/>
          <w:szCs w:val="21"/>
        </w:rPr>
        <w:t>）情境交流</w:t>
      </w:r>
      <w:r>
        <w:rPr>
          <w:rFonts w:ascii="宋体" w:eastAsia="宋体" w:hAnsi="宋体" w:cs="Arial" w:hint="eastAsia"/>
          <w:szCs w:val="21"/>
        </w:rPr>
        <w:t xml:space="preserve"> </w:t>
      </w:r>
      <w:r>
        <w:rPr>
          <w:rFonts w:ascii="宋体" w:eastAsia="宋体" w:hAnsi="宋体" w:cs="Arial"/>
          <w:szCs w:val="21"/>
        </w:rPr>
        <w:t xml:space="preserve">  </w:t>
      </w:r>
      <w:r w:rsidRPr="008272F7">
        <w:rPr>
          <w:rFonts w:ascii="宋体" w:eastAsia="宋体" w:hAnsi="宋体" w:cs="Arial" w:hint="eastAsia"/>
          <w:szCs w:val="21"/>
        </w:rPr>
        <w:t>满分</w:t>
      </w:r>
      <w:r>
        <w:rPr>
          <w:rFonts w:ascii="宋体" w:eastAsia="宋体" w:hAnsi="宋体" w:cs="Arial"/>
          <w:szCs w:val="21"/>
        </w:rPr>
        <w:t>5</w:t>
      </w:r>
      <w:r w:rsidRPr="008272F7">
        <w:rPr>
          <w:rFonts w:ascii="宋体" w:eastAsia="宋体" w:hAnsi="宋体" w:cs="Arial" w:hint="eastAsia"/>
          <w:szCs w:val="21"/>
        </w:rPr>
        <w:t>0分。其中：</w:t>
      </w:r>
    </w:p>
    <w:p w:rsidR="00213262" w:rsidRPr="008272F7" w:rsidRDefault="003B576F"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fldChar w:fldCharType="begin"/>
      </w:r>
      <w:r w:rsidR="00213262" w:rsidRPr="008272F7">
        <w:rPr>
          <w:rFonts w:ascii="宋体" w:eastAsia="宋体" w:hAnsi="宋体" w:cs="Arial" w:hint="eastAsia"/>
          <w:szCs w:val="21"/>
        </w:rPr>
        <w:instrText xml:space="preserve"> = 1 \* GB3 </w:instrText>
      </w:r>
      <w:r w:rsidRPr="008272F7">
        <w:rPr>
          <w:rFonts w:ascii="宋体" w:eastAsia="宋体" w:hAnsi="宋体" w:cs="Arial" w:hint="eastAsia"/>
          <w:szCs w:val="21"/>
        </w:rPr>
        <w:fldChar w:fldCharType="separate"/>
      </w:r>
      <w:r w:rsidR="00213262" w:rsidRPr="008272F7">
        <w:rPr>
          <w:rFonts w:ascii="宋体" w:eastAsia="宋体" w:hAnsi="宋体" w:cs="Arial" w:hint="eastAsia"/>
          <w:szCs w:val="21"/>
        </w:rPr>
        <w:t>①</w:t>
      </w:r>
      <w:r w:rsidRPr="008272F7">
        <w:rPr>
          <w:rFonts w:ascii="宋体" w:eastAsia="宋体" w:hAnsi="宋体" w:cs="Arial" w:hint="eastAsia"/>
          <w:szCs w:val="21"/>
        </w:rPr>
        <w:fldChar w:fldCharType="end"/>
      </w:r>
      <w:r w:rsidR="00213262" w:rsidRPr="008272F7">
        <w:rPr>
          <w:rFonts w:ascii="宋体" w:eastAsia="宋体" w:hAnsi="宋体" w:cs="Arial" w:hint="eastAsia"/>
          <w:szCs w:val="21"/>
        </w:rPr>
        <w:t>图片理解（正确理解图片内容及情节，逻辑连贯、完整，明确图片隐含职业意义）</w:t>
      </w:r>
      <w:r w:rsidR="00213262">
        <w:rPr>
          <w:rFonts w:ascii="宋体" w:eastAsia="宋体" w:hAnsi="宋体" w:cs="Arial"/>
          <w:szCs w:val="21"/>
        </w:rPr>
        <w:t>20</w:t>
      </w:r>
      <w:r w:rsidR="00213262" w:rsidRPr="008272F7">
        <w:rPr>
          <w:rFonts w:ascii="宋体" w:eastAsia="宋体" w:hAnsi="宋体" w:cs="Arial" w:hint="eastAsia"/>
          <w:szCs w:val="21"/>
        </w:rPr>
        <w:t>分</w:t>
      </w:r>
    </w:p>
    <w:p w:rsidR="00213262" w:rsidRPr="008272F7" w:rsidRDefault="003B576F"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fldChar w:fldCharType="begin"/>
      </w:r>
      <w:r w:rsidR="00213262" w:rsidRPr="008272F7">
        <w:rPr>
          <w:rFonts w:ascii="宋体" w:eastAsia="宋体" w:hAnsi="宋体" w:cs="Arial" w:hint="eastAsia"/>
          <w:szCs w:val="21"/>
        </w:rPr>
        <w:instrText xml:space="preserve"> = 2 \* GB3 </w:instrText>
      </w:r>
      <w:r w:rsidRPr="008272F7">
        <w:rPr>
          <w:rFonts w:ascii="宋体" w:eastAsia="宋体" w:hAnsi="宋体" w:cs="Arial" w:hint="eastAsia"/>
          <w:szCs w:val="21"/>
        </w:rPr>
        <w:fldChar w:fldCharType="separate"/>
      </w:r>
      <w:r w:rsidR="00213262" w:rsidRPr="008272F7">
        <w:rPr>
          <w:rFonts w:ascii="宋体" w:eastAsia="宋体" w:hAnsi="宋体" w:cs="Arial" w:hint="eastAsia"/>
          <w:szCs w:val="21"/>
        </w:rPr>
        <w:t>②</w:t>
      </w:r>
      <w:r w:rsidRPr="008272F7">
        <w:rPr>
          <w:rFonts w:ascii="宋体" w:eastAsia="宋体" w:hAnsi="宋体" w:cs="Arial" w:hint="eastAsia"/>
          <w:szCs w:val="21"/>
        </w:rPr>
        <w:fldChar w:fldCharType="end"/>
      </w:r>
      <w:r w:rsidR="00213262" w:rsidRPr="008272F7">
        <w:rPr>
          <w:rFonts w:ascii="宋体" w:eastAsia="宋体" w:hAnsi="宋体" w:cs="Arial" w:hint="eastAsia"/>
          <w:szCs w:val="21"/>
        </w:rPr>
        <w:t>语言表达（观点明确，条理清晰，表述自然、流畅、达意，符合相关职业特点）1</w:t>
      </w:r>
      <w:r w:rsidR="00213262">
        <w:rPr>
          <w:rFonts w:ascii="宋体" w:eastAsia="宋体" w:hAnsi="宋体" w:cs="Arial"/>
          <w:szCs w:val="21"/>
        </w:rPr>
        <w:t>5</w:t>
      </w:r>
      <w:r w:rsidR="00213262" w:rsidRPr="008272F7">
        <w:rPr>
          <w:rFonts w:ascii="宋体" w:eastAsia="宋体" w:hAnsi="宋体" w:cs="Arial" w:hint="eastAsia"/>
          <w:szCs w:val="21"/>
        </w:rPr>
        <w:t xml:space="preserve">分   </w:t>
      </w:r>
    </w:p>
    <w:p w:rsidR="00213262" w:rsidRPr="008272F7" w:rsidRDefault="003B576F"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fldChar w:fldCharType="begin"/>
      </w:r>
      <w:r w:rsidR="00213262" w:rsidRPr="008272F7">
        <w:rPr>
          <w:rFonts w:ascii="宋体" w:eastAsia="宋体" w:hAnsi="宋体" w:cs="Arial" w:hint="eastAsia"/>
          <w:szCs w:val="21"/>
        </w:rPr>
        <w:instrText xml:space="preserve"> = 3 \* GB3 </w:instrText>
      </w:r>
      <w:r w:rsidRPr="008272F7">
        <w:rPr>
          <w:rFonts w:ascii="宋体" w:eastAsia="宋体" w:hAnsi="宋体" w:cs="Arial" w:hint="eastAsia"/>
          <w:szCs w:val="21"/>
        </w:rPr>
        <w:fldChar w:fldCharType="separate"/>
      </w:r>
      <w:r w:rsidR="00213262" w:rsidRPr="008272F7">
        <w:rPr>
          <w:rFonts w:ascii="宋体" w:eastAsia="宋体" w:hAnsi="宋体" w:cs="Arial" w:hint="eastAsia"/>
          <w:szCs w:val="21"/>
        </w:rPr>
        <w:t>③</w:t>
      </w:r>
      <w:r w:rsidRPr="008272F7">
        <w:rPr>
          <w:rFonts w:ascii="宋体" w:eastAsia="宋体" w:hAnsi="宋体" w:cs="Arial" w:hint="eastAsia"/>
          <w:szCs w:val="21"/>
        </w:rPr>
        <w:fldChar w:fldCharType="end"/>
      </w:r>
      <w:r w:rsidR="00213262" w:rsidRPr="008272F7">
        <w:rPr>
          <w:rFonts w:ascii="宋体" w:eastAsia="宋体" w:hAnsi="宋体" w:cs="Arial" w:hint="eastAsia"/>
          <w:szCs w:val="21"/>
        </w:rPr>
        <w:t>回答提问（正确理解评委提问，回答有理有据，观点明确，条理清晰，逻辑性强，有说服力）15分</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（3）职场应用</w:t>
      </w:r>
      <w:r>
        <w:rPr>
          <w:rFonts w:ascii="宋体" w:eastAsia="宋体" w:hAnsi="宋体" w:cs="Arial" w:hint="eastAsia"/>
          <w:szCs w:val="21"/>
        </w:rPr>
        <w:t xml:space="preserve"> </w:t>
      </w:r>
      <w:r>
        <w:rPr>
          <w:rFonts w:ascii="宋体" w:eastAsia="宋体" w:hAnsi="宋体" w:cs="Arial"/>
          <w:szCs w:val="21"/>
        </w:rPr>
        <w:t xml:space="preserve">  </w:t>
      </w:r>
      <w:r w:rsidRPr="008272F7">
        <w:rPr>
          <w:rFonts w:ascii="宋体" w:eastAsia="宋体" w:hAnsi="宋体" w:cs="Arial" w:hint="eastAsia"/>
          <w:szCs w:val="21"/>
        </w:rPr>
        <w:t>满分</w:t>
      </w:r>
      <w:r>
        <w:rPr>
          <w:rFonts w:ascii="宋体" w:eastAsia="宋体" w:hAnsi="宋体" w:cs="Arial"/>
          <w:szCs w:val="21"/>
        </w:rPr>
        <w:t>5</w:t>
      </w:r>
      <w:r w:rsidRPr="008272F7">
        <w:rPr>
          <w:rFonts w:ascii="宋体" w:eastAsia="宋体" w:hAnsi="宋体" w:cs="Arial" w:hint="eastAsia"/>
          <w:szCs w:val="21"/>
        </w:rPr>
        <w:t>0分。其中：</w:t>
      </w:r>
    </w:p>
    <w:p w:rsidR="00213262" w:rsidRPr="008272F7" w:rsidRDefault="003B576F"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fldChar w:fldCharType="begin"/>
      </w:r>
      <w:r w:rsidR="00213262" w:rsidRPr="008272F7">
        <w:rPr>
          <w:rFonts w:ascii="宋体" w:eastAsia="宋体" w:hAnsi="宋体" w:cs="Arial" w:hint="eastAsia"/>
          <w:szCs w:val="21"/>
        </w:rPr>
        <w:instrText xml:space="preserve"> = 1 \* GB3 </w:instrText>
      </w:r>
      <w:r w:rsidRPr="008272F7">
        <w:rPr>
          <w:rFonts w:ascii="宋体" w:eastAsia="宋体" w:hAnsi="宋体" w:cs="Arial" w:hint="eastAsia"/>
          <w:szCs w:val="21"/>
        </w:rPr>
        <w:fldChar w:fldCharType="separate"/>
      </w:r>
      <w:r w:rsidR="00213262" w:rsidRPr="008272F7">
        <w:rPr>
          <w:rFonts w:ascii="宋体" w:eastAsia="宋体" w:hAnsi="宋体" w:cs="Arial" w:hint="eastAsia"/>
          <w:szCs w:val="21"/>
        </w:rPr>
        <w:t>①</w:t>
      </w:r>
      <w:r w:rsidRPr="008272F7">
        <w:rPr>
          <w:rFonts w:ascii="宋体" w:eastAsia="宋体" w:hAnsi="宋体" w:cs="Arial" w:hint="eastAsia"/>
          <w:szCs w:val="21"/>
        </w:rPr>
        <w:fldChar w:fldCharType="end"/>
      </w:r>
      <w:r w:rsidR="00213262" w:rsidRPr="008272F7">
        <w:rPr>
          <w:rFonts w:ascii="宋体" w:eastAsia="宋体" w:hAnsi="宋体" w:cs="Arial" w:hint="eastAsia"/>
          <w:szCs w:val="21"/>
        </w:rPr>
        <w:t>信息理解与加工（准确理解任务要求及信息内容，分析、筛选有用信息）</w:t>
      </w:r>
      <w:r w:rsidR="00213262">
        <w:rPr>
          <w:rFonts w:ascii="宋体" w:eastAsia="宋体" w:hAnsi="宋体" w:cs="Arial"/>
          <w:szCs w:val="21"/>
        </w:rPr>
        <w:t>20</w:t>
      </w:r>
      <w:r w:rsidR="00213262" w:rsidRPr="008272F7">
        <w:rPr>
          <w:rFonts w:ascii="宋体" w:eastAsia="宋体" w:hAnsi="宋体" w:cs="Arial" w:hint="eastAsia"/>
          <w:szCs w:val="21"/>
        </w:rPr>
        <w:t>分</w:t>
      </w:r>
    </w:p>
    <w:p w:rsidR="00213262" w:rsidRPr="008272F7" w:rsidRDefault="003B576F"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fldChar w:fldCharType="begin"/>
      </w:r>
      <w:r w:rsidR="00213262" w:rsidRPr="008272F7">
        <w:rPr>
          <w:rFonts w:ascii="宋体" w:eastAsia="宋体" w:hAnsi="宋体" w:cs="Arial" w:hint="eastAsia"/>
          <w:szCs w:val="21"/>
        </w:rPr>
        <w:instrText xml:space="preserve"> = 2 \* GB3 </w:instrText>
      </w:r>
      <w:r w:rsidRPr="008272F7">
        <w:rPr>
          <w:rFonts w:ascii="宋体" w:eastAsia="宋体" w:hAnsi="宋体" w:cs="Arial" w:hint="eastAsia"/>
          <w:szCs w:val="21"/>
        </w:rPr>
        <w:fldChar w:fldCharType="separate"/>
      </w:r>
      <w:r w:rsidR="00213262" w:rsidRPr="008272F7">
        <w:rPr>
          <w:rFonts w:ascii="宋体" w:eastAsia="宋体" w:hAnsi="宋体" w:cs="Arial" w:hint="eastAsia"/>
          <w:szCs w:val="21"/>
        </w:rPr>
        <w:t>②</w:t>
      </w:r>
      <w:r w:rsidRPr="008272F7">
        <w:rPr>
          <w:rFonts w:ascii="宋体" w:eastAsia="宋体" w:hAnsi="宋体" w:cs="Arial" w:hint="eastAsia"/>
          <w:szCs w:val="21"/>
        </w:rPr>
        <w:fldChar w:fldCharType="end"/>
      </w:r>
      <w:r w:rsidR="00213262" w:rsidRPr="008272F7">
        <w:rPr>
          <w:rFonts w:ascii="宋体" w:eastAsia="宋体" w:hAnsi="宋体" w:cs="Arial" w:hint="eastAsia"/>
          <w:szCs w:val="21"/>
        </w:rPr>
        <w:t>团队合作与沟通（沟通到位、分工协作、有序高效）1</w:t>
      </w:r>
      <w:r w:rsidR="00213262">
        <w:rPr>
          <w:rFonts w:ascii="宋体" w:eastAsia="宋体" w:hAnsi="宋体" w:cs="Arial"/>
          <w:szCs w:val="21"/>
        </w:rPr>
        <w:t>5</w:t>
      </w:r>
      <w:r w:rsidR="00213262" w:rsidRPr="008272F7">
        <w:rPr>
          <w:rFonts w:ascii="宋体" w:eastAsia="宋体" w:hAnsi="宋体" w:cs="Arial" w:hint="eastAsia"/>
          <w:szCs w:val="21"/>
        </w:rPr>
        <w:t>分</w:t>
      </w:r>
    </w:p>
    <w:p w:rsidR="00213262" w:rsidRPr="008272F7" w:rsidRDefault="003B576F"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fldChar w:fldCharType="begin"/>
      </w:r>
      <w:r w:rsidR="00213262" w:rsidRPr="008272F7">
        <w:rPr>
          <w:rFonts w:ascii="宋体" w:eastAsia="宋体" w:hAnsi="宋体" w:cs="Arial" w:hint="eastAsia"/>
          <w:szCs w:val="21"/>
        </w:rPr>
        <w:instrText xml:space="preserve"> = 3 \* GB3 </w:instrText>
      </w:r>
      <w:r w:rsidRPr="008272F7">
        <w:rPr>
          <w:rFonts w:ascii="宋体" w:eastAsia="宋体" w:hAnsi="宋体" w:cs="Arial" w:hint="eastAsia"/>
          <w:szCs w:val="21"/>
        </w:rPr>
        <w:fldChar w:fldCharType="separate"/>
      </w:r>
      <w:r w:rsidR="00213262" w:rsidRPr="008272F7">
        <w:rPr>
          <w:rFonts w:ascii="宋体" w:eastAsia="宋体" w:hAnsi="宋体" w:cs="Arial" w:hint="eastAsia"/>
          <w:szCs w:val="21"/>
        </w:rPr>
        <w:t>③</w:t>
      </w:r>
      <w:r w:rsidRPr="008272F7">
        <w:rPr>
          <w:rFonts w:ascii="宋体" w:eastAsia="宋体" w:hAnsi="宋体" w:cs="Arial" w:hint="eastAsia"/>
          <w:szCs w:val="21"/>
        </w:rPr>
        <w:fldChar w:fldCharType="end"/>
      </w:r>
      <w:r w:rsidR="00213262" w:rsidRPr="008272F7">
        <w:rPr>
          <w:rFonts w:ascii="宋体" w:eastAsia="宋体" w:hAnsi="宋体" w:cs="Arial" w:hint="eastAsia"/>
          <w:szCs w:val="21"/>
        </w:rPr>
        <w:t>任务达成（成功完成任务，陈述全面、条理清晰、理由充分，正确回答问题，综合表现优秀）15分</w:t>
      </w:r>
    </w:p>
    <w:p w:rsidR="00213262" w:rsidRPr="008272F7" w:rsidRDefault="00213262" w:rsidP="00213262">
      <w:pPr>
        <w:snapToGrid w:val="0"/>
        <w:spacing w:line="360" w:lineRule="auto"/>
        <w:ind w:leftChars="100" w:left="210" w:firstLineChars="200" w:firstLine="420"/>
        <w:rPr>
          <w:rFonts w:ascii="黑体" w:eastAsia="黑体" w:hAnsi="黑体" w:cs="Arial"/>
          <w:szCs w:val="21"/>
        </w:rPr>
      </w:pPr>
      <w:r w:rsidRPr="008272F7">
        <w:rPr>
          <w:rFonts w:ascii="黑体" w:eastAsia="黑体" w:hAnsi="黑体" w:cs="Arial" w:hint="eastAsia"/>
          <w:szCs w:val="21"/>
        </w:rPr>
        <w:t>五、组队与报名</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宋体" w:hint="eastAsia"/>
          <w:color w:val="000000"/>
          <w:kern w:val="0"/>
        </w:rPr>
        <w:t>以省辖市、省直管县为单位组队，各省属中等职业学校（高等学校中专部）单独组队。</w:t>
      </w:r>
      <w:r w:rsidRPr="008272F7">
        <w:rPr>
          <w:rFonts w:ascii="宋体" w:eastAsia="宋体" w:hAnsi="宋体" w:cs="Arial" w:hint="eastAsia"/>
          <w:szCs w:val="21"/>
        </w:rPr>
        <w:t>。每省辖市可各组织2组服务类专业组和工科及其他专业类组，2组不得为同一学校；每省直管县、省属职业院校可各组织1组服务类专业组和工科及其他专业类组参赛。</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报到时须携带学生证、身份证原件及省招办录取审批表复印件</w:t>
      </w:r>
      <w:r>
        <w:rPr>
          <w:rFonts w:ascii="宋体" w:eastAsia="宋体" w:hAnsi="宋体" w:cs="Arial" w:hint="eastAsia"/>
          <w:szCs w:val="21"/>
        </w:rPr>
        <w:t>或电子学籍表复印件</w:t>
      </w:r>
      <w:r w:rsidRPr="008272F7">
        <w:rPr>
          <w:rFonts w:ascii="宋体" w:eastAsia="宋体" w:hAnsi="宋体" w:cs="Arial" w:hint="eastAsia"/>
          <w:szCs w:val="21"/>
        </w:rPr>
        <w:t>各一份。同底版</w:t>
      </w:r>
      <w:r w:rsidRPr="008272F7">
        <w:rPr>
          <w:rFonts w:ascii="宋体" w:eastAsia="宋体" w:hAnsi="宋体" w:cs="Arial"/>
          <w:szCs w:val="21"/>
        </w:rPr>
        <w:t>2</w:t>
      </w:r>
      <w:r w:rsidRPr="008272F7">
        <w:rPr>
          <w:rFonts w:ascii="宋体" w:eastAsia="宋体" w:hAnsi="宋体" w:cs="Arial" w:hint="eastAsia"/>
          <w:szCs w:val="21"/>
        </w:rPr>
        <w:t>寸照片</w:t>
      </w:r>
      <w:r w:rsidRPr="008272F7">
        <w:rPr>
          <w:rFonts w:ascii="宋体" w:eastAsia="宋体" w:hAnsi="宋体" w:cs="Arial"/>
          <w:szCs w:val="21"/>
        </w:rPr>
        <w:t>2</w:t>
      </w:r>
      <w:r w:rsidRPr="008272F7">
        <w:rPr>
          <w:rFonts w:ascii="宋体" w:eastAsia="宋体" w:hAnsi="宋体" w:cs="Arial" w:hint="eastAsia"/>
          <w:szCs w:val="21"/>
        </w:rPr>
        <w:t>张；录取审批表及电子学籍表复印件各</w:t>
      </w:r>
      <w:r w:rsidRPr="008272F7">
        <w:rPr>
          <w:rFonts w:ascii="宋体" w:eastAsia="宋体" w:hAnsi="宋体" w:cs="Arial"/>
          <w:szCs w:val="21"/>
        </w:rPr>
        <w:t>1</w:t>
      </w:r>
      <w:r w:rsidRPr="008272F7">
        <w:rPr>
          <w:rFonts w:ascii="宋体" w:eastAsia="宋体" w:hAnsi="宋体" w:cs="Arial" w:hint="eastAsia"/>
          <w:szCs w:val="21"/>
        </w:rPr>
        <w:t>份。</w:t>
      </w:r>
    </w:p>
    <w:p w:rsidR="00213262" w:rsidRPr="008272F7" w:rsidRDefault="00213262" w:rsidP="00213262">
      <w:pPr>
        <w:snapToGrid w:val="0"/>
        <w:spacing w:line="360" w:lineRule="auto"/>
        <w:ind w:leftChars="100" w:left="210" w:firstLineChars="200" w:firstLine="420"/>
        <w:rPr>
          <w:rFonts w:ascii="黑体" w:eastAsia="黑体" w:hAnsi="黑体" w:cs="Arial"/>
          <w:szCs w:val="21"/>
        </w:rPr>
      </w:pPr>
      <w:r w:rsidRPr="008272F7">
        <w:rPr>
          <w:rFonts w:ascii="黑体" w:eastAsia="黑体" w:hAnsi="黑体" w:cs="Arial"/>
          <w:szCs w:val="21"/>
        </w:rPr>
        <w:t xml:space="preserve"> </w:t>
      </w:r>
      <w:r w:rsidRPr="008272F7">
        <w:rPr>
          <w:rFonts w:ascii="黑体" w:eastAsia="黑体" w:hAnsi="黑体" w:cs="Arial" w:hint="eastAsia"/>
          <w:szCs w:val="21"/>
        </w:rPr>
        <w:t>六、协办单位、比赛时间及地点</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协办单位：河南省商务中等职业学校</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比赛时间：2018年</w:t>
      </w:r>
      <w:r>
        <w:rPr>
          <w:rFonts w:ascii="宋体" w:eastAsia="宋体" w:hAnsi="宋体" w:cs="Arial"/>
          <w:szCs w:val="21"/>
        </w:rPr>
        <w:t>10</w:t>
      </w:r>
      <w:r w:rsidRPr="008272F7">
        <w:rPr>
          <w:rFonts w:ascii="宋体" w:eastAsia="宋体" w:hAnsi="宋体" w:cs="Arial" w:hint="eastAsia"/>
          <w:szCs w:val="21"/>
        </w:rPr>
        <w:t>月</w:t>
      </w:r>
      <w:r>
        <w:rPr>
          <w:rFonts w:ascii="宋体" w:eastAsia="宋体" w:hAnsi="宋体" w:cs="Arial"/>
          <w:szCs w:val="21"/>
        </w:rPr>
        <w:t>18</w:t>
      </w:r>
      <w:r w:rsidRPr="008272F7">
        <w:rPr>
          <w:rFonts w:ascii="宋体" w:eastAsia="宋体" w:hAnsi="宋体" w:cs="Arial" w:hint="eastAsia"/>
          <w:szCs w:val="21"/>
        </w:rPr>
        <w:t>日报到,</w:t>
      </w:r>
      <w:r>
        <w:rPr>
          <w:rFonts w:ascii="宋体" w:eastAsia="宋体" w:hAnsi="宋体" w:cs="Arial"/>
          <w:szCs w:val="21"/>
        </w:rPr>
        <w:t xml:space="preserve"> 19 </w:t>
      </w:r>
      <w:r w:rsidRPr="008272F7">
        <w:rPr>
          <w:rFonts w:ascii="宋体" w:eastAsia="宋体" w:hAnsi="宋体" w:cs="Arial" w:hint="eastAsia"/>
          <w:szCs w:val="21"/>
        </w:rPr>
        <w:t>日比赛。</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比赛地点：河南省商务中等职业学校。</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地址：河南省郑州市博颂路6号（博颂路与信息学院路交叉口西100米路南）。</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报名邮箱：</w:t>
      </w:r>
      <w:r w:rsidRPr="008272F7">
        <w:rPr>
          <w:rFonts w:ascii="宋体" w:eastAsia="宋体" w:hAnsi="宋体" w:cs="Arial"/>
          <w:szCs w:val="21"/>
        </w:rPr>
        <w:t>swxxyy2018@126.com</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联系电话：（请在工作日工作时间拨打咨询）</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 xml:space="preserve">朱老师 15639915318   </w:t>
      </w:r>
      <w:r>
        <w:rPr>
          <w:rFonts w:ascii="宋体" w:eastAsia="宋体" w:hAnsi="宋体" w:cs="Arial" w:hint="eastAsia"/>
          <w:szCs w:val="21"/>
        </w:rPr>
        <w:t>张</w:t>
      </w:r>
      <w:r w:rsidRPr="008272F7">
        <w:rPr>
          <w:rFonts w:ascii="宋体" w:eastAsia="宋体" w:hAnsi="宋体" w:cs="Arial" w:hint="eastAsia"/>
          <w:szCs w:val="21"/>
        </w:rPr>
        <w:t>老师 1</w:t>
      </w:r>
      <w:r>
        <w:rPr>
          <w:rFonts w:ascii="宋体" w:eastAsia="宋体" w:hAnsi="宋体" w:cs="Arial"/>
          <w:szCs w:val="21"/>
        </w:rPr>
        <w:t>7698071297</w:t>
      </w:r>
    </w:p>
    <w:p w:rsidR="00213262" w:rsidRPr="008272F7" w:rsidRDefault="00213262" w:rsidP="00213262">
      <w:pPr>
        <w:snapToGrid w:val="0"/>
        <w:spacing w:line="360" w:lineRule="auto"/>
        <w:ind w:leftChars="100" w:left="210" w:firstLineChars="200" w:firstLine="420"/>
        <w:rPr>
          <w:rFonts w:ascii="宋体" w:eastAsia="宋体" w:hAnsi="宋体" w:cs="Arial"/>
          <w:szCs w:val="21"/>
        </w:rPr>
      </w:pPr>
      <w:r w:rsidRPr="008272F7">
        <w:rPr>
          <w:rFonts w:ascii="宋体" w:eastAsia="宋体" w:hAnsi="宋体" w:cs="Arial" w:hint="eastAsia"/>
          <w:szCs w:val="21"/>
        </w:rPr>
        <w:t>梁老师 18638253353</w:t>
      </w:r>
    </w:p>
    <w:p w:rsidR="00213262" w:rsidRDefault="00213262" w:rsidP="00213262">
      <w:pPr>
        <w:snapToGrid w:val="0"/>
        <w:spacing w:line="360" w:lineRule="auto"/>
        <w:ind w:leftChars="100" w:left="210" w:firstLineChars="200" w:firstLine="420"/>
        <w:rPr>
          <w:rFonts w:ascii="宋体" w:eastAsia="宋体" w:hAnsi="宋体" w:cs="Arial"/>
          <w:szCs w:val="21"/>
        </w:rPr>
      </w:pPr>
    </w:p>
    <w:p w:rsidR="00213262" w:rsidRPr="008272F7" w:rsidRDefault="00213262" w:rsidP="00213262">
      <w:pPr>
        <w:snapToGrid w:val="0"/>
        <w:spacing w:line="360" w:lineRule="auto"/>
        <w:ind w:firstLineChars="200" w:firstLine="420"/>
        <w:rPr>
          <w:rFonts w:ascii="宋体" w:eastAsia="宋体" w:hAnsi="宋体" w:cs="Arial"/>
          <w:szCs w:val="21"/>
        </w:rPr>
      </w:pPr>
      <w:r w:rsidRPr="008272F7">
        <w:rPr>
          <w:rFonts w:ascii="宋体" w:eastAsia="宋体" w:hAnsi="宋体" w:cs="Arial" w:hint="eastAsia"/>
          <w:szCs w:val="21"/>
        </w:rPr>
        <w:lastRenderedPageBreak/>
        <w:t>附</w:t>
      </w:r>
      <w:r>
        <w:rPr>
          <w:rFonts w:ascii="宋体" w:eastAsia="宋体" w:hAnsi="宋体" w:cs="Arial" w:hint="eastAsia"/>
          <w:szCs w:val="21"/>
        </w:rPr>
        <w:t>录</w:t>
      </w:r>
      <w:r w:rsidRPr="008272F7">
        <w:rPr>
          <w:rFonts w:ascii="宋体" w:eastAsia="宋体" w:hAnsi="宋体" w:cs="Arial" w:hint="eastAsia"/>
          <w:szCs w:val="21"/>
        </w:rPr>
        <w:t>：服务类专业名录</w:t>
      </w:r>
    </w:p>
    <w:p w:rsidR="00213262" w:rsidRPr="008272F7" w:rsidRDefault="00213262" w:rsidP="00213262">
      <w:pPr>
        <w:snapToGrid w:val="0"/>
        <w:spacing w:line="360" w:lineRule="auto"/>
        <w:ind w:firstLineChars="200" w:firstLine="420"/>
        <w:rPr>
          <w:rFonts w:ascii="宋体" w:eastAsia="宋体" w:hAnsi="宋体" w:cs="Arial"/>
          <w:szCs w:val="21"/>
        </w:rPr>
      </w:pPr>
      <w:r w:rsidRPr="008272F7">
        <w:rPr>
          <w:rFonts w:ascii="宋体" w:eastAsia="宋体" w:hAnsi="宋体" w:cs="Arial" w:hint="eastAsia"/>
          <w:szCs w:val="21"/>
        </w:rPr>
        <w:t>工科及其他专业名录</w:t>
      </w:r>
    </w:p>
    <w:p w:rsidR="00213262" w:rsidRPr="008272F7" w:rsidRDefault="00213262" w:rsidP="00B20363">
      <w:pPr>
        <w:snapToGrid w:val="0"/>
        <w:spacing w:afterLines="50" w:line="360" w:lineRule="auto"/>
        <w:ind w:firstLine="420"/>
        <w:jc w:val="center"/>
        <w:rPr>
          <w:rFonts w:ascii="宋体" w:eastAsia="宋体" w:hAnsi="宋体" w:cs="Arial"/>
          <w:szCs w:val="21"/>
        </w:rPr>
      </w:pPr>
      <w:r w:rsidRPr="008272F7">
        <w:rPr>
          <w:rFonts w:ascii="宋体" w:eastAsia="宋体" w:hAnsi="宋体" w:cs="Arial" w:hint="eastAsia"/>
          <w:szCs w:val="21"/>
        </w:rPr>
        <w:t>服务类专业名录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30"/>
        <w:gridCol w:w="3352"/>
      </w:tblGrid>
      <w:tr w:rsidR="00213262" w:rsidRPr="008272F7" w:rsidTr="00F80BCE">
        <w:trPr>
          <w:trHeight w:val="373"/>
          <w:jc w:val="center"/>
        </w:trPr>
        <w:tc>
          <w:tcPr>
            <w:tcW w:w="4430" w:type="dxa"/>
            <w:tcBorders>
              <w:top w:val="single" w:sz="4" w:space="0" w:color="000000"/>
              <w:left w:val="single" w:sz="4" w:space="0" w:color="000000"/>
              <w:bottom w:val="single" w:sz="4" w:space="0" w:color="000000"/>
              <w:right w:val="single" w:sz="4" w:space="0" w:color="000000"/>
            </w:tcBorders>
            <w:vAlign w:val="center"/>
          </w:tcPr>
          <w:p w:rsidR="00213262" w:rsidRPr="008272F7" w:rsidRDefault="00213262" w:rsidP="00F80BCE">
            <w:pPr>
              <w:spacing w:line="360" w:lineRule="auto"/>
              <w:jc w:val="center"/>
              <w:rPr>
                <w:rFonts w:ascii="宋体" w:eastAsia="宋体" w:hAnsi="宋体" w:cs="Arial"/>
                <w:szCs w:val="21"/>
              </w:rPr>
            </w:pPr>
            <w:r w:rsidRPr="008272F7">
              <w:rPr>
                <w:rFonts w:ascii="宋体" w:eastAsia="宋体" w:hAnsi="宋体" w:cs="Arial" w:hint="eastAsia"/>
                <w:szCs w:val="21"/>
              </w:rPr>
              <w:t>专业类</w:t>
            </w:r>
          </w:p>
        </w:tc>
        <w:tc>
          <w:tcPr>
            <w:tcW w:w="3352" w:type="dxa"/>
            <w:tcBorders>
              <w:top w:val="single" w:sz="4" w:space="0" w:color="000000"/>
              <w:left w:val="single" w:sz="4" w:space="0" w:color="000000"/>
              <w:bottom w:val="single" w:sz="4" w:space="0" w:color="000000"/>
              <w:right w:val="single" w:sz="4" w:space="0" w:color="000000"/>
            </w:tcBorders>
            <w:vAlign w:val="center"/>
          </w:tcPr>
          <w:p w:rsidR="00213262" w:rsidRPr="008272F7" w:rsidRDefault="00213262" w:rsidP="00F80BCE">
            <w:pPr>
              <w:spacing w:line="360" w:lineRule="auto"/>
              <w:jc w:val="center"/>
              <w:rPr>
                <w:rFonts w:ascii="宋体" w:eastAsia="宋体" w:hAnsi="宋体" w:cs="Arial"/>
                <w:szCs w:val="21"/>
              </w:rPr>
            </w:pPr>
            <w:r w:rsidRPr="008272F7">
              <w:rPr>
                <w:rFonts w:ascii="宋体" w:eastAsia="宋体" w:hAnsi="宋体" w:cs="Arial" w:hint="eastAsia"/>
                <w:szCs w:val="21"/>
              </w:rPr>
              <w:t>专业名称</w:t>
            </w:r>
          </w:p>
        </w:tc>
      </w:tr>
      <w:tr w:rsidR="00213262" w:rsidRPr="008272F7" w:rsidTr="00F80BCE">
        <w:trPr>
          <w:trHeight w:val="40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08  交通运输类（其中1个专业）</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航空服务</w:t>
            </w:r>
          </w:p>
        </w:tc>
      </w:tr>
      <w:tr w:rsidR="00213262" w:rsidRPr="008272F7" w:rsidTr="00F80BCE">
        <w:trPr>
          <w:trHeight w:val="42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09  信息技术类（其中1个专业）</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客户信息服务</w:t>
            </w:r>
          </w:p>
        </w:tc>
      </w:tr>
      <w:tr w:rsidR="00213262" w:rsidRPr="008272F7" w:rsidTr="00F80BCE">
        <w:trPr>
          <w:trHeight w:val="40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10  医药卫生类（其中1个专业）</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护理</w:t>
            </w:r>
          </w:p>
        </w:tc>
      </w:tr>
      <w:tr w:rsidR="00213262" w:rsidRPr="008272F7" w:rsidTr="00F80BCE">
        <w:trPr>
          <w:trHeight w:val="42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11  休闲保健类</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0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12  财经商贸类 </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0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13  旅游服务类 </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2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14  文化艺术类 </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0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15  体育与健身类 </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2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16  教育类 </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0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17  司法服务类 </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24"/>
          <w:jc w:val="center"/>
        </w:trPr>
        <w:tc>
          <w:tcPr>
            <w:tcW w:w="4430"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18  公共管理与服务类 </w:t>
            </w:r>
          </w:p>
        </w:tc>
        <w:tc>
          <w:tcPr>
            <w:tcW w:w="335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bl>
    <w:p w:rsidR="00213262" w:rsidRPr="008272F7" w:rsidRDefault="00213262" w:rsidP="00213262">
      <w:pPr>
        <w:snapToGrid w:val="0"/>
        <w:spacing w:line="360" w:lineRule="auto"/>
        <w:rPr>
          <w:rFonts w:ascii="宋体" w:eastAsia="宋体" w:hAnsi="宋体" w:cs="Arial"/>
          <w:szCs w:val="21"/>
        </w:rPr>
      </w:pPr>
    </w:p>
    <w:p w:rsidR="00213262" w:rsidRPr="008272F7" w:rsidRDefault="00213262" w:rsidP="00B20363">
      <w:pPr>
        <w:snapToGrid w:val="0"/>
        <w:spacing w:afterLines="50" w:line="360" w:lineRule="auto"/>
        <w:ind w:firstLineChars="147" w:firstLine="309"/>
        <w:jc w:val="center"/>
        <w:rPr>
          <w:rFonts w:ascii="宋体" w:eastAsia="宋体" w:hAnsi="宋体" w:cs="Arial"/>
          <w:szCs w:val="21"/>
        </w:rPr>
      </w:pPr>
      <w:r w:rsidRPr="008272F7">
        <w:rPr>
          <w:rFonts w:ascii="宋体" w:eastAsia="宋体" w:hAnsi="宋体" w:cs="Arial" w:hint="eastAsia"/>
          <w:szCs w:val="21"/>
        </w:rPr>
        <w:t>工科及其他专业名录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7"/>
        <w:gridCol w:w="3712"/>
      </w:tblGrid>
      <w:tr w:rsidR="00213262" w:rsidRPr="008272F7" w:rsidTr="00F80BCE">
        <w:trPr>
          <w:trHeight w:val="389"/>
          <w:jc w:val="center"/>
        </w:trPr>
        <w:tc>
          <w:tcPr>
            <w:tcW w:w="4267" w:type="dxa"/>
            <w:tcBorders>
              <w:top w:val="single" w:sz="4" w:space="0" w:color="000000"/>
              <w:left w:val="single" w:sz="4" w:space="0" w:color="000000"/>
              <w:bottom w:val="single" w:sz="4" w:space="0" w:color="000000"/>
              <w:right w:val="single" w:sz="4" w:space="0" w:color="000000"/>
            </w:tcBorders>
            <w:vAlign w:val="center"/>
          </w:tcPr>
          <w:p w:rsidR="00213262" w:rsidRPr="008272F7" w:rsidRDefault="00213262" w:rsidP="00F80BCE">
            <w:pPr>
              <w:spacing w:line="360" w:lineRule="auto"/>
              <w:jc w:val="center"/>
              <w:rPr>
                <w:rFonts w:ascii="宋体" w:eastAsia="宋体" w:hAnsi="宋体" w:cs="Arial"/>
                <w:szCs w:val="21"/>
              </w:rPr>
            </w:pPr>
            <w:r w:rsidRPr="008272F7">
              <w:rPr>
                <w:rFonts w:ascii="宋体" w:eastAsia="宋体" w:hAnsi="宋体" w:cs="Arial" w:hint="eastAsia"/>
                <w:szCs w:val="21"/>
              </w:rPr>
              <w:t>专业类</w:t>
            </w:r>
          </w:p>
        </w:tc>
        <w:tc>
          <w:tcPr>
            <w:tcW w:w="3712" w:type="dxa"/>
            <w:tcBorders>
              <w:top w:val="single" w:sz="4" w:space="0" w:color="000000"/>
              <w:left w:val="single" w:sz="4" w:space="0" w:color="000000"/>
              <w:bottom w:val="single" w:sz="4" w:space="0" w:color="000000"/>
              <w:right w:val="single" w:sz="4" w:space="0" w:color="000000"/>
            </w:tcBorders>
            <w:vAlign w:val="center"/>
          </w:tcPr>
          <w:p w:rsidR="00213262" w:rsidRPr="008272F7" w:rsidRDefault="00213262" w:rsidP="00F80BCE">
            <w:pPr>
              <w:spacing w:line="360" w:lineRule="auto"/>
              <w:jc w:val="center"/>
              <w:rPr>
                <w:rFonts w:ascii="宋体" w:eastAsia="宋体" w:hAnsi="宋体" w:cs="Arial"/>
                <w:szCs w:val="21"/>
              </w:rPr>
            </w:pPr>
            <w:r w:rsidRPr="008272F7">
              <w:rPr>
                <w:rFonts w:ascii="宋体" w:eastAsia="宋体" w:hAnsi="宋体" w:cs="Arial" w:hint="eastAsia"/>
                <w:szCs w:val="21"/>
              </w:rPr>
              <w:t>专业名称</w:t>
            </w:r>
          </w:p>
        </w:tc>
      </w:tr>
      <w:tr w:rsidR="00213262" w:rsidRPr="008272F7" w:rsidTr="00F80BCE">
        <w:trPr>
          <w:trHeight w:val="40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01  农林牧渔类</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38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02  资源环境类</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38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03  能源与新能源类</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0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04  土木水利类</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38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05  加工制造类 </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0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06  石油化工类 </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38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07  轻纺食品类 </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所有专业</w:t>
            </w:r>
          </w:p>
        </w:tc>
      </w:tr>
      <w:tr w:rsidR="00213262" w:rsidRPr="008272F7" w:rsidTr="00F80BCE">
        <w:trPr>
          <w:trHeight w:val="40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08  交通运输类 </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除航空服务外所有专业</w:t>
            </w:r>
          </w:p>
        </w:tc>
      </w:tr>
      <w:tr w:rsidR="00213262" w:rsidRPr="008272F7" w:rsidTr="00F80BCE">
        <w:trPr>
          <w:trHeight w:val="38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09  信息技术类 </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除客户信息服务外所有专业</w:t>
            </w:r>
          </w:p>
        </w:tc>
      </w:tr>
      <w:tr w:rsidR="00213262" w:rsidRPr="008272F7" w:rsidTr="00F80BCE">
        <w:trPr>
          <w:trHeight w:val="409"/>
          <w:jc w:val="center"/>
        </w:trPr>
        <w:tc>
          <w:tcPr>
            <w:tcW w:w="4267"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 xml:space="preserve">10  医药卫生类 </w:t>
            </w:r>
          </w:p>
        </w:tc>
        <w:tc>
          <w:tcPr>
            <w:tcW w:w="3712" w:type="dxa"/>
            <w:tcBorders>
              <w:top w:val="single" w:sz="4" w:space="0" w:color="000000"/>
              <w:left w:val="single" w:sz="4" w:space="0" w:color="000000"/>
              <w:bottom w:val="single" w:sz="4" w:space="0" w:color="000000"/>
              <w:right w:val="single" w:sz="4" w:space="0" w:color="000000"/>
            </w:tcBorders>
          </w:tcPr>
          <w:p w:rsidR="00213262" w:rsidRPr="008272F7" w:rsidRDefault="00213262" w:rsidP="00F80BCE">
            <w:pPr>
              <w:spacing w:line="360" w:lineRule="auto"/>
              <w:rPr>
                <w:rFonts w:ascii="宋体" w:eastAsia="宋体" w:hAnsi="宋体" w:cs="Arial"/>
                <w:szCs w:val="21"/>
              </w:rPr>
            </w:pPr>
            <w:r w:rsidRPr="008272F7">
              <w:rPr>
                <w:rFonts w:ascii="宋体" w:eastAsia="宋体" w:hAnsi="宋体" w:cs="Arial" w:hint="eastAsia"/>
                <w:szCs w:val="21"/>
              </w:rPr>
              <w:t>除护理外所有专业</w:t>
            </w:r>
          </w:p>
        </w:tc>
      </w:tr>
    </w:tbl>
    <w:p w:rsidR="00213262" w:rsidRDefault="00213262" w:rsidP="008F1032">
      <w:pPr>
        <w:spacing w:line="480" w:lineRule="exact"/>
        <w:rPr>
          <w:rFonts w:ascii="黑体" w:eastAsia="黑体" w:hAnsi="黑体"/>
          <w:bCs/>
          <w:snapToGrid w:val="0"/>
          <w:color w:val="000000"/>
          <w:spacing w:val="20"/>
          <w:kern w:val="0"/>
          <w:sz w:val="44"/>
          <w:szCs w:val="44"/>
        </w:rPr>
      </w:pPr>
    </w:p>
    <w:p w:rsidR="008F1032" w:rsidRDefault="008F1032" w:rsidP="008F1032">
      <w:pPr>
        <w:spacing w:line="480" w:lineRule="exact"/>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w:t>
      </w:r>
      <w:r>
        <w:rPr>
          <w:rFonts w:ascii="黑体" w:eastAsia="黑体" w:hAnsi="宋体"/>
          <w:bCs/>
          <w:snapToGrid w:val="0"/>
          <w:color w:val="000000"/>
          <w:spacing w:val="20"/>
          <w:kern w:val="0"/>
          <w:sz w:val="30"/>
          <w:szCs w:val="30"/>
        </w:rPr>
        <w:t>2</w:t>
      </w:r>
    </w:p>
    <w:p w:rsidR="003B4400" w:rsidRPr="003B4400" w:rsidRDefault="003B4400" w:rsidP="003B4400">
      <w:pPr>
        <w:spacing w:line="360" w:lineRule="auto"/>
        <w:jc w:val="center"/>
        <w:rPr>
          <w:rFonts w:ascii="黑体" w:eastAsia="黑体" w:hAnsi="黑体"/>
          <w:sz w:val="44"/>
          <w:szCs w:val="44"/>
        </w:rPr>
      </w:pPr>
      <w:r w:rsidRPr="003B4400">
        <w:rPr>
          <w:rFonts w:ascii="黑体" w:eastAsia="黑体" w:hAnsi="黑体" w:hint="eastAsia"/>
          <w:sz w:val="44"/>
          <w:szCs w:val="44"/>
        </w:rPr>
        <w:t>201</w:t>
      </w:r>
      <w:r w:rsidR="009C0E4B">
        <w:rPr>
          <w:rFonts w:ascii="黑体" w:eastAsia="黑体" w:hAnsi="黑体"/>
          <w:sz w:val="44"/>
          <w:szCs w:val="44"/>
        </w:rPr>
        <w:t>9</w:t>
      </w:r>
      <w:r w:rsidRPr="003B4400">
        <w:rPr>
          <w:rFonts w:ascii="黑体" w:eastAsia="黑体" w:hAnsi="黑体" w:hint="eastAsia"/>
          <w:sz w:val="44"/>
          <w:szCs w:val="44"/>
        </w:rPr>
        <w:t>年河南省中等职业教育技能大赛参赛选手报名表</w:t>
      </w:r>
    </w:p>
    <w:p w:rsidR="008F1032" w:rsidRDefault="008F1032" w:rsidP="008F1032">
      <w:pPr>
        <w:rPr>
          <w:rFonts w:ascii="黑体" w:eastAsia="黑体"/>
          <w:color w:val="000000"/>
          <w:sz w:val="44"/>
          <w:szCs w:val="44"/>
          <w:u w:val="single"/>
        </w:rPr>
      </w:pPr>
      <w:r>
        <w:rPr>
          <w:rFonts w:ascii="黑体" w:eastAsia="黑体" w:hint="eastAsia"/>
          <w:color w:val="000000"/>
          <w:szCs w:val="21"/>
        </w:rPr>
        <w:t>参赛项目</w:t>
      </w:r>
      <w:r>
        <w:rPr>
          <w:rFonts w:ascii="黑体" w:eastAsia="黑体"/>
          <w:color w:val="000000"/>
          <w:sz w:val="44"/>
          <w:szCs w:val="4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7"/>
        <w:gridCol w:w="1208"/>
        <w:gridCol w:w="179"/>
        <w:gridCol w:w="1438"/>
        <w:gridCol w:w="1258"/>
        <w:gridCol w:w="1078"/>
        <w:gridCol w:w="918"/>
        <w:gridCol w:w="1782"/>
      </w:tblGrid>
      <w:tr w:rsidR="008F1032" w:rsidRPr="00226DB4" w:rsidTr="0011078B">
        <w:trPr>
          <w:cantSplit/>
          <w:trHeight w:val="420"/>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姓</w:t>
            </w:r>
            <w:r w:rsidRPr="00226DB4">
              <w:rPr>
                <w:rFonts w:ascii="宋体" w:hAnsi="宋体"/>
                <w:color w:val="000000"/>
                <w:szCs w:val="21"/>
              </w:rPr>
              <w:t xml:space="preserve">   </w:t>
            </w:r>
            <w:r w:rsidRPr="00226DB4">
              <w:rPr>
                <w:rFonts w:ascii="宋体" w:hAnsi="宋体" w:hint="eastAsia"/>
                <w:color w:val="000000"/>
                <w:szCs w:val="21"/>
              </w:rPr>
              <w:t>名</w:t>
            </w:r>
          </w:p>
        </w:tc>
        <w:tc>
          <w:tcPr>
            <w:tcW w:w="1208" w:type="dxa"/>
            <w:vAlign w:val="center"/>
          </w:tcPr>
          <w:p w:rsidR="008F1032" w:rsidRDefault="008F1032" w:rsidP="0011078B">
            <w:pPr>
              <w:spacing w:line="360" w:lineRule="auto"/>
              <w:jc w:val="center"/>
              <w:rPr>
                <w:rFonts w:ascii="宋体"/>
                <w:color w:val="000000"/>
                <w:szCs w:val="21"/>
              </w:rPr>
            </w:pPr>
          </w:p>
        </w:tc>
        <w:tc>
          <w:tcPr>
            <w:tcW w:w="1617"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性</w:t>
            </w:r>
            <w:r w:rsidRPr="00226DB4">
              <w:rPr>
                <w:rFonts w:ascii="宋体" w:hAnsi="宋体"/>
                <w:color w:val="000000"/>
                <w:szCs w:val="21"/>
              </w:rPr>
              <w:t xml:space="preserve">  </w:t>
            </w:r>
            <w:r w:rsidRPr="00226DB4">
              <w:rPr>
                <w:rFonts w:ascii="宋体" w:hAnsi="宋体" w:hint="eastAsia"/>
                <w:color w:val="000000"/>
                <w:szCs w:val="21"/>
              </w:rPr>
              <w:t>别</w:t>
            </w:r>
          </w:p>
        </w:tc>
        <w:tc>
          <w:tcPr>
            <w:tcW w:w="1258" w:type="dxa"/>
            <w:vAlign w:val="center"/>
          </w:tcPr>
          <w:p w:rsidR="008F1032" w:rsidRDefault="008F1032" w:rsidP="0011078B">
            <w:pPr>
              <w:spacing w:line="360" w:lineRule="auto"/>
              <w:jc w:val="center"/>
              <w:rPr>
                <w:rFonts w:ascii="宋体"/>
                <w:color w:val="000000"/>
                <w:szCs w:val="21"/>
              </w:rPr>
            </w:pPr>
          </w:p>
        </w:tc>
        <w:tc>
          <w:tcPr>
            <w:tcW w:w="107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年龄</w:t>
            </w:r>
          </w:p>
        </w:tc>
        <w:tc>
          <w:tcPr>
            <w:tcW w:w="918" w:type="dxa"/>
            <w:vAlign w:val="center"/>
          </w:tcPr>
          <w:p w:rsidR="008F1032" w:rsidRDefault="008F1032" w:rsidP="0011078B">
            <w:pPr>
              <w:spacing w:line="360" w:lineRule="auto"/>
              <w:jc w:val="center"/>
              <w:rPr>
                <w:rFonts w:ascii="宋体"/>
                <w:color w:val="000000"/>
                <w:szCs w:val="21"/>
              </w:rPr>
            </w:pPr>
          </w:p>
        </w:tc>
        <w:tc>
          <w:tcPr>
            <w:tcW w:w="1782" w:type="dxa"/>
            <w:vMerge w:val="restart"/>
            <w:vAlign w:val="center"/>
          </w:tcPr>
          <w:p w:rsidR="008F1032" w:rsidRPr="00226DB4" w:rsidRDefault="008F1032" w:rsidP="0011078B">
            <w:pPr>
              <w:spacing w:line="360" w:lineRule="auto"/>
              <w:jc w:val="center"/>
              <w:rPr>
                <w:rFonts w:ascii="宋体"/>
                <w:color w:val="000000"/>
                <w:szCs w:val="21"/>
              </w:rPr>
            </w:pPr>
            <w:r w:rsidRPr="00226DB4">
              <w:rPr>
                <w:rFonts w:ascii="宋体" w:hAnsi="宋体" w:hint="eastAsia"/>
                <w:color w:val="000000"/>
                <w:szCs w:val="21"/>
              </w:rPr>
              <w:t>照</w:t>
            </w:r>
          </w:p>
          <w:p w:rsidR="008F1032" w:rsidRPr="00226DB4" w:rsidRDefault="008F1032" w:rsidP="0011078B">
            <w:pPr>
              <w:spacing w:line="360" w:lineRule="auto"/>
              <w:jc w:val="center"/>
              <w:rPr>
                <w:rFonts w:ascii="宋体" w:hAnsi="宋体"/>
                <w:color w:val="000000"/>
                <w:szCs w:val="21"/>
              </w:rPr>
            </w:pPr>
            <w:r w:rsidRPr="00226DB4">
              <w:rPr>
                <w:rFonts w:ascii="宋体" w:hAnsi="宋体"/>
                <w:color w:val="000000"/>
                <w:szCs w:val="21"/>
              </w:rPr>
              <w:t xml:space="preserve"> </w:t>
            </w:r>
          </w:p>
          <w:p w:rsidR="008F1032" w:rsidRPr="00226DB4" w:rsidRDefault="008F1032" w:rsidP="0011078B">
            <w:pPr>
              <w:spacing w:line="360" w:lineRule="auto"/>
              <w:jc w:val="center"/>
              <w:rPr>
                <w:rFonts w:ascii="宋体" w:hAnsi="宋体"/>
                <w:color w:val="000000"/>
                <w:szCs w:val="21"/>
              </w:rPr>
            </w:pPr>
          </w:p>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片</w:t>
            </w:r>
          </w:p>
        </w:tc>
      </w:tr>
      <w:tr w:rsidR="008F1032" w:rsidRPr="00226DB4" w:rsidTr="0011078B">
        <w:trPr>
          <w:cantSplit/>
          <w:trHeight w:val="674"/>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民</w:t>
            </w:r>
            <w:r w:rsidRPr="00226DB4">
              <w:rPr>
                <w:rFonts w:ascii="宋体" w:hAnsi="宋体"/>
                <w:color w:val="000000"/>
                <w:szCs w:val="21"/>
              </w:rPr>
              <w:t xml:space="preserve">   </w:t>
            </w:r>
            <w:r w:rsidRPr="00226DB4">
              <w:rPr>
                <w:rFonts w:ascii="宋体" w:hAnsi="宋体" w:hint="eastAsia"/>
                <w:color w:val="000000"/>
                <w:szCs w:val="21"/>
              </w:rPr>
              <w:t>族</w:t>
            </w:r>
          </w:p>
        </w:tc>
        <w:tc>
          <w:tcPr>
            <w:tcW w:w="1208" w:type="dxa"/>
            <w:vAlign w:val="center"/>
          </w:tcPr>
          <w:p w:rsidR="008F1032" w:rsidRDefault="008F1032" w:rsidP="0011078B">
            <w:pPr>
              <w:spacing w:line="360" w:lineRule="auto"/>
              <w:jc w:val="center"/>
              <w:rPr>
                <w:rFonts w:ascii="宋体"/>
                <w:color w:val="000000"/>
                <w:szCs w:val="21"/>
              </w:rPr>
            </w:pPr>
          </w:p>
        </w:tc>
        <w:tc>
          <w:tcPr>
            <w:tcW w:w="1617"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身份证号</w:t>
            </w:r>
          </w:p>
        </w:tc>
        <w:tc>
          <w:tcPr>
            <w:tcW w:w="1258" w:type="dxa"/>
            <w:vAlign w:val="center"/>
          </w:tcPr>
          <w:p w:rsidR="008F1032" w:rsidRDefault="008F1032" w:rsidP="0011078B">
            <w:pPr>
              <w:spacing w:line="360" w:lineRule="auto"/>
              <w:jc w:val="center"/>
              <w:rPr>
                <w:rFonts w:ascii="宋体"/>
                <w:color w:val="000000"/>
                <w:szCs w:val="21"/>
              </w:rPr>
            </w:pPr>
          </w:p>
        </w:tc>
        <w:tc>
          <w:tcPr>
            <w:tcW w:w="107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学籍号</w:t>
            </w:r>
          </w:p>
        </w:tc>
        <w:tc>
          <w:tcPr>
            <w:tcW w:w="918" w:type="dxa"/>
            <w:vAlign w:val="center"/>
          </w:tcPr>
          <w:p w:rsidR="008F1032" w:rsidRDefault="008F1032" w:rsidP="0011078B">
            <w:pPr>
              <w:spacing w:line="360" w:lineRule="auto"/>
              <w:jc w:val="center"/>
              <w:rPr>
                <w:rFonts w:ascii="宋体"/>
                <w:color w:val="000000"/>
                <w:szCs w:val="21"/>
              </w:rPr>
            </w:pPr>
          </w:p>
        </w:tc>
        <w:tc>
          <w:tcPr>
            <w:tcW w:w="1782" w:type="dxa"/>
            <w:vMerge/>
            <w:vAlign w:val="center"/>
          </w:tcPr>
          <w:p w:rsidR="008F1032" w:rsidRDefault="008F1032" w:rsidP="0011078B">
            <w:pPr>
              <w:widowControl/>
              <w:jc w:val="left"/>
              <w:rPr>
                <w:rFonts w:ascii="宋体"/>
                <w:color w:val="000000"/>
                <w:szCs w:val="21"/>
              </w:rPr>
            </w:pPr>
          </w:p>
        </w:tc>
      </w:tr>
      <w:tr w:rsidR="008F1032" w:rsidRPr="00226DB4" w:rsidTr="0011078B">
        <w:trPr>
          <w:cantSplit/>
          <w:trHeight w:val="667"/>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所在学校</w:t>
            </w:r>
          </w:p>
        </w:tc>
        <w:tc>
          <w:tcPr>
            <w:tcW w:w="6079" w:type="dxa"/>
            <w:gridSpan w:val="6"/>
            <w:vAlign w:val="center"/>
          </w:tcPr>
          <w:p w:rsidR="008F1032" w:rsidRDefault="008F1032" w:rsidP="0011078B">
            <w:pPr>
              <w:spacing w:line="360" w:lineRule="auto"/>
              <w:jc w:val="center"/>
              <w:rPr>
                <w:rFonts w:ascii="宋体"/>
                <w:color w:val="000000"/>
                <w:szCs w:val="21"/>
              </w:rPr>
            </w:pPr>
          </w:p>
        </w:tc>
        <w:tc>
          <w:tcPr>
            <w:tcW w:w="1782" w:type="dxa"/>
            <w:vMerge/>
            <w:vAlign w:val="center"/>
          </w:tcPr>
          <w:p w:rsidR="008F1032" w:rsidRDefault="008F1032" w:rsidP="0011078B">
            <w:pPr>
              <w:widowControl/>
              <w:jc w:val="left"/>
              <w:rPr>
                <w:rFonts w:ascii="宋体"/>
                <w:color w:val="000000"/>
                <w:szCs w:val="21"/>
              </w:rPr>
            </w:pPr>
          </w:p>
        </w:tc>
      </w:tr>
      <w:tr w:rsidR="008F1032" w:rsidRPr="00226DB4" w:rsidTr="0011078B">
        <w:trPr>
          <w:cantSplit/>
          <w:trHeight w:val="631"/>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学校地址</w:t>
            </w:r>
          </w:p>
        </w:tc>
        <w:tc>
          <w:tcPr>
            <w:tcW w:w="6079" w:type="dxa"/>
            <w:gridSpan w:val="6"/>
            <w:vAlign w:val="center"/>
          </w:tcPr>
          <w:p w:rsidR="008F1032" w:rsidRDefault="008F1032" w:rsidP="0011078B">
            <w:pPr>
              <w:spacing w:line="360" w:lineRule="auto"/>
              <w:jc w:val="center"/>
              <w:rPr>
                <w:rFonts w:ascii="宋体"/>
                <w:color w:val="000000"/>
                <w:szCs w:val="21"/>
              </w:rPr>
            </w:pPr>
          </w:p>
        </w:tc>
        <w:tc>
          <w:tcPr>
            <w:tcW w:w="1782" w:type="dxa"/>
            <w:vMerge/>
            <w:vAlign w:val="center"/>
          </w:tcPr>
          <w:p w:rsidR="008F1032" w:rsidRDefault="008F1032" w:rsidP="0011078B">
            <w:pPr>
              <w:widowControl/>
              <w:jc w:val="left"/>
              <w:rPr>
                <w:rFonts w:ascii="宋体"/>
                <w:color w:val="000000"/>
                <w:szCs w:val="21"/>
              </w:rPr>
            </w:pPr>
          </w:p>
        </w:tc>
      </w:tr>
      <w:tr w:rsidR="008F1032" w:rsidRPr="00226DB4" w:rsidTr="0011078B">
        <w:trPr>
          <w:cantSplit/>
          <w:trHeight w:val="654"/>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邮</w:t>
            </w:r>
            <w:r w:rsidRPr="00226DB4">
              <w:rPr>
                <w:rFonts w:ascii="宋体" w:hAnsi="宋体"/>
                <w:color w:val="000000"/>
                <w:szCs w:val="21"/>
              </w:rPr>
              <w:t xml:space="preserve">    </w:t>
            </w:r>
            <w:r w:rsidRPr="00226DB4">
              <w:rPr>
                <w:rFonts w:ascii="宋体" w:hAnsi="宋体" w:hint="eastAsia"/>
                <w:color w:val="000000"/>
                <w:szCs w:val="21"/>
              </w:rPr>
              <w:t>编</w:t>
            </w:r>
          </w:p>
        </w:tc>
        <w:tc>
          <w:tcPr>
            <w:tcW w:w="1387" w:type="dxa"/>
            <w:gridSpan w:val="2"/>
            <w:vAlign w:val="center"/>
          </w:tcPr>
          <w:p w:rsidR="008F1032" w:rsidRDefault="008F1032" w:rsidP="0011078B">
            <w:pPr>
              <w:spacing w:line="360" w:lineRule="auto"/>
              <w:jc w:val="center"/>
              <w:rPr>
                <w:rFonts w:ascii="宋体"/>
                <w:color w:val="000000"/>
                <w:szCs w:val="21"/>
              </w:rPr>
            </w:pPr>
          </w:p>
        </w:tc>
        <w:tc>
          <w:tcPr>
            <w:tcW w:w="143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联系电话</w:t>
            </w:r>
          </w:p>
        </w:tc>
        <w:tc>
          <w:tcPr>
            <w:tcW w:w="1258" w:type="dxa"/>
            <w:vAlign w:val="center"/>
          </w:tcPr>
          <w:p w:rsidR="008F1032" w:rsidRDefault="008F1032" w:rsidP="0011078B">
            <w:pPr>
              <w:spacing w:line="360" w:lineRule="auto"/>
              <w:jc w:val="center"/>
              <w:rPr>
                <w:rFonts w:ascii="宋体"/>
                <w:color w:val="000000"/>
                <w:szCs w:val="21"/>
              </w:rPr>
            </w:pPr>
          </w:p>
        </w:tc>
        <w:tc>
          <w:tcPr>
            <w:tcW w:w="1996"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传</w:t>
            </w:r>
            <w:r w:rsidRPr="00226DB4">
              <w:rPr>
                <w:rFonts w:ascii="宋体" w:hAnsi="宋体"/>
                <w:color w:val="000000"/>
                <w:szCs w:val="21"/>
              </w:rPr>
              <w:t xml:space="preserve">    </w:t>
            </w:r>
            <w:r w:rsidRPr="00226DB4">
              <w:rPr>
                <w:rFonts w:ascii="宋体" w:hAnsi="宋体" w:hint="eastAsia"/>
                <w:color w:val="000000"/>
                <w:szCs w:val="21"/>
              </w:rPr>
              <w:t>真</w:t>
            </w:r>
          </w:p>
        </w:tc>
        <w:tc>
          <w:tcPr>
            <w:tcW w:w="1782" w:type="dxa"/>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663"/>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所学专业</w:t>
            </w:r>
          </w:p>
        </w:tc>
        <w:tc>
          <w:tcPr>
            <w:tcW w:w="1387" w:type="dxa"/>
            <w:gridSpan w:val="2"/>
            <w:vAlign w:val="center"/>
          </w:tcPr>
          <w:p w:rsidR="008F1032" w:rsidRDefault="008F1032" w:rsidP="0011078B">
            <w:pPr>
              <w:spacing w:line="360" w:lineRule="auto"/>
              <w:jc w:val="center"/>
              <w:rPr>
                <w:rFonts w:ascii="宋体"/>
                <w:color w:val="000000"/>
                <w:szCs w:val="21"/>
              </w:rPr>
            </w:pPr>
          </w:p>
        </w:tc>
        <w:tc>
          <w:tcPr>
            <w:tcW w:w="143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所在年级</w:t>
            </w:r>
          </w:p>
        </w:tc>
        <w:tc>
          <w:tcPr>
            <w:tcW w:w="1258" w:type="dxa"/>
            <w:vAlign w:val="center"/>
          </w:tcPr>
          <w:p w:rsidR="008F1032" w:rsidRDefault="008F1032" w:rsidP="0011078B">
            <w:pPr>
              <w:spacing w:line="360" w:lineRule="auto"/>
              <w:jc w:val="center"/>
              <w:rPr>
                <w:rFonts w:ascii="宋体"/>
                <w:color w:val="000000"/>
                <w:szCs w:val="21"/>
              </w:rPr>
            </w:pPr>
          </w:p>
        </w:tc>
        <w:tc>
          <w:tcPr>
            <w:tcW w:w="1996"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指导教师姓名</w:t>
            </w:r>
          </w:p>
        </w:tc>
        <w:tc>
          <w:tcPr>
            <w:tcW w:w="1782" w:type="dxa"/>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663"/>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领队姓名</w:t>
            </w:r>
          </w:p>
        </w:tc>
        <w:tc>
          <w:tcPr>
            <w:tcW w:w="1387" w:type="dxa"/>
            <w:gridSpan w:val="2"/>
            <w:vAlign w:val="center"/>
          </w:tcPr>
          <w:p w:rsidR="008F1032" w:rsidRDefault="008F1032" w:rsidP="0011078B">
            <w:pPr>
              <w:spacing w:line="360" w:lineRule="auto"/>
              <w:jc w:val="center"/>
              <w:rPr>
                <w:rFonts w:ascii="宋体"/>
                <w:color w:val="000000"/>
                <w:szCs w:val="21"/>
              </w:rPr>
            </w:pPr>
          </w:p>
        </w:tc>
        <w:tc>
          <w:tcPr>
            <w:tcW w:w="1438"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领队电话</w:t>
            </w:r>
          </w:p>
        </w:tc>
        <w:tc>
          <w:tcPr>
            <w:tcW w:w="1258" w:type="dxa"/>
            <w:vAlign w:val="center"/>
          </w:tcPr>
          <w:p w:rsidR="008F1032" w:rsidRDefault="008F1032" w:rsidP="0011078B">
            <w:pPr>
              <w:spacing w:line="360" w:lineRule="auto"/>
              <w:jc w:val="center"/>
              <w:rPr>
                <w:rFonts w:ascii="宋体"/>
                <w:color w:val="000000"/>
                <w:szCs w:val="21"/>
              </w:rPr>
            </w:pPr>
          </w:p>
        </w:tc>
        <w:tc>
          <w:tcPr>
            <w:tcW w:w="1996" w:type="dxa"/>
            <w:gridSpan w:val="2"/>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指导教师电话</w:t>
            </w:r>
          </w:p>
        </w:tc>
        <w:tc>
          <w:tcPr>
            <w:tcW w:w="1782" w:type="dxa"/>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669"/>
          <w:jc w:val="center"/>
        </w:trPr>
        <w:tc>
          <w:tcPr>
            <w:tcW w:w="1467" w:type="dxa"/>
            <w:vAlign w:val="center"/>
          </w:tcPr>
          <w:p w:rsidR="008F1032" w:rsidRDefault="008F1032" w:rsidP="0011078B">
            <w:pPr>
              <w:spacing w:line="360" w:lineRule="auto"/>
              <w:jc w:val="center"/>
              <w:rPr>
                <w:rFonts w:ascii="宋体"/>
                <w:color w:val="000000"/>
                <w:szCs w:val="21"/>
              </w:rPr>
            </w:pPr>
            <w:r w:rsidRPr="00226DB4">
              <w:rPr>
                <w:rFonts w:ascii="宋体" w:hAnsi="宋体" w:hint="eastAsia"/>
                <w:color w:val="000000"/>
                <w:szCs w:val="21"/>
              </w:rPr>
              <w:t>参赛项目</w:t>
            </w:r>
          </w:p>
        </w:tc>
        <w:tc>
          <w:tcPr>
            <w:tcW w:w="7861" w:type="dxa"/>
            <w:gridSpan w:val="7"/>
            <w:vAlign w:val="center"/>
          </w:tcPr>
          <w:p w:rsidR="008F1032" w:rsidRDefault="008F1032" w:rsidP="0011078B">
            <w:pPr>
              <w:spacing w:line="360" w:lineRule="auto"/>
              <w:jc w:val="center"/>
              <w:rPr>
                <w:rFonts w:ascii="宋体"/>
                <w:color w:val="000000"/>
                <w:szCs w:val="21"/>
              </w:rPr>
            </w:pPr>
          </w:p>
        </w:tc>
      </w:tr>
      <w:tr w:rsidR="008F1032" w:rsidRPr="00226DB4" w:rsidTr="0011078B">
        <w:trPr>
          <w:cantSplit/>
          <w:trHeight w:val="1512"/>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学校意见（选手所在学校填写）</w:t>
            </w:r>
          </w:p>
        </w:tc>
        <w:tc>
          <w:tcPr>
            <w:tcW w:w="7861" w:type="dxa"/>
            <w:gridSpan w:val="7"/>
            <w:vAlign w:val="bottom"/>
          </w:tcPr>
          <w:p w:rsidR="008F1032" w:rsidRPr="00226DB4" w:rsidRDefault="008F1032" w:rsidP="0011078B">
            <w:pPr>
              <w:spacing w:line="360" w:lineRule="auto"/>
              <w:jc w:val="center"/>
              <w:rPr>
                <w:rFonts w:ascii="宋体"/>
                <w:color w:val="000000"/>
                <w:szCs w:val="21"/>
              </w:rPr>
            </w:pPr>
            <w:r w:rsidRPr="00226DB4">
              <w:rPr>
                <w:rFonts w:ascii="宋体" w:hAnsi="宋体"/>
                <w:color w:val="000000"/>
                <w:szCs w:val="21"/>
              </w:rPr>
              <w:t xml:space="preserve">                                 </w:t>
            </w:r>
            <w:r w:rsidRPr="00226DB4">
              <w:rPr>
                <w:rFonts w:ascii="宋体" w:hAnsi="宋体" w:hint="eastAsia"/>
                <w:color w:val="000000"/>
                <w:szCs w:val="21"/>
              </w:rPr>
              <w:t>盖</w:t>
            </w:r>
            <w:r w:rsidRPr="00226DB4">
              <w:rPr>
                <w:rFonts w:ascii="宋体" w:hAnsi="宋体"/>
                <w:color w:val="000000"/>
                <w:szCs w:val="21"/>
              </w:rPr>
              <w:t xml:space="preserve">   </w:t>
            </w:r>
            <w:r w:rsidRPr="00226DB4">
              <w:rPr>
                <w:rFonts w:ascii="宋体" w:hAnsi="宋体" w:hint="eastAsia"/>
                <w:color w:val="000000"/>
                <w:szCs w:val="21"/>
              </w:rPr>
              <w:t>章</w:t>
            </w:r>
          </w:p>
          <w:p w:rsidR="008F1032" w:rsidRDefault="008F1032" w:rsidP="0011078B">
            <w:pPr>
              <w:spacing w:line="360" w:lineRule="auto"/>
              <w:jc w:val="center"/>
              <w:rPr>
                <w:rFonts w:ascii="宋体"/>
                <w:color w:val="000000"/>
                <w:szCs w:val="21"/>
              </w:rPr>
            </w:pPr>
            <w:r w:rsidRPr="00226DB4">
              <w:rPr>
                <w:rFonts w:ascii="宋体" w:hAnsi="宋体"/>
                <w:color w:val="000000"/>
                <w:szCs w:val="21"/>
              </w:rPr>
              <w:t xml:space="preserve">                                 201</w:t>
            </w:r>
            <w:r w:rsidR="009C0E4B">
              <w:rPr>
                <w:rFonts w:ascii="宋体" w:hAnsi="宋体"/>
                <w:color w:val="000000"/>
                <w:szCs w:val="21"/>
              </w:rPr>
              <w:t>9</w:t>
            </w:r>
            <w:r w:rsidRPr="00226DB4">
              <w:rPr>
                <w:rFonts w:ascii="宋体" w:hAnsi="宋体" w:hint="eastAsia"/>
                <w:color w:val="000000"/>
                <w:szCs w:val="21"/>
              </w:rPr>
              <w:t>年</w:t>
            </w:r>
            <w:r w:rsidRPr="00226DB4">
              <w:rPr>
                <w:rFonts w:ascii="宋体" w:hAnsi="宋体"/>
                <w:color w:val="000000"/>
                <w:szCs w:val="21"/>
              </w:rPr>
              <w:t xml:space="preserve">  </w:t>
            </w:r>
            <w:r w:rsidRPr="00226DB4">
              <w:rPr>
                <w:rFonts w:ascii="宋体" w:hAnsi="宋体" w:hint="eastAsia"/>
                <w:color w:val="000000"/>
                <w:szCs w:val="21"/>
              </w:rPr>
              <w:t>月</w:t>
            </w:r>
            <w:r w:rsidRPr="00226DB4">
              <w:rPr>
                <w:rFonts w:ascii="宋体" w:hAnsi="宋体"/>
                <w:color w:val="000000"/>
                <w:szCs w:val="21"/>
              </w:rPr>
              <w:t xml:space="preserve">  </w:t>
            </w:r>
            <w:r w:rsidRPr="00226DB4">
              <w:rPr>
                <w:rFonts w:ascii="宋体" w:hAnsi="宋体" w:hint="eastAsia"/>
                <w:color w:val="000000"/>
                <w:szCs w:val="21"/>
              </w:rPr>
              <w:t>日</w:t>
            </w:r>
          </w:p>
        </w:tc>
      </w:tr>
      <w:tr w:rsidR="008F1032" w:rsidRPr="00226DB4" w:rsidTr="0011078B">
        <w:trPr>
          <w:cantSplit/>
          <w:trHeight w:val="1520"/>
          <w:jc w:val="center"/>
        </w:trPr>
        <w:tc>
          <w:tcPr>
            <w:tcW w:w="1467" w:type="dxa"/>
            <w:vAlign w:val="center"/>
          </w:tcPr>
          <w:p w:rsidR="008F1032" w:rsidRDefault="008F1032" w:rsidP="0011078B">
            <w:pPr>
              <w:jc w:val="center"/>
              <w:rPr>
                <w:rFonts w:ascii="宋体"/>
                <w:color w:val="000000"/>
                <w:szCs w:val="21"/>
              </w:rPr>
            </w:pPr>
            <w:r w:rsidRPr="00226DB4">
              <w:rPr>
                <w:rFonts w:ascii="宋体" w:hAnsi="宋体" w:hint="eastAsia"/>
                <w:color w:val="000000"/>
                <w:szCs w:val="21"/>
              </w:rPr>
              <w:t>省辖市意见</w:t>
            </w:r>
          </w:p>
        </w:tc>
        <w:tc>
          <w:tcPr>
            <w:tcW w:w="7861" w:type="dxa"/>
            <w:gridSpan w:val="7"/>
            <w:vAlign w:val="bottom"/>
          </w:tcPr>
          <w:p w:rsidR="008F1032" w:rsidRPr="00226DB4" w:rsidRDefault="008F1032" w:rsidP="0011078B">
            <w:pPr>
              <w:spacing w:line="360" w:lineRule="auto"/>
              <w:jc w:val="right"/>
              <w:rPr>
                <w:rFonts w:ascii="宋体"/>
                <w:color w:val="000000"/>
                <w:szCs w:val="21"/>
              </w:rPr>
            </w:pPr>
          </w:p>
          <w:p w:rsidR="008F1032" w:rsidRPr="00226DB4" w:rsidRDefault="008F1032" w:rsidP="0011078B">
            <w:pPr>
              <w:spacing w:line="360" w:lineRule="auto"/>
              <w:jc w:val="center"/>
              <w:rPr>
                <w:rFonts w:ascii="宋体"/>
                <w:color w:val="000000"/>
                <w:szCs w:val="21"/>
              </w:rPr>
            </w:pPr>
            <w:r w:rsidRPr="00226DB4">
              <w:rPr>
                <w:rFonts w:ascii="宋体" w:hAnsi="宋体"/>
                <w:color w:val="000000"/>
                <w:szCs w:val="21"/>
              </w:rPr>
              <w:t xml:space="preserve">                                 </w:t>
            </w:r>
            <w:r w:rsidRPr="00226DB4">
              <w:rPr>
                <w:rFonts w:ascii="宋体" w:hAnsi="宋体" w:hint="eastAsia"/>
                <w:color w:val="000000"/>
                <w:szCs w:val="21"/>
              </w:rPr>
              <w:t>盖</w:t>
            </w:r>
            <w:r w:rsidRPr="00226DB4">
              <w:rPr>
                <w:rFonts w:ascii="宋体" w:hAnsi="宋体"/>
                <w:color w:val="000000"/>
                <w:szCs w:val="21"/>
              </w:rPr>
              <w:t xml:space="preserve">   </w:t>
            </w:r>
            <w:r w:rsidRPr="00226DB4">
              <w:rPr>
                <w:rFonts w:ascii="宋体" w:hAnsi="宋体" w:hint="eastAsia"/>
                <w:color w:val="000000"/>
                <w:szCs w:val="21"/>
              </w:rPr>
              <w:t>章</w:t>
            </w:r>
          </w:p>
          <w:p w:rsidR="008F1032" w:rsidRDefault="008F1032" w:rsidP="0011078B">
            <w:pPr>
              <w:spacing w:line="360" w:lineRule="auto"/>
              <w:jc w:val="center"/>
              <w:rPr>
                <w:rFonts w:ascii="宋体"/>
                <w:color w:val="000000"/>
                <w:szCs w:val="21"/>
              </w:rPr>
            </w:pPr>
            <w:r w:rsidRPr="00226DB4">
              <w:rPr>
                <w:rFonts w:ascii="宋体" w:hAnsi="宋体"/>
                <w:color w:val="000000"/>
                <w:szCs w:val="21"/>
              </w:rPr>
              <w:t xml:space="preserve">                                 201</w:t>
            </w:r>
            <w:r w:rsidR="009C0E4B">
              <w:rPr>
                <w:rFonts w:ascii="宋体" w:hAnsi="宋体"/>
                <w:color w:val="000000"/>
                <w:szCs w:val="21"/>
              </w:rPr>
              <w:t>9</w:t>
            </w:r>
            <w:r w:rsidRPr="00226DB4">
              <w:rPr>
                <w:rFonts w:ascii="宋体" w:hAnsi="宋体" w:hint="eastAsia"/>
                <w:color w:val="000000"/>
                <w:szCs w:val="21"/>
              </w:rPr>
              <w:t>年</w:t>
            </w:r>
            <w:r w:rsidRPr="00226DB4">
              <w:rPr>
                <w:rFonts w:ascii="宋体" w:hAnsi="宋体"/>
                <w:color w:val="000000"/>
                <w:szCs w:val="21"/>
              </w:rPr>
              <w:t xml:space="preserve">  </w:t>
            </w:r>
            <w:r w:rsidRPr="00226DB4">
              <w:rPr>
                <w:rFonts w:ascii="宋体" w:hAnsi="宋体" w:hint="eastAsia"/>
                <w:color w:val="000000"/>
                <w:szCs w:val="21"/>
              </w:rPr>
              <w:t>月</w:t>
            </w:r>
            <w:r w:rsidRPr="00226DB4">
              <w:rPr>
                <w:rFonts w:ascii="宋体" w:hAnsi="宋体"/>
                <w:color w:val="000000"/>
                <w:szCs w:val="21"/>
              </w:rPr>
              <w:t xml:space="preserve">  </w:t>
            </w:r>
            <w:r w:rsidRPr="00226DB4">
              <w:rPr>
                <w:rFonts w:ascii="宋体" w:hAnsi="宋体" w:hint="eastAsia"/>
                <w:color w:val="000000"/>
                <w:szCs w:val="21"/>
              </w:rPr>
              <w:t>日</w:t>
            </w:r>
          </w:p>
        </w:tc>
      </w:tr>
      <w:tr w:rsidR="008F1032" w:rsidRPr="00226DB4" w:rsidTr="0011078B">
        <w:trPr>
          <w:cantSplit/>
          <w:trHeight w:val="2313"/>
          <w:jc w:val="center"/>
        </w:trPr>
        <w:tc>
          <w:tcPr>
            <w:tcW w:w="1467" w:type="dxa"/>
            <w:vAlign w:val="center"/>
          </w:tcPr>
          <w:p w:rsidR="008F1032" w:rsidRDefault="008F1032" w:rsidP="0011078B">
            <w:pPr>
              <w:rPr>
                <w:rFonts w:ascii="宋体"/>
                <w:color w:val="000000"/>
                <w:szCs w:val="21"/>
              </w:rPr>
            </w:pPr>
            <w:r w:rsidRPr="00226DB4">
              <w:rPr>
                <w:rFonts w:ascii="宋体" w:hAnsi="宋体" w:hint="eastAsia"/>
                <w:color w:val="000000"/>
                <w:szCs w:val="21"/>
              </w:rPr>
              <w:t>大赛组委会审核意见</w:t>
            </w:r>
          </w:p>
        </w:tc>
        <w:tc>
          <w:tcPr>
            <w:tcW w:w="7861" w:type="dxa"/>
            <w:gridSpan w:val="7"/>
            <w:vAlign w:val="bottom"/>
          </w:tcPr>
          <w:p w:rsidR="008F1032" w:rsidRPr="00226DB4" w:rsidRDefault="008F1032" w:rsidP="0011078B">
            <w:pPr>
              <w:spacing w:line="360" w:lineRule="auto"/>
              <w:ind w:firstLineChars="2200" w:firstLine="4620"/>
              <w:rPr>
                <w:rFonts w:ascii="宋体"/>
                <w:color w:val="000000"/>
                <w:szCs w:val="21"/>
              </w:rPr>
            </w:pPr>
            <w:r w:rsidRPr="00226DB4">
              <w:rPr>
                <w:rFonts w:ascii="宋体" w:hAnsi="宋体"/>
                <w:color w:val="000000"/>
                <w:szCs w:val="21"/>
              </w:rPr>
              <w:t xml:space="preserve">    </w:t>
            </w:r>
            <w:r w:rsidRPr="00226DB4">
              <w:rPr>
                <w:rFonts w:ascii="宋体" w:hAnsi="宋体" w:hint="eastAsia"/>
                <w:color w:val="000000"/>
                <w:szCs w:val="21"/>
              </w:rPr>
              <w:t>盖</w:t>
            </w:r>
            <w:r w:rsidRPr="00226DB4">
              <w:rPr>
                <w:rFonts w:ascii="宋体" w:hAnsi="宋体"/>
                <w:color w:val="000000"/>
                <w:szCs w:val="21"/>
              </w:rPr>
              <w:t xml:space="preserve">   </w:t>
            </w:r>
            <w:r w:rsidRPr="00226DB4">
              <w:rPr>
                <w:rFonts w:ascii="宋体" w:hAnsi="宋体" w:hint="eastAsia"/>
                <w:color w:val="000000"/>
                <w:szCs w:val="21"/>
              </w:rPr>
              <w:t>章</w:t>
            </w:r>
          </w:p>
          <w:p w:rsidR="008F1032" w:rsidRDefault="008F1032" w:rsidP="0011078B">
            <w:pPr>
              <w:spacing w:line="360" w:lineRule="auto"/>
              <w:ind w:firstLineChars="2250" w:firstLine="4725"/>
              <w:rPr>
                <w:rFonts w:ascii="宋体"/>
                <w:color w:val="000000"/>
                <w:szCs w:val="21"/>
              </w:rPr>
            </w:pPr>
            <w:r w:rsidRPr="00226DB4">
              <w:rPr>
                <w:rFonts w:ascii="宋体" w:hAnsi="宋体"/>
                <w:color w:val="000000"/>
                <w:szCs w:val="21"/>
              </w:rPr>
              <w:t>201</w:t>
            </w:r>
            <w:r w:rsidR="009C0E4B">
              <w:rPr>
                <w:rFonts w:ascii="宋体" w:hAnsi="宋体"/>
                <w:color w:val="000000"/>
                <w:szCs w:val="21"/>
              </w:rPr>
              <w:t>9</w:t>
            </w:r>
            <w:r w:rsidRPr="00226DB4">
              <w:rPr>
                <w:rFonts w:ascii="宋体" w:hAnsi="宋体" w:hint="eastAsia"/>
                <w:color w:val="000000"/>
                <w:szCs w:val="21"/>
              </w:rPr>
              <w:t>年</w:t>
            </w:r>
            <w:r w:rsidRPr="00226DB4">
              <w:rPr>
                <w:rFonts w:ascii="宋体" w:hAnsi="宋体"/>
                <w:color w:val="000000"/>
                <w:szCs w:val="21"/>
              </w:rPr>
              <w:t xml:space="preserve">  </w:t>
            </w:r>
            <w:r w:rsidRPr="00226DB4">
              <w:rPr>
                <w:rFonts w:ascii="宋体" w:hAnsi="宋体" w:hint="eastAsia"/>
                <w:color w:val="000000"/>
                <w:szCs w:val="21"/>
              </w:rPr>
              <w:t>月</w:t>
            </w:r>
            <w:r w:rsidRPr="00226DB4">
              <w:rPr>
                <w:rFonts w:ascii="宋体" w:hAnsi="宋体"/>
                <w:color w:val="000000"/>
                <w:szCs w:val="21"/>
              </w:rPr>
              <w:t xml:space="preserve">  </w:t>
            </w:r>
            <w:r w:rsidRPr="00226DB4">
              <w:rPr>
                <w:rFonts w:ascii="宋体" w:hAnsi="宋体" w:hint="eastAsia"/>
                <w:color w:val="000000"/>
                <w:szCs w:val="21"/>
              </w:rPr>
              <w:t>日</w:t>
            </w:r>
          </w:p>
        </w:tc>
      </w:tr>
    </w:tbl>
    <w:p w:rsidR="008F1032" w:rsidRDefault="008F1032" w:rsidP="008F1032">
      <w:pPr>
        <w:spacing w:line="480" w:lineRule="exact"/>
        <w:rPr>
          <w:rFonts w:ascii="黑体" w:eastAsia="黑体" w:hAnsi="宋体"/>
          <w:bCs/>
          <w:snapToGrid w:val="0"/>
          <w:color w:val="000000"/>
          <w:spacing w:val="20"/>
          <w:kern w:val="0"/>
          <w:sz w:val="30"/>
          <w:szCs w:val="30"/>
        </w:rPr>
      </w:pPr>
    </w:p>
    <w:p w:rsidR="007109BA" w:rsidRDefault="007109BA" w:rsidP="008F1032">
      <w:pPr>
        <w:spacing w:line="480" w:lineRule="exact"/>
        <w:rPr>
          <w:rFonts w:ascii="黑体" w:eastAsia="黑体" w:hAnsi="宋体"/>
          <w:bCs/>
          <w:snapToGrid w:val="0"/>
          <w:color w:val="000000"/>
          <w:spacing w:val="20"/>
          <w:kern w:val="0"/>
          <w:sz w:val="30"/>
          <w:szCs w:val="30"/>
        </w:rPr>
      </w:pPr>
    </w:p>
    <w:p w:rsidR="008F1032" w:rsidRDefault="008F1032" w:rsidP="008F1032">
      <w:pPr>
        <w:spacing w:line="480" w:lineRule="exact"/>
        <w:rPr>
          <w:rFonts w:ascii="黑体" w:eastAsia="黑体" w:hAnsi="宋体"/>
          <w:bCs/>
          <w:snapToGrid w:val="0"/>
          <w:color w:val="000000"/>
          <w:spacing w:val="20"/>
          <w:kern w:val="0"/>
          <w:sz w:val="30"/>
          <w:szCs w:val="30"/>
        </w:rPr>
      </w:pPr>
      <w:r>
        <w:rPr>
          <w:rFonts w:ascii="黑体" w:eastAsia="黑体" w:hAnsi="宋体" w:hint="eastAsia"/>
          <w:bCs/>
          <w:snapToGrid w:val="0"/>
          <w:color w:val="000000"/>
          <w:spacing w:val="20"/>
          <w:kern w:val="0"/>
          <w:sz w:val="30"/>
          <w:szCs w:val="30"/>
        </w:rPr>
        <w:lastRenderedPageBreak/>
        <w:t>附件</w:t>
      </w:r>
      <w:r>
        <w:rPr>
          <w:rFonts w:ascii="黑体" w:eastAsia="黑体" w:hAnsi="宋体"/>
          <w:bCs/>
          <w:snapToGrid w:val="0"/>
          <w:color w:val="000000"/>
          <w:spacing w:val="20"/>
          <w:kern w:val="0"/>
          <w:sz w:val="30"/>
          <w:szCs w:val="30"/>
        </w:rPr>
        <w:t>3</w:t>
      </w:r>
    </w:p>
    <w:tbl>
      <w:tblPr>
        <w:tblW w:w="0" w:type="auto"/>
        <w:tblInd w:w="93" w:type="dxa"/>
        <w:tblLayout w:type="fixed"/>
        <w:tblLook w:val="00A0"/>
      </w:tblPr>
      <w:tblGrid>
        <w:gridCol w:w="1505"/>
        <w:gridCol w:w="775"/>
        <w:gridCol w:w="1505"/>
        <w:gridCol w:w="1505"/>
        <w:gridCol w:w="1505"/>
        <w:gridCol w:w="2238"/>
      </w:tblGrid>
      <w:tr w:rsidR="008F1032" w:rsidRPr="003638EF" w:rsidTr="0011078B">
        <w:trPr>
          <w:trHeight w:val="1335"/>
        </w:trPr>
        <w:tc>
          <w:tcPr>
            <w:tcW w:w="9033" w:type="dxa"/>
            <w:gridSpan w:val="6"/>
            <w:vAlign w:val="center"/>
          </w:tcPr>
          <w:p w:rsidR="00F306C3" w:rsidRDefault="003B4400" w:rsidP="00B20363">
            <w:pPr>
              <w:spacing w:beforeLines="50" w:afterLines="50" w:line="700" w:lineRule="exact"/>
              <w:jc w:val="center"/>
              <w:rPr>
                <w:rFonts w:ascii="黑体" w:eastAsia="黑体" w:hAnsi="黑体"/>
                <w:sz w:val="44"/>
                <w:szCs w:val="44"/>
              </w:rPr>
            </w:pPr>
            <w:r w:rsidRPr="003B4400">
              <w:rPr>
                <w:rFonts w:ascii="黑体" w:eastAsia="黑体" w:hAnsi="黑体" w:hint="eastAsia"/>
                <w:sz w:val="44"/>
                <w:szCs w:val="44"/>
              </w:rPr>
              <w:t>201</w:t>
            </w:r>
            <w:r w:rsidR="009C0E4B">
              <w:rPr>
                <w:rFonts w:ascii="黑体" w:eastAsia="黑体" w:hAnsi="黑体"/>
                <w:sz w:val="44"/>
                <w:szCs w:val="44"/>
              </w:rPr>
              <w:t>9</w:t>
            </w:r>
            <w:r w:rsidRPr="003B4400">
              <w:rPr>
                <w:rFonts w:ascii="黑体" w:eastAsia="黑体" w:hAnsi="黑体" w:hint="eastAsia"/>
                <w:sz w:val="44"/>
                <w:szCs w:val="44"/>
              </w:rPr>
              <w:t>年河南省中等职业教育技能大赛</w:t>
            </w:r>
            <w:r w:rsidR="008F1032" w:rsidRPr="003638EF">
              <w:rPr>
                <w:rFonts w:ascii="黑体" w:eastAsia="黑体" w:hAnsi="黑体" w:hint="eastAsia"/>
                <w:sz w:val="44"/>
                <w:szCs w:val="44"/>
              </w:rPr>
              <w:t>报名</w:t>
            </w:r>
          </w:p>
          <w:p w:rsidR="008F1032" w:rsidRPr="003638EF" w:rsidRDefault="008F1032" w:rsidP="00B20363">
            <w:pPr>
              <w:spacing w:beforeLines="50" w:afterLines="50" w:line="700" w:lineRule="exact"/>
              <w:jc w:val="center"/>
              <w:rPr>
                <w:rFonts w:ascii="黑体" w:eastAsia="黑体" w:hAnsi="黑体"/>
                <w:color w:val="000000"/>
                <w:sz w:val="44"/>
                <w:szCs w:val="44"/>
              </w:rPr>
            </w:pPr>
            <w:r w:rsidRPr="003638EF">
              <w:rPr>
                <w:rFonts w:ascii="黑体" w:eastAsia="黑体" w:hAnsi="黑体" w:hint="eastAsia"/>
                <w:sz w:val="44"/>
                <w:szCs w:val="44"/>
              </w:rPr>
              <w:t>汇总表</w:t>
            </w:r>
          </w:p>
        </w:tc>
      </w:tr>
      <w:tr w:rsidR="008F1032" w:rsidRPr="00226DB4" w:rsidTr="0011078B">
        <w:trPr>
          <w:trHeight w:val="449"/>
        </w:trPr>
        <w:tc>
          <w:tcPr>
            <w:tcW w:w="1505" w:type="dxa"/>
            <w:tcBorders>
              <w:top w:val="single" w:sz="4" w:space="0" w:color="auto"/>
              <w:left w:val="single" w:sz="4" w:space="0" w:color="auto"/>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参赛项目</w:t>
            </w:r>
          </w:p>
        </w:tc>
        <w:tc>
          <w:tcPr>
            <w:tcW w:w="77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姓名</w:t>
            </w:r>
          </w:p>
        </w:tc>
        <w:tc>
          <w:tcPr>
            <w:tcW w:w="150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所在学校</w:t>
            </w:r>
          </w:p>
        </w:tc>
        <w:tc>
          <w:tcPr>
            <w:tcW w:w="150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联系电话</w:t>
            </w:r>
          </w:p>
        </w:tc>
        <w:tc>
          <w:tcPr>
            <w:tcW w:w="1505"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指导教师</w:t>
            </w:r>
          </w:p>
        </w:tc>
        <w:tc>
          <w:tcPr>
            <w:tcW w:w="2238" w:type="dxa"/>
            <w:tcBorders>
              <w:top w:val="single" w:sz="4" w:space="0" w:color="auto"/>
              <w:left w:val="nil"/>
              <w:bottom w:val="single" w:sz="4" w:space="0" w:color="auto"/>
              <w:right w:val="single" w:sz="4" w:space="0" w:color="auto"/>
            </w:tcBorders>
            <w:vAlign w:val="center"/>
          </w:tcPr>
          <w:p w:rsidR="008F1032" w:rsidRDefault="008F1032" w:rsidP="0011078B">
            <w:pPr>
              <w:widowControl/>
              <w:jc w:val="center"/>
              <w:rPr>
                <w:rFonts w:ascii="宋体" w:cs="宋体"/>
                <w:b/>
                <w:color w:val="000000"/>
                <w:kern w:val="0"/>
                <w:sz w:val="24"/>
              </w:rPr>
            </w:pPr>
            <w:r w:rsidRPr="00226DB4">
              <w:rPr>
                <w:rFonts w:ascii="宋体" w:hAnsi="宋体" w:cs="宋体" w:hint="eastAsia"/>
                <w:b/>
                <w:color w:val="000000"/>
                <w:kern w:val="0"/>
                <w:sz w:val="24"/>
              </w:rPr>
              <w:t>指导教师电话</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r w:rsidR="008F1032" w:rsidRPr="00226DB4" w:rsidTr="0011078B">
        <w:trPr>
          <w:trHeight w:val="449"/>
        </w:trPr>
        <w:tc>
          <w:tcPr>
            <w:tcW w:w="1505" w:type="dxa"/>
            <w:tcBorders>
              <w:top w:val="nil"/>
              <w:left w:val="single" w:sz="4" w:space="0" w:color="auto"/>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77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1505"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c>
          <w:tcPr>
            <w:tcW w:w="2238" w:type="dxa"/>
            <w:tcBorders>
              <w:top w:val="nil"/>
              <w:left w:val="nil"/>
              <w:bottom w:val="single" w:sz="4" w:space="0" w:color="auto"/>
              <w:right w:val="single" w:sz="4" w:space="0" w:color="auto"/>
            </w:tcBorders>
            <w:vAlign w:val="center"/>
          </w:tcPr>
          <w:p w:rsidR="008F1032" w:rsidRDefault="008F1032" w:rsidP="0011078B">
            <w:pPr>
              <w:widowControl/>
              <w:jc w:val="left"/>
              <w:rPr>
                <w:rFonts w:ascii="宋体" w:cs="宋体"/>
                <w:color w:val="000000"/>
                <w:kern w:val="0"/>
                <w:sz w:val="24"/>
              </w:rPr>
            </w:pPr>
            <w:r w:rsidRPr="00226DB4">
              <w:rPr>
                <w:rFonts w:ascii="宋体" w:hAnsi="宋体" w:cs="宋体" w:hint="eastAsia"/>
                <w:color w:val="000000"/>
                <w:kern w:val="0"/>
                <w:sz w:val="24"/>
              </w:rPr>
              <w:t xml:space="preserve">　</w:t>
            </w:r>
          </w:p>
        </w:tc>
      </w:tr>
    </w:tbl>
    <w:p w:rsidR="00B64EEB" w:rsidRPr="00564BB7" w:rsidRDefault="00B64EEB" w:rsidP="001229D0">
      <w:pPr>
        <w:spacing w:line="480" w:lineRule="exact"/>
        <w:rPr>
          <w:rFonts w:ascii="宋体" w:hAnsi="宋体" w:cs="宋体"/>
          <w:color w:val="000000"/>
          <w:kern w:val="0"/>
        </w:rPr>
      </w:pPr>
    </w:p>
    <w:sectPr w:rsidR="00B64EEB" w:rsidRPr="00564BB7" w:rsidSect="002A389A">
      <w:headerReference w:type="default" r:id="rId9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81A" w:rsidRDefault="0005281A" w:rsidP="004F6D58">
      <w:r>
        <w:separator/>
      </w:r>
    </w:p>
  </w:endnote>
  <w:endnote w:type="continuationSeparator" w:id="0">
    <w:p w:rsidR="0005281A" w:rsidRDefault="0005281A" w:rsidP="004F6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宋体">
    <w:altName w:val="微软雅黑"/>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方正仿宋简体">
    <w:altName w:val="微软雅黑"/>
    <w:charset w:val="86"/>
    <w:family w:val="auto"/>
    <w:pitch w:val="default"/>
    <w:sig w:usb0="00000000" w:usb1="00000000" w:usb2="00000010" w:usb3="00000000" w:csb0="00040000" w:csb1="00000000"/>
  </w:font>
  <w:font w:name="仿宋_GB2312">
    <w:altName w:val="MS Gothic"/>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icrosoft YaHei UI">
    <w:charset w:val="86"/>
    <w:family w:val="swiss"/>
    <w:pitch w:val="variable"/>
    <w:sig w:usb0="80000287" w:usb1="2ACF3C50" w:usb2="00000016" w:usb3="00000000" w:csb0="0004001F" w:csb1="00000000"/>
  </w:font>
  <w:font w:name="Verdana">
    <w:panose1 w:val="020B0604030504040204"/>
    <w:charset w:val="00"/>
    <w:family w:val="swiss"/>
    <w:pitch w:val="variable"/>
    <w:sig w:usb0="A10006FF" w:usb1="4000205B" w:usb2="00000010" w:usb3="00000000" w:csb0="0000019F" w:csb1="00000000"/>
  </w:font>
  <w:font w:name="STXihei">
    <w:panose1 w:val="00000000000000000000"/>
    <w:charset w:val="00"/>
    <w:family w:val="roman"/>
    <w:notTrueType/>
    <w:pitch w:val="default"/>
    <w:sig w:usb0="00000000" w:usb1="00000000" w:usb2="00000000" w:usb3="00000000" w:csb0="00000000" w:csb1="00000000"/>
  </w:font>
  <w:font w:name="方正小标宋简体">
    <w:altName w:val="微软雅黑"/>
    <w:panose1 w:val="03000509000000000000"/>
    <w:charset w:val="86"/>
    <w:family w:val="script"/>
    <w:pitch w:val="fixed"/>
    <w:sig w:usb0="00000001" w:usb1="080E0000" w:usb2="00000010" w:usb3="00000000" w:csb0="00040000" w:csb1="00000000"/>
  </w:font>
  <w:font w:name="STZhongsong">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Songti SC Regular">
    <w:altName w:val="Arial Unicode MS"/>
    <w:charset w:val="50"/>
    <w:family w:val="auto"/>
    <w:pitch w:val="variable"/>
    <w:sig w:usb0="00000000" w:usb1="080F0000" w:usb2="00000010" w:usb3="00000000" w:csb0="0004009F" w:csb1="00000000"/>
  </w:font>
  <w:font w:name="PingFang SC Regular">
    <w:altName w:val="Microsoft YaHei UI"/>
    <w:charset w:val="50"/>
    <w:family w:val="auto"/>
    <w:pitch w:val="variable"/>
    <w:sig w:usb0="00000000" w:usb1="7ACFFDFB" w:usb2="00000017" w:usb3="00000000" w:csb0="00040001" w:csb1="00000000"/>
  </w:font>
  <w:font w:name="∑¬ÀŒ">
    <w:altName w:val="Arial Unicode MS"/>
    <w:charset w:val="00"/>
    <w:family w:val="auto"/>
    <w:pitch w:val="variable"/>
    <w:sig w:usb0="00000000"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BCE" w:rsidRDefault="003B576F">
    <w:pPr>
      <w:pStyle w:val="a4"/>
      <w:jc w:val="center"/>
    </w:pPr>
    <w:r w:rsidRPr="003B576F">
      <w:fldChar w:fldCharType="begin"/>
    </w:r>
    <w:r w:rsidR="00F80BCE">
      <w:instrText>PAGE   \* MERGEFORMAT</w:instrText>
    </w:r>
    <w:r w:rsidRPr="003B576F">
      <w:fldChar w:fldCharType="separate"/>
    </w:r>
    <w:r w:rsidR="004B5381" w:rsidRPr="004B5381">
      <w:rPr>
        <w:noProof/>
        <w:lang w:val="zh-CN"/>
      </w:rPr>
      <w:t>1</w:t>
    </w:r>
    <w:r>
      <w:rPr>
        <w:lang w:val="zh-CN"/>
      </w:rPr>
      <w:fldChar w:fldCharType="end"/>
    </w:r>
  </w:p>
  <w:p w:rsidR="00F80BCE" w:rsidRDefault="00F80BC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BCE" w:rsidRDefault="00F80BC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BCE" w:rsidRDefault="003B576F">
    <w:pPr>
      <w:pStyle w:val="a4"/>
    </w:pPr>
    <w:r>
      <w:rPr>
        <w:noProof/>
      </w:rPr>
      <w:pict>
        <v:shapetype id="_x0000_t202" coordsize="21600,21600" o:spt="202" path="m,l,21600r21600,l21600,xe">
          <v:stroke joinstyle="miter"/>
          <v:path gradientshapeok="t" o:connecttype="rect"/>
        </v:shapetype>
        <v:shape id="文本框 41" o:spid="_x0000_s2049" type="#_x0000_t202" style="position:absolute;margin-left:0;margin-top:0;width:13.55pt;height:10.35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" filled="f" stroked="f">
          <v:textbox style="mso-fit-shape-to-text:t" inset="0,0,0,0">
            <w:txbxContent>
              <w:p w:rsidR="00F80BCE" w:rsidRDefault="003B576F">
                <w:pPr>
                  <w:snapToGrid w:val="0"/>
                  <w:rPr>
                    <w:sz w:val="18"/>
                  </w:rPr>
                </w:pPr>
                <w:r w:rsidRPr="003B576F">
                  <w:fldChar w:fldCharType="begin"/>
                </w:r>
                <w:r w:rsidR="00F80BCE">
                  <w:instrText xml:space="preserve"> PAGE  \* MERGEFORMAT </w:instrText>
                </w:r>
                <w:r w:rsidRPr="003B576F">
                  <w:fldChar w:fldCharType="separate"/>
                </w:r>
                <w:r w:rsidR="004B5381" w:rsidRPr="004B5381">
                  <w:rPr>
                    <w:noProof/>
                    <w:sz w:val="18"/>
                  </w:rPr>
                  <w:t>261</w:t>
                </w:r>
                <w:r>
                  <w:rPr>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81A" w:rsidRDefault="0005281A" w:rsidP="004F6D58">
      <w:r>
        <w:separator/>
      </w:r>
    </w:p>
  </w:footnote>
  <w:footnote w:type="continuationSeparator" w:id="0">
    <w:p w:rsidR="0005281A" w:rsidRDefault="0005281A" w:rsidP="004F6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BCE" w:rsidRDefault="00F80BCE">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BCE" w:rsidRDefault="00F80BCE">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BCE" w:rsidRDefault="00F80BCE">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C851B6F"/>
    <w:multiLevelType w:val="singleLevel"/>
    <w:tmpl w:val="EC851B6F"/>
    <w:lvl w:ilvl="0">
      <w:start w:val="3"/>
      <w:numFmt w:val="decimal"/>
      <w:suff w:val="nothing"/>
      <w:lvlText w:val="（%1）"/>
      <w:lvlJc w:val="left"/>
    </w:lvl>
  </w:abstractNum>
  <w:abstractNum w:abstractNumId="1">
    <w:nsid w:val="06800026"/>
    <w:multiLevelType w:val="hybridMultilevel"/>
    <w:tmpl w:val="B4C6C656"/>
    <w:lvl w:ilvl="0" w:tplc="8AB01602">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nsid w:val="07C52EF4"/>
    <w:multiLevelType w:val="multilevel"/>
    <w:tmpl w:val="07C52EF4"/>
    <w:lvl w:ilvl="0">
      <w:start w:val="2"/>
      <w:numFmt w:val="decimal"/>
      <w:lvlText w:val="%1."/>
      <w:lvlJc w:val="left"/>
      <w:pPr>
        <w:ind w:left="927" w:hanging="360"/>
      </w:pPr>
      <w:rPr>
        <w:rFonts w:ascii="仿宋" w:eastAsia="仿宋" w:hAnsi="仿宋"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
    <w:nsid w:val="08DC09D2"/>
    <w:multiLevelType w:val="multilevel"/>
    <w:tmpl w:val="08DC09D2"/>
    <w:lvl w:ilvl="0">
      <w:start w:val="1"/>
      <w:numFmt w:val="decimal"/>
      <w:lvlText w:val="%1."/>
      <w:lvlJc w:val="left"/>
      <w:pPr>
        <w:ind w:left="445" w:hanging="420"/>
      </w:pPr>
      <w:rPr>
        <w:rFonts w:cs="Times New Roman"/>
      </w:rPr>
    </w:lvl>
    <w:lvl w:ilvl="1">
      <w:start w:val="1"/>
      <w:numFmt w:val="lowerLetter"/>
      <w:lvlText w:val="%2)"/>
      <w:lvlJc w:val="left"/>
      <w:pPr>
        <w:ind w:left="865" w:hanging="420"/>
      </w:pPr>
      <w:rPr>
        <w:rFonts w:cs="Times New Roman"/>
      </w:rPr>
    </w:lvl>
    <w:lvl w:ilvl="2">
      <w:start w:val="1"/>
      <w:numFmt w:val="lowerRoman"/>
      <w:lvlText w:val="%3."/>
      <w:lvlJc w:val="right"/>
      <w:pPr>
        <w:ind w:left="1285" w:hanging="420"/>
      </w:pPr>
      <w:rPr>
        <w:rFonts w:cs="Times New Roman"/>
      </w:rPr>
    </w:lvl>
    <w:lvl w:ilvl="3">
      <w:start w:val="1"/>
      <w:numFmt w:val="decimal"/>
      <w:lvlText w:val="%4."/>
      <w:lvlJc w:val="left"/>
      <w:pPr>
        <w:ind w:left="1705" w:hanging="420"/>
      </w:pPr>
      <w:rPr>
        <w:rFonts w:cs="Times New Roman"/>
      </w:rPr>
    </w:lvl>
    <w:lvl w:ilvl="4">
      <w:start w:val="1"/>
      <w:numFmt w:val="lowerLetter"/>
      <w:lvlText w:val="%5)"/>
      <w:lvlJc w:val="left"/>
      <w:pPr>
        <w:ind w:left="2125" w:hanging="420"/>
      </w:pPr>
      <w:rPr>
        <w:rFonts w:cs="Times New Roman"/>
      </w:rPr>
    </w:lvl>
    <w:lvl w:ilvl="5">
      <w:start w:val="1"/>
      <w:numFmt w:val="lowerRoman"/>
      <w:lvlText w:val="%6."/>
      <w:lvlJc w:val="right"/>
      <w:pPr>
        <w:ind w:left="2545" w:hanging="420"/>
      </w:pPr>
      <w:rPr>
        <w:rFonts w:cs="Times New Roman"/>
      </w:rPr>
    </w:lvl>
    <w:lvl w:ilvl="6">
      <w:start w:val="1"/>
      <w:numFmt w:val="decimal"/>
      <w:lvlText w:val="%7."/>
      <w:lvlJc w:val="left"/>
      <w:pPr>
        <w:ind w:left="2965" w:hanging="420"/>
      </w:pPr>
      <w:rPr>
        <w:rFonts w:cs="Times New Roman"/>
      </w:rPr>
    </w:lvl>
    <w:lvl w:ilvl="7">
      <w:start w:val="1"/>
      <w:numFmt w:val="lowerLetter"/>
      <w:lvlText w:val="%8)"/>
      <w:lvlJc w:val="left"/>
      <w:pPr>
        <w:ind w:left="3385" w:hanging="420"/>
      </w:pPr>
      <w:rPr>
        <w:rFonts w:cs="Times New Roman"/>
      </w:rPr>
    </w:lvl>
    <w:lvl w:ilvl="8">
      <w:start w:val="1"/>
      <w:numFmt w:val="lowerRoman"/>
      <w:lvlText w:val="%9."/>
      <w:lvlJc w:val="right"/>
      <w:pPr>
        <w:ind w:left="3805" w:hanging="420"/>
      </w:pPr>
      <w:rPr>
        <w:rFonts w:cs="Times New Roman"/>
      </w:rPr>
    </w:lvl>
  </w:abstractNum>
  <w:abstractNum w:abstractNumId="4">
    <w:nsid w:val="107B7D1C"/>
    <w:multiLevelType w:val="multilevel"/>
    <w:tmpl w:val="107B7D1C"/>
    <w:lvl w:ilvl="0">
      <w:start w:val="1"/>
      <w:numFmt w:val="upperLetter"/>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5">
    <w:nsid w:val="12016C6A"/>
    <w:multiLevelType w:val="multilevel"/>
    <w:tmpl w:val="12016C6A"/>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18076BBB"/>
    <w:multiLevelType w:val="multilevel"/>
    <w:tmpl w:val="18076BBB"/>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232A3799"/>
    <w:multiLevelType w:val="multilevel"/>
    <w:tmpl w:val="232A3799"/>
    <w:lvl w:ilvl="0">
      <w:start w:val="1"/>
      <w:numFmt w:val="japaneseCounting"/>
      <w:lvlText w:val="%1、"/>
      <w:lvlJc w:val="left"/>
      <w:pPr>
        <w:tabs>
          <w:tab w:val="num" w:pos="1320"/>
        </w:tabs>
        <w:ind w:left="1320" w:hanging="720"/>
      </w:pPr>
      <w:rPr>
        <w:rFonts w:cs="Times New Roman" w:hint="default"/>
      </w:rPr>
    </w:lvl>
    <w:lvl w:ilvl="1">
      <w:start w:val="1"/>
      <w:numFmt w:val="lowerLetter"/>
      <w:lvlText w:val="%2)"/>
      <w:lvlJc w:val="left"/>
      <w:pPr>
        <w:tabs>
          <w:tab w:val="num" w:pos="1440"/>
        </w:tabs>
        <w:ind w:left="1440" w:hanging="420"/>
      </w:pPr>
      <w:rPr>
        <w:rFonts w:cs="Times New Roman"/>
      </w:rPr>
    </w:lvl>
    <w:lvl w:ilvl="2">
      <w:start w:val="1"/>
      <w:numFmt w:val="lowerRoman"/>
      <w:lvlText w:val="%3."/>
      <w:lvlJc w:val="right"/>
      <w:pPr>
        <w:tabs>
          <w:tab w:val="num" w:pos="1860"/>
        </w:tabs>
        <w:ind w:left="1860" w:hanging="420"/>
      </w:pPr>
      <w:rPr>
        <w:rFonts w:cs="Times New Roman"/>
      </w:rPr>
    </w:lvl>
    <w:lvl w:ilvl="3">
      <w:start w:val="1"/>
      <w:numFmt w:val="decimal"/>
      <w:lvlText w:val="%4."/>
      <w:lvlJc w:val="left"/>
      <w:pPr>
        <w:tabs>
          <w:tab w:val="num" w:pos="2280"/>
        </w:tabs>
        <w:ind w:left="2280" w:hanging="420"/>
      </w:pPr>
      <w:rPr>
        <w:rFonts w:cs="Times New Roman"/>
      </w:rPr>
    </w:lvl>
    <w:lvl w:ilvl="4">
      <w:start w:val="1"/>
      <w:numFmt w:val="lowerLetter"/>
      <w:lvlText w:val="%5)"/>
      <w:lvlJc w:val="left"/>
      <w:pPr>
        <w:tabs>
          <w:tab w:val="num" w:pos="2700"/>
        </w:tabs>
        <w:ind w:left="2700" w:hanging="420"/>
      </w:pPr>
      <w:rPr>
        <w:rFonts w:cs="Times New Roman"/>
      </w:rPr>
    </w:lvl>
    <w:lvl w:ilvl="5">
      <w:start w:val="1"/>
      <w:numFmt w:val="lowerRoman"/>
      <w:lvlText w:val="%6."/>
      <w:lvlJc w:val="right"/>
      <w:pPr>
        <w:tabs>
          <w:tab w:val="num" w:pos="3120"/>
        </w:tabs>
        <w:ind w:left="3120" w:hanging="420"/>
      </w:pPr>
      <w:rPr>
        <w:rFonts w:cs="Times New Roman"/>
      </w:rPr>
    </w:lvl>
    <w:lvl w:ilvl="6">
      <w:start w:val="1"/>
      <w:numFmt w:val="decimal"/>
      <w:lvlText w:val="%7."/>
      <w:lvlJc w:val="left"/>
      <w:pPr>
        <w:tabs>
          <w:tab w:val="num" w:pos="3540"/>
        </w:tabs>
        <w:ind w:left="3540" w:hanging="420"/>
      </w:pPr>
      <w:rPr>
        <w:rFonts w:cs="Times New Roman"/>
      </w:rPr>
    </w:lvl>
    <w:lvl w:ilvl="7">
      <w:start w:val="1"/>
      <w:numFmt w:val="lowerLetter"/>
      <w:lvlText w:val="%8)"/>
      <w:lvlJc w:val="left"/>
      <w:pPr>
        <w:tabs>
          <w:tab w:val="num" w:pos="3960"/>
        </w:tabs>
        <w:ind w:left="3960" w:hanging="420"/>
      </w:pPr>
      <w:rPr>
        <w:rFonts w:cs="Times New Roman"/>
      </w:rPr>
    </w:lvl>
    <w:lvl w:ilvl="8">
      <w:start w:val="1"/>
      <w:numFmt w:val="lowerRoman"/>
      <w:lvlText w:val="%9."/>
      <w:lvlJc w:val="right"/>
      <w:pPr>
        <w:tabs>
          <w:tab w:val="num" w:pos="4380"/>
        </w:tabs>
        <w:ind w:left="4380" w:hanging="420"/>
      </w:pPr>
      <w:rPr>
        <w:rFonts w:cs="Times New Roman"/>
      </w:rPr>
    </w:lvl>
  </w:abstractNum>
  <w:abstractNum w:abstractNumId="8">
    <w:nsid w:val="233562FD"/>
    <w:multiLevelType w:val="multilevel"/>
    <w:tmpl w:val="233562FD"/>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2B145C07"/>
    <w:multiLevelType w:val="multilevel"/>
    <w:tmpl w:val="2B145C07"/>
    <w:lvl w:ilvl="0">
      <w:start w:val="1"/>
      <w:numFmt w:val="decimal"/>
      <w:suff w:val="space"/>
      <w:lvlText w:val="%1."/>
      <w:lvlJc w:val="left"/>
      <w:pPr>
        <w:ind w:left="360" w:hanging="360"/>
      </w:pPr>
      <w:rPr>
        <w:rFonts w:hAnsi="Times New Roman"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0">
    <w:nsid w:val="309D38E5"/>
    <w:multiLevelType w:val="multilevel"/>
    <w:tmpl w:val="309D38E5"/>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lowerLetter"/>
      <w:lvlText w:val="%3."/>
      <w:lvlJc w:val="left"/>
      <w:pPr>
        <w:ind w:left="2151" w:hanging="855"/>
      </w:pPr>
      <w:rPr>
        <w:rFonts w:cs="Times New Roman" w:hint="default"/>
      </w:rPr>
    </w:lvl>
    <w:lvl w:ilvl="3">
      <w:start w:val="2"/>
      <w:numFmt w:val="decimalEnclosedCircle"/>
      <w:lvlText w:val="%4"/>
      <w:lvlJc w:val="left"/>
      <w:pPr>
        <w:ind w:left="2076" w:hanging="360"/>
      </w:pPr>
      <w:rPr>
        <w:rFonts w:cs="Times New Roman" w:hint="default"/>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11">
    <w:nsid w:val="354022BF"/>
    <w:multiLevelType w:val="hybridMultilevel"/>
    <w:tmpl w:val="E76476F4"/>
    <w:lvl w:ilvl="0" w:tplc="BE64A546">
      <w:start w:val="1"/>
      <w:numFmt w:val="japaneseCounting"/>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nsid w:val="36702E7C"/>
    <w:multiLevelType w:val="multilevel"/>
    <w:tmpl w:val="36702E7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3">
    <w:nsid w:val="3E807442"/>
    <w:multiLevelType w:val="hybridMultilevel"/>
    <w:tmpl w:val="B66CF8DC"/>
    <w:lvl w:ilvl="0" w:tplc="511E5A5C">
      <w:start w:val="1"/>
      <w:numFmt w:val="lowerLetter"/>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4">
    <w:nsid w:val="46DE6A9F"/>
    <w:multiLevelType w:val="multilevel"/>
    <w:tmpl w:val="46DE6A9F"/>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5">
    <w:nsid w:val="4852367D"/>
    <w:multiLevelType w:val="multilevel"/>
    <w:tmpl w:val="4852367D"/>
    <w:lvl w:ilvl="0">
      <w:start w:val="1"/>
      <w:numFmt w:val="decimal"/>
      <w:lvlText w:val="%1."/>
      <w:lvlJc w:val="left"/>
      <w:pPr>
        <w:ind w:left="966" w:hanging="405"/>
      </w:pPr>
      <w:rPr>
        <w:rFonts w:cs="Times New Roman" w:hint="default"/>
        <w:color w:val="auto"/>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16">
    <w:nsid w:val="4A00C40D"/>
    <w:multiLevelType w:val="singleLevel"/>
    <w:tmpl w:val="4A00C40D"/>
    <w:lvl w:ilvl="0">
      <w:start w:val="2"/>
      <w:numFmt w:val="decimal"/>
      <w:lvlText w:val="%1."/>
      <w:lvlJc w:val="left"/>
      <w:pPr>
        <w:tabs>
          <w:tab w:val="left" w:pos="312"/>
        </w:tabs>
      </w:pPr>
    </w:lvl>
  </w:abstractNum>
  <w:abstractNum w:abstractNumId="17">
    <w:nsid w:val="4E3E5C9B"/>
    <w:multiLevelType w:val="multilevel"/>
    <w:tmpl w:val="4E3E5C9B"/>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nsid w:val="50AC2080"/>
    <w:multiLevelType w:val="hybridMultilevel"/>
    <w:tmpl w:val="56AEB826"/>
    <w:lvl w:ilvl="0" w:tplc="B4BE651C">
      <w:start w:val="2"/>
      <w:numFmt w:val="japaneseCounting"/>
      <w:lvlText w:val="%1、"/>
      <w:lvlJc w:val="left"/>
      <w:pPr>
        <w:ind w:left="86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1707BD3"/>
    <w:multiLevelType w:val="multilevel"/>
    <w:tmpl w:val="51707BD3"/>
    <w:lvl w:ilvl="0">
      <w:start w:val="1"/>
      <w:numFmt w:val="decimal"/>
      <w:lvlText w:val="%1）"/>
      <w:lvlJc w:val="left"/>
      <w:pPr>
        <w:ind w:left="1176" w:hanging="720"/>
      </w:pPr>
      <w:rPr>
        <w:rFonts w:ascii="仿宋" w:eastAsia="仿宋" w:hAnsi="仿宋" w:cs="宋体"/>
      </w:rPr>
    </w:lvl>
    <w:lvl w:ilvl="1">
      <w:start w:val="1"/>
      <w:numFmt w:val="upperLetter"/>
      <w:lvlText w:val="%2."/>
      <w:lvlJc w:val="left"/>
      <w:pPr>
        <w:ind w:left="1596" w:hanging="720"/>
      </w:pPr>
      <w:rPr>
        <w:rFonts w:cs="Times New Roman" w:hint="default"/>
      </w:rPr>
    </w:lvl>
    <w:lvl w:ilvl="2">
      <w:start w:val="1"/>
      <w:numFmt w:val="lowerRoman"/>
      <w:lvlText w:val="%3."/>
      <w:lvlJc w:val="right"/>
      <w:pPr>
        <w:ind w:left="1716" w:hanging="420"/>
      </w:pPr>
      <w:rPr>
        <w:rFonts w:cs="Times New Roman"/>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20">
    <w:nsid w:val="542A0E59"/>
    <w:multiLevelType w:val="hybridMultilevel"/>
    <w:tmpl w:val="041AD43A"/>
    <w:lvl w:ilvl="0" w:tplc="31222D02">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nsid w:val="550D2FFF"/>
    <w:multiLevelType w:val="singleLevel"/>
    <w:tmpl w:val="550D2FFF"/>
    <w:lvl w:ilvl="0">
      <w:start w:val="4"/>
      <w:numFmt w:val="decimal"/>
      <w:suff w:val="nothing"/>
      <w:lvlText w:val="%1."/>
      <w:lvlJc w:val="left"/>
    </w:lvl>
  </w:abstractNum>
  <w:abstractNum w:abstractNumId="22">
    <w:nsid w:val="55DC0F0D"/>
    <w:multiLevelType w:val="multilevel"/>
    <w:tmpl w:val="55DC0F0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6E8D007"/>
    <w:multiLevelType w:val="singleLevel"/>
    <w:tmpl w:val="56E8D007"/>
    <w:lvl w:ilvl="0">
      <w:start w:val="2"/>
      <w:numFmt w:val="decimal"/>
      <w:suff w:val="nothing"/>
      <w:lvlText w:val="%1."/>
      <w:lvlJc w:val="left"/>
      <w:rPr>
        <w:rFonts w:cs="Times New Roman"/>
      </w:rPr>
    </w:lvl>
  </w:abstractNum>
  <w:abstractNum w:abstractNumId="24">
    <w:nsid w:val="57094EC0"/>
    <w:multiLevelType w:val="hybridMultilevel"/>
    <w:tmpl w:val="AA3C636A"/>
    <w:lvl w:ilvl="0" w:tplc="2E30412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574528D8"/>
    <w:multiLevelType w:val="hybridMultilevel"/>
    <w:tmpl w:val="DCD68B9E"/>
    <w:lvl w:ilvl="0" w:tplc="CEBC8634">
      <w:start w:val="1"/>
      <w:numFmt w:val="japaneseCounting"/>
      <w:lvlText w:val="%1、"/>
      <w:lvlJc w:val="left"/>
      <w:pPr>
        <w:ind w:left="734" w:hanging="45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579C50B4"/>
    <w:multiLevelType w:val="hybridMultilevel"/>
    <w:tmpl w:val="7F045686"/>
    <w:lvl w:ilvl="0" w:tplc="C67657FA">
      <w:start w:val="2"/>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7">
    <w:nsid w:val="58A4FFB0"/>
    <w:multiLevelType w:val="singleLevel"/>
    <w:tmpl w:val="58A4FFB0"/>
    <w:lvl w:ilvl="0">
      <w:start w:val="2"/>
      <w:numFmt w:val="decimal"/>
      <w:suff w:val="nothing"/>
      <w:lvlText w:val="（%1）"/>
      <w:lvlJc w:val="left"/>
    </w:lvl>
  </w:abstractNum>
  <w:abstractNum w:abstractNumId="28">
    <w:nsid w:val="58A50106"/>
    <w:multiLevelType w:val="singleLevel"/>
    <w:tmpl w:val="58A50106"/>
    <w:lvl w:ilvl="0">
      <w:start w:val="1"/>
      <w:numFmt w:val="decimal"/>
      <w:suff w:val="nothing"/>
      <w:lvlText w:val="（%1）"/>
      <w:lvlJc w:val="left"/>
    </w:lvl>
  </w:abstractNum>
  <w:abstractNum w:abstractNumId="29">
    <w:nsid w:val="58A50204"/>
    <w:multiLevelType w:val="singleLevel"/>
    <w:tmpl w:val="58A50204"/>
    <w:lvl w:ilvl="0">
      <w:start w:val="3"/>
      <w:numFmt w:val="decimal"/>
      <w:suff w:val="nothing"/>
      <w:lvlText w:val="（%1）"/>
      <w:lvlJc w:val="left"/>
    </w:lvl>
  </w:abstractNum>
  <w:abstractNum w:abstractNumId="30">
    <w:nsid w:val="58A50720"/>
    <w:multiLevelType w:val="multilevel"/>
    <w:tmpl w:val="58A50720"/>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31">
    <w:nsid w:val="58A5072B"/>
    <w:multiLevelType w:val="multilevel"/>
    <w:tmpl w:val="58A5072B"/>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32">
    <w:nsid w:val="58A50736"/>
    <w:multiLevelType w:val="multilevel"/>
    <w:tmpl w:val="58A50736"/>
    <w:lvl w:ilvl="0">
      <w:start w:val="1"/>
      <w:numFmt w:val="upperLetter"/>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33">
    <w:nsid w:val="649043F7"/>
    <w:multiLevelType w:val="multilevel"/>
    <w:tmpl w:val="649043F7"/>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
    <w:nsid w:val="6AAB766F"/>
    <w:multiLevelType w:val="multilevel"/>
    <w:tmpl w:val="6AAB766F"/>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5">
    <w:nsid w:val="6C8F0A22"/>
    <w:multiLevelType w:val="hybridMultilevel"/>
    <w:tmpl w:val="FE34D330"/>
    <w:lvl w:ilvl="0" w:tplc="0F661F9C">
      <w:start w:val="1"/>
      <w:numFmt w:val="japaneseCounting"/>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6">
    <w:nsid w:val="71650BED"/>
    <w:multiLevelType w:val="multilevel"/>
    <w:tmpl w:val="71650BED"/>
    <w:lvl w:ilvl="0">
      <w:start w:val="1"/>
      <w:numFmt w:val="decimal"/>
      <w:lvlText w:val="%1."/>
      <w:lvlJc w:val="left"/>
      <w:pPr>
        <w:ind w:left="980" w:hanging="420"/>
      </w:pPr>
      <w:rPr>
        <w:rFonts w:cs="Times New Roman"/>
      </w:rPr>
    </w:lvl>
    <w:lvl w:ilvl="1">
      <w:start w:val="1"/>
      <w:numFmt w:val="decimal"/>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37">
    <w:nsid w:val="734040DA"/>
    <w:multiLevelType w:val="multilevel"/>
    <w:tmpl w:val="734040DA"/>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decimal"/>
      <w:lvlText w:val="第%3天"/>
      <w:lvlJc w:val="left"/>
      <w:pPr>
        <w:ind w:left="2016" w:hanging="720"/>
      </w:pPr>
      <w:rPr>
        <w:rFonts w:cs="Times New Roman" w:hint="default"/>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38">
    <w:nsid w:val="73EB4C55"/>
    <w:multiLevelType w:val="multilevel"/>
    <w:tmpl w:val="73EB4C55"/>
    <w:lvl w:ilvl="0">
      <w:start w:val="1"/>
      <w:numFmt w:val="decimal"/>
      <w:lvlText w:val="%1）"/>
      <w:lvlJc w:val="left"/>
      <w:pPr>
        <w:ind w:left="1176" w:hanging="720"/>
      </w:pPr>
      <w:rPr>
        <w:rFonts w:cs="Times New Roman" w:hint="default"/>
      </w:rPr>
    </w:lvl>
    <w:lvl w:ilvl="1">
      <w:start w:val="1"/>
      <w:numFmt w:val="upperLetter"/>
      <w:lvlText w:val="%2."/>
      <w:lvlJc w:val="left"/>
      <w:pPr>
        <w:ind w:left="1596" w:hanging="720"/>
      </w:pPr>
      <w:rPr>
        <w:rFonts w:cs="Times New Roman" w:hint="default"/>
      </w:rPr>
    </w:lvl>
    <w:lvl w:ilvl="2">
      <w:start w:val="1"/>
      <w:numFmt w:val="lowerRoman"/>
      <w:lvlText w:val="%3."/>
      <w:lvlJc w:val="right"/>
      <w:pPr>
        <w:ind w:left="1716" w:hanging="420"/>
      </w:pPr>
      <w:rPr>
        <w:rFonts w:cs="Times New Roman"/>
      </w:rPr>
    </w:lvl>
    <w:lvl w:ilvl="3">
      <w:start w:val="1"/>
      <w:numFmt w:val="decimal"/>
      <w:lvlText w:val="%4."/>
      <w:lvlJc w:val="left"/>
      <w:pPr>
        <w:ind w:left="2136" w:hanging="420"/>
      </w:pPr>
      <w:rPr>
        <w:rFonts w:cs="Times New Roman"/>
      </w:rPr>
    </w:lvl>
    <w:lvl w:ilvl="4">
      <w:start w:val="1"/>
      <w:numFmt w:val="lowerLetter"/>
      <w:lvlText w:val="%5)"/>
      <w:lvlJc w:val="left"/>
      <w:pPr>
        <w:ind w:left="2556" w:hanging="420"/>
      </w:pPr>
      <w:rPr>
        <w:rFonts w:cs="Times New Roman"/>
      </w:rPr>
    </w:lvl>
    <w:lvl w:ilvl="5">
      <w:start w:val="1"/>
      <w:numFmt w:val="lowerRoman"/>
      <w:lvlText w:val="%6."/>
      <w:lvlJc w:val="right"/>
      <w:pPr>
        <w:ind w:left="2976" w:hanging="420"/>
      </w:pPr>
      <w:rPr>
        <w:rFonts w:cs="Times New Roman"/>
      </w:rPr>
    </w:lvl>
    <w:lvl w:ilvl="6">
      <w:start w:val="1"/>
      <w:numFmt w:val="decimal"/>
      <w:lvlText w:val="%7."/>
      <w:lvlJc w:val="left"/>
      <w:pPr>
        <w:ind w:left="3396" w:hanging="420"/>
      </w:pPr>
      <w:rPr>
        <w:rFonts w:cs="Times New Roman"/>
      </w:rPr>
    </w:lvl>
    <w:lvl w:ilvl="7">
      <w:start w:val="1"/>
      <w:numFmt w:val="lowerLetter"/>
      <w:lvlText w:val="%8)"/>
      <w:lvlJc w:val="left"/>
      <w:pPr>
        <w:ind w:left="3816" w:hanging="420"/>
      </w:pPr>
      <w:rPr>
        <w:rFonts w:cs="Times New Roman"/>
      </w:rPr>
    </w:lvl>
    <w:lvl w:ilvl="8">
      <w:start w:val="1"/>
      <w:numFmt w:val="lowerRoman"/>
      <w:lvlText w:val="%9."/>
      <w:lvlJc w:val="right"/>
      <w:pPr>
        <w:ind w:left="4236" w:hanging="420"/>
      </w:pPr>
      <w:rPr>
        <w:rFonts w:cs="Times New Roman"/>
      </w:rPr>
    </w:lvl>
  </w:abstractNum>
  <w:abstractNum w:abstractNumId="39">
    <w:nsid w:val="7C6B6742"/>
    <w:multiLevelType w:val="hybridMultilevel"/>
    <w:tmpl w:val="0136CEA8"/>
    <w:lvl w:ilvl="0" w:tplc="00423E44">
      <w:start w:val="1"/>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FA82271"/>
    <w:multiLevelType w:val="multilevel"/>
    <w:tmpl w:val="7FA82271"/>
    <w:lvl w:ilvl="0">
      <w:start w:val="1"/>
      <w:numFmt w:val="japaneseCounting"/>
      <w:lvlText w:val="%1、"/>
      <w:lvlJc w:val="left"/>
      <w:pPr>
        <w:tabs>
          <w:tab w:val="num" w:pos="450"/>
        </w:tabs>
        <w:ind w:left="450" w:hanging="450"/>
      </w:pPr>
      <w:rPr>
        <w:rFonts w:cs="Times New Roman" w:hint="default"/>
      </w:rPr>
    </w:lvl>
    <w:lvl w:ilvl="1">
      <w:start w:val="1"/>
      <w:numFmt w:val="decimal"/>
      <w:lvlText w:val="%2、"/>
      <w:lvlJc w:val="left"/>
      <w:pPr>
        <w:ind w:left="780" w:hanging="360"/>
      </w:pPr>
      <w:rPr>
        <w:rFonts w:cs="Times New Roman"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21"/>
  </w:num>
  <w:num w:numId="2">
    <w:abstractNumId w:val="14"/>
  </w:num>
  <w:num w:numId="3">
    <w:abstractNumId w:val="13"/>
  </w:num>
  <w:num w:numId="4">
    <w:abstractNumId w:val="7"/>
  </w:num>
  <w:num w:numId="5">
    <w:abstractNumId w:val="23"/>
  </w:num>
  <w:num w:numId="6">
    <w:abstractNumId w:val="19"/>
  </w:num>
  <w:num w:numId="7">
    <w:abstractNumId w:val="4"/>
  </w:num>
  <w:num w:numId="8">
    <w:abstractNumId w:val="37"/>
  </w:num>
  <w:num w:numId="9">
    <w:abstractNumId w:val="10"/>
  </w:num>
  <w:num w:numId="10">
    <w:abstractNumId w:val="38"/>
  </w:num>
  <w:num w:numId="11">
    <w:abstractNumId w:val="9"/>
  </w:num>
  <w:num w:numId="12">
    <w:abstractNumId w:val="36"/>
  </w:num>
  <w:num w:numId="13">
    <w:abstractNumId w:val="33"/>
  </w:num>
  <w:num w:numId="14">
    <w:abstractNumId w:val="15"/>
  </w:num>
  <w:num w:numId="15">
    <w:abstractNumId w:val="5"/>
  </w:num>
  <w:num w:numId="16">
    <w:abstractNumId w:val="12"/>
  </w:num>
  <w:num w:numId="17">
    <w:abstractNumId w:val="40"/>
  </w:num>
  <w:num w:numId="18">
    <w:abstractNumId w:val="3"/>
  </w:num>
  <w:num w:numId="19">
    <w:abstractNumId w:val="34"/>
  </w:num>
  <w:num w:numId="20">
    <w:abstractNumId w:val="3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7"/>
  </w:num>
  <w:num w:numId="29">
    <w:abstractNumId w:val="28"/>
  </w:num>
  <w:num w:numId="30">
    <w:abstractNumId w:val="29"/>
  </w:num>
  <w:num w:numId="31">
    <w:abstractNumId w:val="32"/>
  </w:num>
  <w:num w:numId="32">
    <w:abstractNumId w:val="30"/>
  </w:num>
  <w:num w:numId="33">
    <w:abstractNumId w:val="31"/>
  </w:num>
  <w:num w:numId="34">
    <w:abstractNumId w:val="20"/>
  </w:num>
  <w:num w:numId="35">
    <w:abstractNumId w:val="11"/>
  </w:num>
  <w:num w:numId="36">
    <w:abstractNumId w:val="26"/>
  </w:num>
  <w:num w:numId="37">
    <w:abstractNumId w:val="17"/>
  </w:num>
  <w:num w:numId="38">
    <w:abstractNumId w:val="6"/>
  </w:num>
  <w:num w:numId="39">
    <w:abstractNumId w:val="2"/>
  </w:num>
  <w:num w:numId="40">
    <w:abstractNumId w:val="24"/>
  </w:num>
  <w:num w:numId="41">
    <w:abstractNumId w:val="35"/>
  </w:num>
  <w:num w:numId="42">
    <w:abstractNumId w:val="1"/>
  </w:num>
  <w:num w:numId="43">
    <w:abstractNumId w:val="8"/>
  </w:num>
  <w:num w:numId="44">
    <w:abstractNumId w:val="22"/>
  </w:num>
  <w:num w:numId="45">
    <w:abstractNumId w:val="0"/>
  </w:num>
  <w:num w:numId="46">
    <w:abstractNumId w:val="16"/>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3EA4F16"/>
    <w:rsid w:val="00005238"/>
    <w:rsid w:val="00011268"/>
    <w:rsid w:val="00046604"/>
    <w:rsid w:val="0005281A"/>
    <w:rsid w:val="000575C6"/>
    <w:rsid w:val="00064191"/>
    <w:rsid w:val="000724E4"/>
    <w:rsid w:val="00091370"/>
    <w:rsid w:val="000B3FB5"/>
    <w:rsid w:val="000B4BA5"/>
    <w:rsid w:val="000C1D2B"/>
    <w:rsid w:val="0011078B"/>
    <w:rsid w:val="00115D86"/>
    <w:rsid w:val="0012198D"/>
    <w:rsid w:val="001229D0"/>
    <w:rsid w:val="001542BE"/>
    <w:rsid w:val="00163B05"/>
    <w:rsid w:val="001701EF"/>
    <w:rsid w:val="00170976"/>
    <w:rsid w:val="0017700C"/>
    <w:rsid w:val="00191EAE"/>
    <w:rsid w:val="001A7C81"/>
    <w:rsid w:val="001C40AB"/>
    <w:rsid w:val="001C4B56"/>
    <w:rsid w:val="001D1C14"/>
    <w:rsid w:val="001E4A67"/>
    <w:rsid w:val="001F1384"/>
    <w:rsid w:val="001F5209"/>
    <w:rsid w:val="0020491D"/>
    <w:rsid w:val="00213262"/>
    <w:rsid w:val="002243AA"/>
    <w:rsid w:val="00241EF5"/>
    <w:rsid w:val="00243AEB"/>
    <w:rsid w:val="002568B2"/>
    <w:rsid w:val="00272EFC"/>
    <w:rsid w:val="00274B9C"/>
    <w:rsid w:val="00275D72"/>
    <w:rsid w:val="00281E05"/>
    <w:rsid w:val="00291677"/>
    <w:rsid w:val="00295CA0"/>
    <w:rsid w:val="002A389A"/>
    <w:rsid w:val="002B4D08"/>
    <w:rsid w:val="002C4068"/>
    <w:rsid w:val="002C44C9"/>
    <w:rsid w:val="002D3FF1"/>
    <w:rsid w:val="00301EF0"/>
    <w:rsid w:val="00310605"/>
    <w:rsid w:val="003231DE"/>
    <w:rsid w:val="003346D6"/>
    <w:rsid w:val="00337A0A"/>
    <w:rsid w:val="00341898"/>
    <w:rsid w:val="003752B4"/>
    <w:rsid w:val="003847EB"/>
    <w:rsid w:val="00386532"/>
    <w:rsid w:val="003940A0"/>
    <w:rsid w:val="003B4400"/>
    <w:rsid w:val="003B576F"/>
    <w:rsid w:val="003C71AA"/>
    <w:rsid w:val="003E6DA0"/>
    <w:rsid w:val="003F55D0"/>
    <w:rsid w:val="004075D0"/>
    <w:rsid w:val="004110CF"/>
    <w:rsid w:val="00411541"/>
    <w:rsid w:val="00416B13"/>
    <w:rsid w:val="00420059"/>
    <w:rsid w:val="00437E3F"/>
    <w:rsid w:val="00440423"/>
    <w:rsid w:val="004445B8"/>
    <w:rsid w:val="004614D9"/>
    <w:rsid w:val="004642DE"/>
    <w:rsid w:val="004A3282"/>
    <w:rsid w:val="004B5381"/>
    <w:rsid w:val="004C1809"/>
    <w:rsid w:val="004C4BC2"/>
    <w:rsid w:val="004E7B6D"/>
    <w:rsid w:val="004F5034"/>
    <w:rsid w:val="004F6D58"/>
    <w:rsid w:val="00505986"/>
    <w:rsid w:val="00507864"/>
    <w:rsid w:val="00521711"/>
    <w:rsid w:val="005221EB"/>
    <w:rsid w:val="00536F8C"/>
    <w:rsid w:val="0055533A"/>
    <w:rsid w:val="005613D4"/>
    <w:rsid w:val="00564BB7"/>
    <w:rsid w:val="0057314F"/>
    <w:rsid w:val="0057404D"/>
    <w:rsid w:val="005968C0"/>
    <w:rsid w:val="005C0C93"/>
    <w:rsid w:val="005C1791"/>
    <w:rsid w:val="005C46F8"/>
    <w:rsid w:val="005F05D2"/>
    <w:rsid w:val="005F1ABC"/>
    <w:rsid w:val="006017C5"/>
    <w:rsid w:val="0063114F"/>
    <w:rsid w:val="00632383"/>
    <w:rsid w:val="00645327"/>
    <w:rsid w:val="006638A5"/>
    <w:rsid w:val="00665D74"/>
    <w:rsid w:val="00682489"/>
    <w:rsid w:val="006A19E5"/>
    <w:rsid w:val="006B2595"/>
    <w:rsid w:val="006B408A"/>
    <w:rsid w:val="006B75E7"/>
    <w:rsid w:val="006C783A"/>
    <w:rsid w:val="006C7EF4"/>
    <w:rsid w:val="006D5CFC"/>
    <w:rsid w:val="006E3E38"/>
    <w:rsid w:val="00703CDB"/>
    <w:rsid w:val="007109BA"/>
    <w:rsid w:val="007156AD"/>
    <w:rsid w:val="00723488"/>
    <w:rsid w:val="00733698"/>
    <w:rsid w:val="007478B1"/>
    <w:rsid w:val="00751E6C"/>
    <w:rsid w:val="007526E0"/>
    <w:rsid w:val="0078638A"/>
    <w:rsid w:val="00794C86"/>
    <w:rsid w:val="00796CAC"/>
    <w:rsid w:val="007A62C5"/>
    <w:rsid w:val="007B303F"/>
    <w:rsid w:val="007C2BDF"/>
    <w:rsid w:val="007C4C03"/>
    <w:rsid w:val="007C73FA"/>
    <w:rsid w:val="007F7C20"/>
    <w:rsid w:val="0080468C"/>
    <w:rsid w:val="008048BA"/>
    <w:rsid w:val="008073DF"/>
    <w:rsid w:val="008108BA"/>
    <w:rsid w:val="00810CB7"/>
    <w:rsid w:val="008113FF"/>
    <w:rsid w:val="0084167D"/>
    <w:rsid w:val="00862EF8"/>
    <w:rsid w:val="00884389"/>
    <w:rsid w:val="00892877"/>
    <w:rsid w:val="008A2B56"/>
    <w:rsid w:val="008B09CC"/>
    <w:rsid w:val="008C3844"/>
    <w:rsid w:val="008D6918"/>
    <w:rsid w:val="008D6E4B"/>
    <w:rsid w:val="008D73EF"/>
    <w:rsid w:val="008E70EB"/>
    <w:rsid w:val="008F1032"/>
    <w:rsid w:val="009128FB"/>
    <w:rsid w:val="009175C8"/>
    <w:rsid w:val="00933F2F"/>
    <w:rsid w:val="00934885"/>
    <w:rsid w:val="00935120"/>
    <w:rsid w:val="00992566"/>
    <w:rsid w:val="009A47A4"/>
    <w:rsid w:val="009C0E4B"/>
    <w:rsid w:val="009D0FB0"/>
    <w:rsid w:val="009E5A8E"/>
    <w:rsid w:val="009E658A"/>
    <w:rsid w:val="009F2C44"/>
    <w:rsid w:val="00A03419"/>
    <w:rsid w:val="00A259AA"/>
    <w:rsid w:val="00A425C8"/>
    <w:rsid w:val="00A445BE"/>
    <w:rsid w:val="00A91FF9"/>
    <w:rsid w:val="00AC0100"/>
    <w:rsid w:val="00AC681E"/>
    <w:rsid w:val="00AE1C33"/>
    <w:rsid w:val="00AE58F4"/>
    <w:rsid w:val="00B02667"/>
    <w:rsid w:val="00B11B49"/>
    <w:rsid w:val="00B20363"/>
    <w:rsid w:val="00B225F1"/>
    <w:rsid w:val="00B2442C"/>
    <w:rsid w:val="00B31895"/>
    <w:rsid w:val="00B365FF"/>
    <w:rsid w:val="00B41F36"/>
    <w:rsid w:val="00B46362"/>
    <w:rsid w:val="00B513C6"/>
    <w:rsid w:val="00B60AA5"/>
    <w:rsid w:val="00B64EEB"/>
    <w:rsid w:val="00B65BA8"/>
    <w:rsid w:val="00B71E65"/>
    <w:rsid w:val="00B75329"/>
    <w:rsid w:val="00B77194"/>
    <w:rsid w:val="00BA7FE1"/>
    <w:rsid w:val="00BC0610"/>
    <w:rsid w:val="00BC6D8E"/>
    <w:rsid w:val="00BD3B08"/>
    <w:rsid w:val="00C076A9"/>
    <w:rsid w:val="00C16439"/>
    <w:rsid w:val="00C23750"/>
    <w:rsid w:val="00C25998"/>
    <w:rsid w:val="00C26495"/>
    <w:rsid w:val="00C347A5"/>
    <w:rsid w:val="00C354B6"/>
    <w:rsid w:val="00C724C3"/>
    <w:rsid w:val="00C748D6"/>
    <w:rsid w:val="00C7637C"/>
    <w:rsid w:val="00C959D3"/>
    <w:rsid w:val="00CA79B3"/>
    <w:rsid w:val="00CB1BF4"/>
    <w:rsid w:val="00CB3257"/>
    <w:rsid w:val="00CB767C"/>
    <w:rsid w:val="00CC10C1"/>
    <w:rsid w:val="00CC2524"/>
    <w:rsid w:val="00CE218C"/>
    <w:rsid w:val="00D03DF1"/>
    <w:rsid w:val="00D12C6D"/>
    <w:rsid w:val="00D3791A"/>
    <w:rsid w:val="00D37B7D"/>
    <w:rsid w:val="00D55329"/>
    <w:rsid w:val="00D71390"/>
    <w:rsid w:val="00D77645"/>
    <w:rsid w:val="00D81645"/>
    <w:rsid w:val="00DA6A1D"/>
    <w:rsid w:val="00DB18F1"/>
    <w:rsid w:val="00DC1D24"/>
    <w:rsid w:val="00DF20E2"/>
    <w:rsid w:val="00E0238D"/>
    <w:rsid w:val="00E2409F"/>
    <w:rsid w:val="00E255AC"/>
    <w:rsid w:val="00E45A86"/>
    <w:rsid w:val="00E94FED"/>
    <w:rsid w:val="00EE55C5"/>
    <w:rsid w:val="00EF186B"/>
    <w:rsid w:val="00EF561E"/>
    <w:rsid w:val="00F0220A"/>
    <w:rsid w:val="00F2451E"/>
    <w:rsid w:val="00F306C3"/>
    <w:rsid w:val="00F31588"/>
    <w:rsid w:val="00F31A1F"/>
    <w:rsid w:val="00F328AF"/>
    <w:rsid w:val="00F52B27"/>
    <w:rsid w:val="00F57951"/>
    <w:rsid w:val="00F62336"/>
    <w:rsid w:val="00F65696"/>
    <w:rsid w:val="00F80BCE"/>
    <w:rsid w:val="00F8619B"/>
    <w:rsid w:val="00FA4CA3"/>
    <w:rsid w:val="00FD72EC"/>
    <w:rsid w:val="00FE131B"/>
    <w:rsid w:val="113D503D"/>
    <w:rsid w:val="1D985A82"/>
    <w:rsid w:val="428A25EA"/>
    <w:rsid w:val="52E97313"/>
    <w:rsid w:val="63EA4F16"/>
    <w:rsid w:val="650E2B73"/>
    <w:rsid w:val="7D6560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 type="callout" idref="#矩形标注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qFormat="1"/>
    <w:lsdException w:name="header" w:uiPriority="99" w:qFormat="1"/>
    <w:lsdException w:name="footer" w:uiPriority="99" w:qFormat="1"/>
    <w:lsdException w:name="caption" w:qFormat="1"/>
    <w:lsdException w:name="annotation reference" w:uiPriority="99"/>
    <w:lsdException w:name="page number"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FollowedHyperlink" w:uiPriority="99"/>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uiPriority="99" w:qFormat="1"/>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89A"/>
    <w:pPr>
      <w:widowControl w:val="0"/>
      <w:jc w:val="both"/>
    </w:pPr>
    <w:rPr>
      <w:kern w:val="2"/>
      <w:sz w:val="21"/>
      <w:szCs w:val="24"/>
    </w:rPr>
  </w:style>
  <w:style w:type="paragraph" w:styleId="1">
    <w:name w:val="heading 1"/>
    <w:basedOn w:val="a"/>
    <w:next w:val="a"/>
    <w:link w:val="1Char"/>
    <w:uiPriority w:val="9"/>
    <w:qFormat/>
    <w:rsid w:val="001F5209"/>
    <w:pPr>
      <w:keepNext/>
      <w:keepLines/>
      <w:spacing w:before="340" w:after="330" w:line="360" w:lineRule="auto"/>
      <w:jc w:val="center"/>
      <w:outlineLvl w:val="0"/>
    </w:pPr>
    <w:rPr>
      <w:rFonts w:ascii="宋体" w:eastAsia="宋体" w:hAnsi="宋体" w:cs="Times New Roman"/>
      <w:b/>
      <w:bCs/>
      <w:kern w:val="44"/>
      <w:sz w:val="48"/>
      <w:szCs w:val="28"/>
    </w:rPr>
  </w:style>
  <w:style w:type="paragraph" w:styleId="2">
    <w:name w:val="heading 2"/>
    <w:basedOn w:val="a"/>
    <w:next w:val="a"/>
    <w:link w:val="2Char"/>
    <w:qFormat/>
    <w:rsid w:val="001F5209"/>
    <w:pPr>
      <w:keepNext/>
      <w:keepLines/>
      <w:spacing w:line="360" w:lineRule="auto"/>
      <w:jc w:val="center"/>
      <w:outlineLvl w:val="1"/>
    </w:pPr>
    <w:rPr>
      <w:rFonts w:ascii="Arial" w:eastAsia="华文宋体" w:hAnsi="Arial" w:cs="Times New Roman"/>
      <w:b/>
      <w:bCs/>
      <w:sz w:val="28"/>
      <w:szCs w:val="32"/>
    </w:rPr>
  </w:style>
  <w:style w:type="paragraph" w:styleId="3">
    <w:name w:val="heading 3"/>
    <w:basedOn w:val="a"/>
    <w:next w:val="a"/>
    <w:link w:val="3Char"/>
    <w:unhideWhenUsed/>
    <w:qFormat/>
    <w:rsid w:val="002A389A"/>
    <w:pPr>
      <w:keepNext/>
      <w:keepLines/>
      <w:spacing w:before="260" w:after="260" w:line="413" w:lineRule="auto"/>
      <w:outlineLvl w:val="2"/>
    </w:pPr>
    <w:rPr>
      <w:b/>
      <w:bCs/>
      <w:sz w:val="32"/>
      <w:szCs w:val="32"/>
    </w:rPr>
  </w:style>
  <w:style w:type="paragraph" w:styleId="4">
    <w:name w:val="heading 4"/>
    <w:basedOn w:val="a"/>
    <w:next w:val="a"/>
    <w:link w:val="4Char"/>
    <w:qFormat/>
    <w:rsid w:val="001F5209"/>
    <w:pPr>
      <w:keepNext/>
      <w:keepLines/>
      <w:spacing w:before="280" w:after="290" w:line="376" w:lineRule="auto"/>
      <w:outlineLvl w:val="3"/>
    </w:pPr>
    <w:rPr>
      <w:rFonts w:ascii="Cambria" w:eastAsia="宋体"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rsid w:val="004F6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F6D58"/>
    <w:rPr>
      <w:kern w:val="2"/>
      <w:sz w:val="18"/>
      <w:szCs w:val="18"/>
    </w:rPr>
  </w:style>
  <w:style w:type="paragraph" w:styleId="a4">
    <w:name w:val="footer"/>
    <w:basedOn w:val="a"/>
    <w:link w:val="Char0"/>
    <w:uiPriority w:val="99"/>
    <w:qFormat/>
    <w:rsid w:val="004F6D58"/>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F6D58"/>
    <w:rPr>
      <w:kern w:val="2"/>
      <w:sz w:val="18"/>
      <w:szCs w:val="18"/>
    </w:rPr>
  </w:style>
  <w:style w:type="character" w:customStyle="1" w:styleId="1Char">
    <w:name w:val="标题 1 Char"/>
    <w:basedOn w:val="a0"/>
    <w:link w:val="1"/>
    <w:rsid w:val="001F5209"/>
    <w:rPr>
      <w:rFonts w:ascii="宋体" w:eastAsia="宋体" w:hAnsi="宋体" w:cs="Times New Roman"/>
      <w:b/>
      <w:bCs/>
      <w:kern w:val="44"/>
      <w:sz w:val="48"/>
      <w:szCs w:val="28"/>
    </w:rPr>
  </w:style>
  <w:style w:type="character" w:customStyle="1" w:styleId="2Char">
    <w:name w:val="标题 2 Char"/>
    <w:basedOn w:val="a0"/>
    <w:link w:val="2"/>
    <w:rsid w:val="001F5209"/>
    <w:rPr>
      <w:rFonts w:ascii="Arial" w:eastAsia="华文宋体" w:hAnsi="Arial" w:cs="Times New Roman"/>
      <w:b/>
      <w:bCs/>
      <w:kern w:val="2"/>
      <w:sz w:val="28"/>
      <w:szCs w:val="32"/>
    </w:rPr>
  </w:style>
  <w:style w:type="character" w:customStyle="1" w:styleId="4Char">
    <w:name w:val="标题 4 Char"/>
    <w:basedOn w:val="a0"/>
    <w:link w:val="4"/>
    <w:rsid w:val="001F5209"/>
    <w:rPr>
      <w:rFonts w:ascii="Cambria" w:eastAsia="宋体" w:hAnsi="Cambria" w:cs="Times New Roman"/>
      <w:b/>
      <w:bCs/>
      <w:kern w:val="2"/>
      <w:sz w:val="28"/>
      <w:szCs w:val="28"/>
    </w:rPr>
  </w:style>
  <w:style w:type="character" w:customStyle="1" w:styleId="3Char">
    <w:name w:val="标题 3 Char"/>
    <w:basedOn w:val="a0"/>
    <w:link w:val="3"/>
    <w:qFormat/>
    <w:rsid w:val="001F5209"/>
    <w:rPr>
      <w:b/>
      <w:bCs/>
      <w:kern w:val="2"/>
      <w:sz w:val="32"/>
      <w:szCs w:val="32"/>
    </w:rPr>
  </w:style>
  <w:style w:type="character" w:customStyle="1" w:styleId="Char1">
    <w:name w:val="纯文本 Char"/>
    <w:basedOn w:val="a0"/>
    <w:link w:val="a5"/>
    <w:qFormat/>
    <w:locked/>
    <w:rsid w:val="001F5209"/>
    <w:rPr>
      <w:rFonts w:ascii="宋体" w:hAnsi="Courier New" w:cs="Courier New"/>
      <w:szCs w:val="21"/>
    </w:rPr>
  </w:style>
  <w:style w:type="character" w:styleId="a6">
    <w:name w:val="Hyperlink"/>
    <w:basedOn w:val="a0"/>
    <w:uiPriority w:val="99"/>
    <w:qFormat/>
    <w:rsid w:val="001F5209"/>
    <w:rPr>
      <w:rFonts w:cs="Times New Roman"/>
      <w:color w:val="0000FF"/>
      <w:u w:val="single"/>
    </w:rPr>
  </w:style>
  <w:style w:type="paragraph" w:customStyle="1" w:styleId="10">
    <w:name w:val="列出段落1"/>
    <w:basedOn w:val="a"/>
    <w:uiPriority w:val="34"/>
    <w:qFormat/>
    <w:rsid w:val="001F5209"/>
    <w:pPr>
      <w:ind w:firstLineChars="200" w:firstLine="420"/>
    </w:pPr>
    <w:rPr>
      <w:rFonts w:ascii="Calibri" w:eastAsia="宋体" w:hAnsi="Calibri" w:cs="Times New Roman"/>
      <w:sz w:val="28"/>
      <w:szCs w:val="22"/>
    </w:rPr>
  </w:style>
  <w:style w:type="paragraph" w:customStyle="1" w:styleId="a7">
    <w:name w:val="表格"/>
    <w:basedOn w:val="a"/>
    <w:uiPriority w:val="99"/>
    <w:qFormat/>
    <w:rsid w:val="001F5209"/>
    <w:pPr>
      <w:snapToGrid w:val="0"/>
    </w:pPr>
    <w:rPr>
      <w:rFonts w:ascii="仿宋" w:eastAsia="仿宋" w:hAnsi="仿宋" w:cs="Times New Roman"/>
      <w:kern w:val="0"/>
      <w:sz w:val="24"/>
      <w:szCs w:val="28"/>
    </w:rPr>
  </w:style>
  <w:style w:type="paragraph" w:customStyle="1" w:styleId="-11">
    <w:name w:val="彩色列表 - 着色 11"/>
    <w:basedOn w:val="a"/>
    <w:uiPriority w:val="99"/>
    <w:qFormat/>
    <w:rsid w:val="001F5209"/>
    <w:pPr>
      <w:ind w:firstLineChars="200" w:firstLine="420"/>
    </w:pPr>
    <w:rPr>
      <w:rFonts w:ascii="Times New Roman" w:eastAsia="宋体" w:hAnsi="Times New Roman" w:cs="Times New Roman"/>
    </w:rPr>
  </w:style>
  <w:style w:type="paragraph" w:styleId="a5">
    <w:name w:val="Plain Text"/>
    <w:basedOn w:val="a"/>
    <w:link w:val="Char1"/>
    <w:qFormat/>
    <w:rsid w:val="001F5209"/>
    <w:rPr>
      <w:rFonts w:ascii="宋体" w:hAnsi="Courier New" w:cs="Courier New"/>
      <w:kern w:val="0"/>
      <w:sz w:val="20"/>
      <w:szCs w:val="21"/>
    </w:rPr>
  </w:style>
  <w:style w:type="character" w:customStyle="1" w:styleId="Char10">
    <w:name w:val="纯文本 Char1"/>
    <w:basedOn w:val="a0"/>
    <w:rsid w:val="001F5209"/>
    <w:rPr>
      <w:rFonts w:ascii="宋体" w:eastAsia="宋体" w:hAnsi="Courier New" w:cs="Courier New"/>
      <w:kern w:val="2"/>
      <w:sz w:val="21"/>
      <w:szCs w:val="21"/>
    </w:rPr>
  </w:style>
  <w:style w:type="character" w:customStyle="1" w:styleId="11">
    <w:name w:val="纯文本 字符1"/>
    <w:basedOn w:val="a0"/>
    <w:uiPriority w:val="99"/>
    <w:semiHidden/>
    <w:rsid w:val="001F5209"/>
    <w:rPr>
      <w:rFonts w:asciiTheme="minorEastAsia" w:hAnsi="Courier New" w:cs="Courier New"/>
      <w:szCs w:val="24"/>
    </w:rPr>
  </w:style>
  <w:style w:type="paragraph" w:styleId="a8">
    <w:name w:val="Normal (Web)"/>
    <w:basedOn w:val="a"/>
    <w:uiPriority w:val="99"/>
    <w:qFormat/>
    <w:rsid w:val="001F5209"/>
    <w:pPr>
      <w:widowControl/>
      <w:jc w:val="left"/>
    </w:pPr>
    <w:rPr>
      <w:rFonts w:ascii="宋体" w:eastAsia="宋体" w:hAnsi="宋体" w:cs="宋体"/>
      <w:kern w:val="0"/>
      <w:sz w:val="24"/>
    </w:rPr>
  </w:style>
  <w:style w:type="paragraph" w:styleId="a9">
    <w:name w:val="List Paragraph"/>
    <w:basedOn w:val="a"/>
    <w:link w:val="Char2"/>
    <w:uiPriority w:val="34"/>
    <w:qFormat/>
    <w:rsid w:val="001F5209"/>
    <w:pPr>
      <w:ind w:firstLineChars="200" w:firstLine="420"/>
    </w:pPr>
    <w:rPr>
      <w:rFonts w:ascii="Calibri" w:eastAsia="宋体" w:hAnsi="Calibri" w:cs="Times New Roman"/>
      <w:szCs w:val="22"/>
    </w:rPr>
  </w:style>
  <w:style w:type="character" w:customStyle="1" w:styleId="CharChar">
    <w:name w:val="正文方正仿宋 Char Char"/>
    <w:link w:val="aa"/>
    <w:locked/>
    <w:rsid w:val="001F5209"/>
    <w:rPr>
      <w:rFonts w:ascii="方正仿宋简体" w:eastAsia="方正仿宋简体" w:hAnsi="方正仿宋简体"/>
      <w:b/>
      <w:color w:val="000000"/>
      <w:sz w:val="32"/>
    </w:rPr>
  </w:style>
  <w:style w:type="paragraph" w:customStyle="1" w:styleId="aa">
    <w:name w:val="正文方正仿宋"/>
    <w:basedOn w:val="a"/>
    <w:link w:val="CharChar"/>
    <w:qFormat/>
    <w:rsid w:val="001F5209"/>
    <w:pPr>
      <w:spacing w:line="560" w:lineRule="exact"/>
      <w:ind w:firstLineChars="200" w:firstLine="200"/>
    </w:pPr>
    <w:rPr>
      <w:rFonts w:ascii="方正仿宋简体" w:eastAsia="方正仿宋简体" w:hAnsi="方正仿宋简体"/>
      <w:b/>
      <w:color w:val="000000"/>
      <w:kern w:val="0"/>
      <w:sz w:val="32"/>
      <w:szCs w:val="20"/>
    </w:rPr>
  </w:style>
  <w:style w:type="character" w:styleId="ab">
    <w:name w:val="annotation reference"/>
    <w:uiPriority w:val="99"/>
    <w:rsid w:val="001F5209"/>
    <w:rPr>
      <w:rFonts w:cs="Times New Roman"/>
      <w:sz w:val="21"/>
      <w:szCs w:val="21"/>
    </w:rPr>
  </w:style>
  <w:style w:type="paragraph" w:customStyle="1" w:styleId="20">
    <w:name w:val="列出段落2"/>
    <w:basedOn w:val="a"/>
    <w:qFormat/>
    <w:rsid w:val="001F5209"/>
    <w:pPr>
      <w:ind w:firstLineChars="200" w:firstLine="420"/>
    </w:pPr>
    <w:rPr>
      <w:rFonts w:ascii="Times New Roman" w:eastAsia="宋体" w:hAnsi="Times New Roman" w:cs="Times New Roman"/>
    </w:rPr>
  </w:style>
  <w:style w:type="paragraph" w:customStyle="1" w:styleId="30">
    <w:name w:val="列出段落3"/>
    <w:basedOn w:val="a"/>
    <w:qFormat/>
    <w:rsid w:val="001F5209"/>
    <w:pPr>
      <w:ind w:firstLineChars="200" w:firstLine="420"/>
    </w:pPr>
    <w:rPr>
      <w:rFonts w:ascii="Times New Roman" w:eastAsia="宋体" w:hAnsi="Times New Roman" w:cs="Times New Roman"/>
    </w:rPr>
  </w:style>
  <w:style w:type="paragraph" w:customStyle="1" w:styleId="ListParagraph1">
    <w:name w:val="List Paragraph1"/>
    <w:basedOn w:val="a"/>
    <w:rsid w:val="001F5209"/>
    <w:pPr>
      <w:ind w:firstLineChars="200" w:firstLine="420"/>
    </w:pPr>
    <w:rPr>
      <w:rFonts w:ascii="Calibri" w:eastAsia="宋体" w:hAnsi="Calibri" w:cs="Calibri"/>
      <w:szCs w:val="21"/>
    </w:rPr>
  </w:style>
  <w:style w:type="numbering" w:customStyle="1" w:styleId="12">
    <w:name w:val="无列表1"/>
    <w:next w:val="a2"/>
    <w:uiPriority w:val="99"/>
    <w:semiHidden/>
    <w:unhideWhenUsed/>
    <w:rsid w:val="001F5209"/>
  </w:style>
  <w:style w:type="character" w:customStyle="1" w:styleId="Char3">
    <w:name w:val="引用 Char"/>
    <w:basedOn w:val="a0"/>
    <w:link w:val="13"/>
    <w:qFormat/>
    <w:locked/>
    <w:rsid w:val="001F5209"/>
    <w:rPr>
      <w:rFonts w:ascii="仿宋_GB2312" w:eastAsia="仿宋_GB2312"/>
      <w:iCs/>
      <w:color w:val="000000"/>
      <w:sz w:val="28"/>
      <w:szCs w:val="28"/>
    </w:rPr>
  </w:style>
  <w:style w:type="character" w:customStyle="1" w:styleId="Char4">
    <w:name w:val="批注文字 Char"/>
    <w:basedOn w:val="a0"/>
    <w:link w:val="ac"/>
    <w:qFormat/>
    <w:locked/>
    <w:rsid w:val="001F5209"/>
    <w:rPr>
      <w:sz w:val="24"/>
      <w:szCs w:val="24"/>
    </w:rPr>
  </w:style>
  <w:style w:type="character" w:customStyle="1" w:styleId="Char5">
    <w:name w:val="脚注文本 Char"/>
    <w:basedOn w:val="a0"/>
    <w:link w:val="ad"/>
    <w:locked/>
    <w:rsid w:val="001F5209"/>
    <w:rPr>
      <w:sz w:val="18"/>
      <w:szCs w:val="18"/>
    </w:rPr>
  </w:style>
  <w:style w:type="character" w:customStyle="1" w:styleId="HTMLChar">
    <w:name w:val="HTML 预设格式 Char"/>
    <w:basedOn w:val="a0"/>
    <w:link w:val="HTML"/>
    <w:locked/>
    <w:rsid w:val="001F5209"/>
    <w:rPr>
      <w:rFonts w:ascii="Courier New" w:eastAsia="黑体" w:hAnsi="Courier New"/>
    </w:rPr>
  </w:style>
  <w:style w:type="character" w:customStyle="1" w:styleId="Char6">
    <w:name w:val="正文文本 Char"/>
    <w:basedOn w:val="a0"/>
    <w:link w:val="ae"/>
    <w:locked/>
    <w:rsid w:val="001F5209"/>
    <w:rPr>
      <w:szCs w:val="21"/>
    </w:rPr>
  </w:style>
  <w:style w:type="character" w:styleId="af">
    <w:name w:val="page number"/>
    <w:basedOn w:val="a0"/>
    <w:uiPriority w:val="99"/>
    <w:rsid w:val="001F5209"/>
    <w:rPr>
      <w:rFonts w:cs="Times New Roman"/>
    </w:rPr>
  </w:style>
  <w:style w:type="character" w:customStyle="1" w:styleId="Char7">
    <w:name w:val="文档结构图 Char"/>
    <w:basedOn w:val="a0"/>
    <w:link w:val="af0"/>
    <w:locked/>
    <w:rsid w:val="001F5209"/>
    <w:rPr>
      <w:sz w:val="24"/>
      <w:szCs w:val="24"/>
      <w:shd w:val="clear" w:color="auto" w:fill="000080"/>
    </w:rPr>
  </w:style>
  <w:style w:type="character" w:customStyle="1" w:styleId="2Char0">
    <w:name w:val="正文文本 2 Char"/>
    <w:basedOn w:val="a0"/>
    <w:link w:val="21"/>
    <w:locked/>
    <w:rsid w:val="001F5209"/>
    <w:rPr>
      <w:sz w:val="24"/>
      <w:szCs w:val="24"/>
    </w:rPr>
  </w:style>
  <w:style w:type="character" w:customStyle="1" w:styleId="Char8">
    <w:name w:val="正文首行缩进 Char"/>
    <w:basedOn w:val="CharChar13"/>
    <w:link w:val="af1"/>
    <w:locked/>
    <w:rsid w:val="001F5209"/>
    <w:rPr>
      <w:rFonts w:eastAsia="宋体" w:cs="Times New Roman"/>
      <w:sz w:val="21"/>
      <w:szCs w:val="21"/>
      <w:lang w:val="en-US" w:eastAsia="zh-CN" w:bidi="ar-SA"/>
    </w:rPr>
  </w:style>
  <w:style w:type="character" w:customStyle="1" w:styleId="5-Char">
    <w:name w:val="5-内文 Char"/>
    <w:link w:val="5-"/>
    <w:locked/>
    <w:rsid w:val="001F5209"/>
    <w:rPr>
      <w:rFonts w:eastAsia="仿宋_GB2312"/>
      <w:sz w:val="28"/>
    </w:rPr>
  </w:style>
  <w:style w:type="character" w:customStyle="1" w:styleId="CharChar0">
    <w:name w:val="Char Char"/>
    <w:basedOn w:val="a0"/>
    <w:semiHidden/>
    <w:rsid w:val="001F5209"/>
    <w:rPr>
      <w:rFonts w:ascii="Times New Roman" w:eastAsia="宋体" w:hAnsi="Times New Roman" w:cs="Times New Roman"/>
      <w:kern w:val="2"/>
      <w:sz w:val="18"/>
      <w:szCs w:val="18"/>
    </w:rPr>
  </w:style>
  <w:style w:type="character" w:customStyle="1" w:styleId="Char9">
    <w:name w:val="副标题 Char"/>
    <w:basedOn w:val="a0"/>
    <w:link w:val="af2"/>
    <w:locked/>
    <w:rsid w:val="001F5209"/>
    <w:rPr>
      <w:rFonts w:ascii="Cambria" w:hAnsi="Cambria"/>
      <w:b/>
      <w:kern w:val="28"/>
      <w:sz w:val="32"/>
    </w:rPr>
  </w:style>
  <w:style w:type="character" w:customStyle="1" w:styleId="CharChar13">
    <w:name w:val="Char Char13"/>
    <w:basedOn w:val="a0"/>
    <w:locked/>
    <w:rsid w:val="001F5209"/>
    <w:rPr>
      <w:rFonts w:eastAsia="宋体" w:cs="Times New Roman"/>
      <w:sz w:val="21"/>
      <w:szCs w:val="21"/>
      <w:lang w:val="en-US" w:eastAsia="zh-CN" w:bidi="ar-SA"/>
    </w:rPr>
  </w:style>
  <w:style w:type="character" w:customStyle="1" w:styleId="3Char0">
    <w:name w:val="正文文本缩进 3 Char"/>
    <w:basedOn w:val="a0"/>
    <w:link w:val="31"/>
    <w:locked/>
    <w:rsid w:val="001F5209"/>
    <w:rPr>
      <w:rFonts w:ascii="宋体" w:hAnsi="Arial"/>
      <w:sz w:val="12"/>
      <w:szCs w:val="12"/>
      <w:lang w:eastAsia="ja-JP"/>
    </w:rPr>
  </w:style>
  <w:style w:type="character" w:customStyle="1" w:styleId="Chara">
    <w:name w:val="批注主题 Char"/>
    <w:basedOn w:val="Char4"/>
    <w:link w:val="af3"/>
    <w:locked/>
    <w:rsid w:val="001F5209"/>
    <w:rPr>
      <w:b/>
      <w:sz w:val="24"/>
      <w:szCs w:val="24"/>
    </w:rPr>
  </w:style>
  <w:style w:type="character" w:customStyle="1" w:styleId="Charb">
    <w:name w:val="正文文本缩进 Char"/>
    <w:basedOn w:val="a0"/>
    <w:link w:val="af4"/>
    <w:locked/>
    <w:rsid w:val="001F5209"/>
    <w:rPr>
      <w:sz w:val="23"/>
    </w:rPr>
  </w:style>
  <w:style w:type="character" w:customStyle="1" w:styleId="CharChar5">
    <w:name w:val="Char Char5"/>
    <w:rsid w:val="001F5209"/>
    <w:rPr>
      <w:rFonts w:ascii="宋体" w:eastAsia="宋体" w:hAnsi="Courier New"/>
      <w:kern w:val="2"/>
      <w:sz w:val="21"/>
      <w:lang w:val="en-US" w:eastAsia="zh-CN"/>
    </w:rPr>
  </w:style>
  <w:style w:type="character" w:customStyle="1" w:styleId="Charc">
    <w:name w:val="批注框文本 Char"/>
    <w:basedOn w:val="a0"/>
    <w:link w:val="af5"/>
    <w:uiPriority w:val="99"/>
    <w:locked/>
    <w:rsid w:val="001F5209"/>
    <w:rPr>
      <w:sz w:val="18"/>
    </w:rPr>
  </w:style>
  <w:style w:type="character" w:customStyle="1" w:styleId="Chard">
    <w:name w:val="标题 Char"/>
    <w:basedOn w:val="a0"/>
    <w:link w:val="af6"/>
    <w:locked/>
    <w:rsid w:val="001F5209"/>
    <w:rPr>
      <w:rFonts w:ascii="Arial" w:hAnsi="Arial"/>
      <w:b/>
      <w:sz w:val="32"/>
    </w:rPr>
  </w:style>
  <w:style w:type="paragraph" w:styleId="ae">
    <w:name w:val="Body Text"/>
    <w:basedOn w:val="a"/>
    <w:link w:val="Char6"/>
    <w:rsid w:val="001F5209"/>
    <w:rPr>
      <w:kern w:val="0"/>
      <w:sz w:val="20"/>
      <w:szCs w:val="21"/>
    </w:rPr>
  </w:style>
  <w:style w:type="character" w:customStyle="1" w:styleId="Char11">
    <w:name w:val="正文文本 Char1"/>
    <w:basedOn w:val="a0"/>
    <w:rsid w:val="001F5209"/>
    <w:rPr>
      <w:kern w:val="2"/>
      <w:sz w:val="21"/>
      <w:szCs w:val="24"/>
    </w:rPr>
  </w:style>
  <w:style w:type="character" w:customStyle="1" w:styleId="14">
    <w:name w:val="正文文本 字符1"/>
    <w:basedOn w:val="a0"/>
    <w:uiPriority w:val="99"/>
    <w:semiHidden/>
    <w:rsid w:val="001F5209"/>
    <w:rPr>
      <w:rFonts w:ascii="Calibri" w:eastAsia="宋体" w:hAnsi="Calibri" w:cs="Times New Roman"/>
      <w:szCs w:val="24"/>
    </w:rPr>
  </w:style>
  <w:style w:type="character" w:customStyle="1" w:styleId="Char110">
    <w:name w:val="正文文本 Char11"/>
    <w:basedOn w:val="a0"/>
    <w:uiPriority w:val="99"/>
    <w:semiHidden/>
    <w:rsid w:val="001F5209"/>
    <w:rPr>
      <w:rFonts w:cs="Times New Roman"/>
      <w:kern w:val="2"/>
      <w:sz w:val="24"/>
      <w:szCs w:val="24"/>
    </w:rPr>
  </w:style>
  <w:style w:type="paragraph" w:styleId="ac">
    <w:name w:val="annotation text"/>
    <w:basedOn w:val="a"/>
    <w:link w:val="Char4"/>
    <w:qFormat/>
    <w:rsid w:val="001F5209"/>
    <w:pPr>
      <w:jc w:val="left"/>
    </w:pPr>
    <w:rPr>
      <w:kern w:val="0"/>
      <w:sz w:val="24"/>
    </w:rPr>
  </w:style>
  <w:style w:type="character" w:customStyle="1" w:styleId="Char12">
    <w:name w:val="批注文字 Char1"/>
    <w:basedOn w:val="a0"/>
    <w:rsid w:val="001F5209"/>
    <w:rPr>
      <w:kern w:val="2"/>
      <w:sz w:val="21"/>
      <w:szCs w:val="24"/>
    </w:rPr>
  </w:style>
  <w:style w:type="character" w:customStyle="1" w:styleId="15">
    <w:name w:val="批注文字 字符1"/>
    <w:basedOn w:val="a0"/>
    <w:uiPriority w:val="99"/>
    <w:semiHidden/>
    <w:rsid w:val="001F5209"/>
    <w:rPr>
      <w:rFonts w:ascii="Calibri" w:eastAsia="宋体" w:hAnsi="Calibri" w:cs="Times New Roman"/>
      <w:szCs w:val="24"/>
    </w:rPr>
  </w:style>
  <w:style w:type="character" w:customStyle="1" w:styleId="Char111">
    <w:name w:val="批注文字 Char11"/>
    <w:basedOn w:val="a0"/>
    <w:uiPriority w:val="99"/>
    <w:semiHidden/>
    <w:rsid w:val="001F5209"/>
    <w:rPr>
      <w:rFonts w:cs="Times New Roman"/>
      <w:kern w:val="2"/>
      <w:sz w:val="24"/>
      <w:szCs w:val="24"/>
    </w:rPr>
  </w:style>
  <w:style w:type="paragraph" w:styleId="af1">
    <w:name w:val="Body Text First Indent"/>
    <w:basedOn w:val="ae"/>
    <w:link w:val="Char8"/>
    <w:rsid w:val="001F5209"/>
    <w:pPr>
      <w:spacing w:after="120"/>
      <w:ind w:firstLineChars="100" w:firstLine="420"/>
    </w:pPr>
    <w:rPr>
      <w:rFonts w:eastAsia="宋体" w:cs="Times New Roman"/>
      <w:sz w:val="21"/>
    </w:rPr>
  </w:style>
  <w:style w:type="character" w:customStyle="1" w:styleId="Char13">
    <w:name w:val="正文首行缩进 Char1"/>
    <w:basedOn w:val="Char11"/>
    <w:rsid w:val="001F5209"/>
    <w:rPr>
      <w:kern w:val="2"/>
      <w:sz w:val="21"/>
      <w:szCs w:val="24"/>
    </w:rPr>
  </w:style>
  <w:style w:type="character" w:customStyle="1" w:styleId="16">
    <w:name w:val="正文首行缩进 字符1"/>
    <w:basedOn w:val="14"/>
    <w:uiPriority w:val="99"/>
    <w:semiHidden/>
    <w:rsid w:val="001F5209"/>
    <w:rPr>
      <w:rFonts w:ascii="Calibri" w:eastAsia="宋体" w:hAnsi="Calibri" w:cs="Times New Roman"/>
      <w:szCs w:val="24"/>
    </w:rPr>
  </w:style>
  <w:style w:type="character" w:customStyle="1" w:styleId="Char112">
    <w:name w:val="正文首行缩进 Char11"/>
    <w:basedOn w:val="Char110"/>
    <w:uiPriority w:val="99"/>
    <w:semiHidden/>
    <w:rsid w:val="001F5209"/>
    <w:rPr>
      <w:rFonts w:cs="Times New Roman"/>
      <w:kern w:val="2"/>
      <w:sz w:val="24"/>
      <w:szCs w:val="24"/>
    </w:rPr>
  </w:style>
  <w:style w:type="paragraph" w:styleId="31">
    <w:name w:val="Body Text Indent 3"/>
    <w:basedOn w:val="a"/>
    <w:link w:val="3Char0"/>
    <w:rsid w:val="001F5209"/>
    <w:pPr>
      <w:widowControl/>
      <w:ind w:firstLineChars="200" w:firstLine="480"/>
      <w:jc w:val="left"/>
    </w:pPr>
    <w:rPr>
      <w:rFonts w:ascii="宋体" w:hAnsi="Arial"/>
      <w:kern w:val="0"/>
      <w:sz w:val="12"/>
      <w:szCs w:val="12"/>
      <w:lang w:eastAsia="ja-JP"/>
    </w:rPr>
  </w:style>
  <w:style w:type="character" w:customStyle="1" w:styleId="3Char1">
    <w:name w:val="正文文本缩进 3 Char1"/>
    <w:basedOn w:val="a0"/>
    <w:rsid w:val="001F5209"/>
    <w:rPr>
      <w:kern w:val="2"/>
      <w:sz w:val="16"/>
      <w:szCs w:val="16"/>
    </w:rPr>
  </w:style>
  <w:style w:type="character" w:customStyle="1" w:styleId="310">
    <w:name w:val="正文文本缩进 3 字符1"/>
    <w:basedOn w:val="a0"/>
    <w:uiPriority w:val="99"/>
    <w:semiHidden/>
    <w:rsid w:val="001F5209"/>
    <w:rPr>
      <w:rFonts w:ascii="Calibri" w:eastAsia="宋体" w:hAnsi="Calibri" w:cs="Times New Roman"/>
      <w:sz w:val="16"/>
      <w:szCs w:val="16"/>
    </w:rPr>
  </w:style>
  <w:style w:type="character" w:customStyle="1" w:styleId="3Char11">
    <w:name w:val="正文文本缩进 3 Char11"/>
    <w:basedOn w:val="a0"/>
    <w:uiPriority w:val="99"/>
    <w:semiHidden/>
    <w:rsid w:val="001F5209"/>
    <w:rPr>
      <w:rFonts w:cs="Times New Roman"/>
      <w:kern w:val="2"/>
      <w:sz w:val="16"/>
      <w:szCs w:val="16"/>
    </w:rPr>
  </w:style>
  <w:style w:type="paragraph" w:styleId="ad">
    <w:name w:val="footnote text"/>
    <w:basedOn w:val="a"/>
    <w:link w:val="Char5"/>
    <w:qFormat/>
    <w:rsid w:val="001F5209"/>
    <w:pPr>
      <w:snapToGrid w:val="0"/>
      <w:jc w:val="left"/>
    </w:pPr>
    <w:rPr>
      <w:kern w:val="0"/>
      <w:sz w:val="18"/>
      <w:szCs w:val="18"/>
    </w:rPr>
  </w:style>
  <w:style w:type="character" w:customStyle="1" w:styleId="Char14">
    <w:name w:val="脚注文本 Char1"/>
    <w:basedOn w:val="a0"/>
    <w:rsid w:val="001F5209"/>
    <w:rPr>
      <w:kern w:val="2"/>
      <w:sz w:val="18"/>
      <w:szCs w:val="18"/>
    </w:rPr>
  </w:style>
  <w:style w:type="character" w:customStyle="1" w:styleId="17">
    <w:name w:val="脚注文本 字符1"/>
    <w:basedOn w:val="a0"/>
    <w:uiPriority w:val="99"/>
    <w:semiHidden/>
    <w:rsid w:val="001F5209"/>
    <w:rPr>
      <w:rFonts w:ascii="Calibri" w:eastAsia="宋体" w:hAnsi="Calibri" w:cs="Times New Roman"/>
      <w:sz w:val="18"/>
      <w:szCs w:val="18"/>
    </w:rPr>
  </w:style>
  <w:style w:type="character" w:customStyle="1" w:styleId="Char113">
    <w:name w:val="脚注文本 Char11"/>
    <w:basedOn w:val="a0"/>
    <w:uiPriority w:val="99"/>
    <w:semiHidden/>
    <w:rsid w:val="001F5209"/>
    <w:rPr>
      <w:rFonts w:cs="Times New Roman"/>
      <w:kern w:val="2"/>
      <w:sz w:val="18"/>
      <w:szCs w:val="18"/>
    </w:rPr>
  </w:style>
  <w:style w:type="paragraph" w:styleId="af3">
    <w:name w:val="annotation subject"/>
    <w:basedOn w:val="ac"/>
    <w:next w:val="ac"/>
    <w:link w:val="Chara"/>
    <w:rsid w:val="001F5209"/>
    <w:rPr>
      <w:b/>
    </w:rPr>
  </w:style>
  <w:style w:type="character" w:customStyle="1" w:styleId="Char15">
    <w:name w:val="批注主题 Char1"/>
    <w:basedOn w:val="Char12"/>
    <w:rsid w:val="001F5209"/>
    <w:rPr>
      <w:b/>
      <w:bCs/>
      <w:kern w:val="2"/>
      <w:sz w:val="21"/>
      <w:szCs w:val="24"/>
    </w:rPr>
  </w:style>
  <w:style w:type="character" w:customStyle="1" w:styleId="18">
    <w:name w:val="批注主题 字符1"/>
    <w:basedOn w:val="15"/>
    <w:uiPriority w:val="99"/>
    <w:semiHidden/>
    <w:rsid w:val="001F5209"/>
    <w:rPr>
      <w:rFonts w:ascii="Calibri" w:eastAsia="宋体" w:hAnsi="Calibri" w:cs="Times New Roman"/>
      <w:b/>
      <w:bCs/>
      <w:szCs w:val="24"/>
    </w:rPr>
  </w:style>
  <w:style w:type="character" w:customStyle="1" w:styleId="Char114">
    <w:name w:val="批注主题 Char11"/>
    <w:basedOn w:val="Char111"/>
    <w:uiPriority w:val="99"/>
    <w:semiHidden/>
    <w:rsid w:val="001F5209"/>
    <w:rPr>
      <w:rFonts w:cs="Times New Roman"/>
      <w:b/>
      <w:bCs/>
      <w:kern w:val="2"/>
      <w:sz w:val="24"/>
      <w:szCs w:val="24"/>
    </w:rPr>
  </w:style>
  <w:style w:type="paragraph" w:customStyle="1" w:styleId="Style1">
    <w:name w:val="_Style 1"/>
    <w:basedOn w:val="a"/>
    <w:qFormat/>
    <w:rsid w:val="001F5209"/>
    <w:pPr>
      <w:ind w:firstLineChars="200" w:firstLine="420"/>
    </w:pPr>
    <w:rPr>
      <w:rFonts w:ascii="Calibri" w:eastAsia="宋体" w:hAnsi="Calibri" w:cs="Times New Roman"/>
    </w:rPr>
  </w:style>
  <w:style w:type="paragraph" w:customStyle="1" w:styleId="13">
    <w:name w:val="引用1"/>
    <w:basedOn w:val="a"/>
    <w:next w:val="a"/>
    <w:link w:val="Char3"/>
    <w:qFormat/>
    <w:rsid w:val="001F5209"/>
    <w:pPr>
      <w:spacing w:line="520" w:lineRule="exact"/>
      <w:ind w:firstLineChars="200" w:firstLine="560"/>
    </w:pPr>
    <w:rPr>
      <w:rFonts w:ascii="仿宋_GB2312" w:eastAsia="仿宋_GB2312"/>
      <w:iCs/>
      <w:color w:val="000000"/>
      <w:kern w:val="0"/>
      <w:sz w:val="28"/>
      <w:szCs w:val="28"/>
    </w:rPr>
  </w:style>
  <w:style w:type="paragraph" w:customStyle="1" w:styleId="5-">
    <w:name w:val="5-内文"/>
    <w:basedOn w:val="a"/>
    <w:link w:val="5-Char"/>
    <w:qFormat/>
    <w:rsid w:val="001F5209"/>
    <w:pPr>
      <w:spacing w:beforeLines="25" w:afterLines="25" w:line="300" w:lineRule="auto"/>
      <w:ind w:firstLineChars="200" w:firstLine="200"/>
    </w:pPr>
    <w:rPr>
      <w:rFonts w:eastAsia="仿宋_GB2312"/>
      <w:kern w:val="0"/>
      <w:sz w:val="28"/>
      <w:szCs w:val="20"/>
    </w:rPr>
  </w:style>
  <w:style w:type="paragraph" w:styleId="af6">
    <w:name w:val="Title"/>
    <w:basedOn w:val="a"/>
    <w:link w:val="Chard"/>
    <w:qFormat/>
    <w:rsid w:val="001F5209"/>
    <w:pPr>
      <w:spacing w:before="240" w:after="60" w:line="360" w:lineRule="auto"/>
      <w:jc w:val="center"/>
      <w:outlineLvl w:val="0"/>
    </w:pPr>
    <w:rPr>
      <w:rFonts w:ascii="Arial" w:hAnsi="Arial"/>
      <w:b/>
      <w:kern w:val="0"/>
      <w:sz w:val="32"/>
      <w:szCs w:val="20"/>
    </w:rPr>
  </w:style>
  <w:style w:type="character" w:customStyle="1" w:styleId="Char16">
    <w:name w:val="标题 Char1"/>
    <w:basedOn w:val="a0"/>
    <w:uiPriority w:val="10"/>
    <w:rsid w:val="001F5209"/>
    <w:rPr>
      <w:rFonts w:asciiTheme="majorHAnsi" w:eastAsia="宋体" w:hAnsiTheme="majorHAnsi" w:cstheme="majorBidi"/>
      <w:b/>
      <w:bCs/>
      <w:kern w:val="2"/>
      <w:sz w:val="32"/>
      <w:szCs w:val="32"/>
    </w:rPr>
  </w:style>
  <w:style w:type="character" w:customStyle="1" w:styleId="19">
    <w:name w:val="标题 字符1"/>
    <w:basedOn w:val="a0"/>
    <w:uiPriority w:val="10"/>
    <w:rsid w:val="001F5209"/>
    <w:rPr>
      <w:rFonts w:asciiTheme="majorHAnsi" w:eastAsiaTheme="majorEastAsia" w:hAnsiTheme="majorHAnsi" w:cstheme="majorBidi"/>
      <w:b/>
      <w:bCs/>
      <w:sz w:val="32"/>
      <w:szCs w:val="32"/>
    </w:rPr>
  </w:style>
  <w:style w:type="character" w:customStyle="1" w:styleId="Char115">
    <w:name w:val="标题 Char11"/>
    <w:basedOn w:val="a0"/>
    <w:uiPriority w:val="10"/>
    <w:rsid w:val="001F5209"/>
    <w:rPr>
      <w:rFonts w:ascii="Cambria" w:hAnsi="Cambria" w:cs="Times New Roman"/>
      <w:b/>
      <w:bCs/>
      <w:kern w:val="2"/>
      <w:sz w:val="32"/>
      <w:szCs w:val="32"/>
    </w:rPr>
  </w:style>
  <w:style w:type="paragraph" w:customStyle="1" w:styleId="Style3">
    <w:name w:val="_Style 3"/>
    <w:basedOn w:val="a"/>
    <w:qFormat/>
    <w:rsid w:val="001F5209"/>
    <w:pPr>
      <w:ind w:firstLineChars="200" w:firstLine="420"/>
    </w:pPr>
    <w:rPr>
      <w:rFonts w:ascii="Calibri" w:eastAsia="宋体" w:hAnsi="Calibri" w:cs="Times New Roman"/>
      <w:szCs w:val="22"/>
    </w:rPr>
  </w:style>
  <w:style w:type="paragraph" w:styleId="21">
    <w:name w:val="Body Text 2"/>
    <w:basedOn w:val="a"/>
    <w:link w:val="2Char0"/>
    <w:rsid w:val="001F5209"/>
    <w:pPr>
      <w:adjustRightInd w:val="0"/>
      <w:snapToGrid w:val="0"/>
      <w:spacing w:after="120" w:line="480" w:lineRule="auto"/>
      <w:ind w:firstLineChars="200" w:firstLine="200"/>
    </w:pPr>
    <w:rPr>
      <w:kern w:val="0"/>
      <w:sz w:val="24"/>
    </w:rPr>
  </w:style>
  <w:style w:type="character" w:customStyle="1" w:styleId="2Char1">
    <w:name w:val="正文文本 2 Char1"/>
    <w:basedOn w:val="a0"/>
    <w:rsid w:val="001F5209"/>
    <w:rPr>
      <w:kern w:val="2"/>
      <w:sz w:val="21"/>
      <w:szCs w:val="24"/>
    </w:rPr>
  </w:style>
  <w:style w:type="character" w:customStyle="1" w:styleId="210">
    <w:name w:val="正文文本 2 字符1"/>
    <w:basedOn w:val="a0"/>
    <w:uiPriority w:val="99"/>
    <w:semiHidden/>
    <w:rsid w:val="001F5209"/>
    <w:rPr>
      <w:rFonts w:ascii="Calibri" w:eastAsia="宋体" w:hAnsi="Calibri" w:cs="Times New Roman"/>
      <w:szCs w:val="24"/>
    </w:rPr>
  </w:style>
  <w:style w:type="character" w:customStyle="1" w:styleId="2Char11">
    <w:name w:val="正文文本 2 Char11"/>
    <w:basedOn w:val="a0"/>
    <w:uiPriority w:val="99"/>
    <w:semiHidden/>
    <w:rsid w:val="001F5209"/>
    <w:rPr>
      <w:rFonts w:cs="Times New Roman"/>
      <w:kern w:val="2"/>
      <w:sz w:val="24"/>
      <w:szCs w:val="24"/>
    </w:rPr>
  </w:style>
  <w:style w:type="paragraph" w:styleId="af5">
    <w:name w:val="Balloon Text"/>
    <w:basedOn w:val="a"/>
    <w:link w:val="Charc"/>
    <w:uiPriority w:val="99"/>
    <w:rsid w:val="001F5209"/>
    <w:rPr>
      <w:kern w:val="0"/>
      <w:sz w:val="18"/>
      <w:szCs w:val="20"/>
    </w:rPr>
  </w:style>
  <w:style w:type="character" w:customStyle="1" w:styleId="Char17">
    <w:name w:val="批注框文本 Char1"/>
    <w:basedOn w:val="a0"/>
    <w:rsid w:val="001F5209"/>
    <w:rPr>
      <w:kern w:val="2"/>
      <w:sz w:val="18"/>
      <w:szCs w:val="18"/>
    </w:rPr>
  </w:style>
  <w:style w:type="character" w:customStyle="1" w:styleId="1a">
    <w:name w:val="批注框文本 字符1"/>
    <w:basedOn w:val="a0"/>
    <w:uiPriority w:val="99"/>
    <w:semiHidden/>
    <w:rsid w:val="001F5209"/>
    <w:rPr>
      <w:rFonts w:ascii="Calibri" w:eastAsia="宋体" w:hAnsi="Calibri" w:cs="Times New Roman"/>
      <w:sz w:val="18"/>
      <w:szCs w:val="18"/>
    </w:rPr>
  </w:style>
  <w:style w:type="character" w:customStyle="1" w:styleId="Char116">
    <w:name w:val="批注框文本 Char11"/>
    <w:basedOn w:val="a0"/>
    <w:uiPriority w:val="99"/>
    <w:semiHidden/>
    <w:rsid w:val="001F5209"/>
    <w:rPr>
      <w:rFonts w:cs="Times New Roman"/>
      <w:kern w:val="2"/>
      <w:sz w:val="18"/>
      <w:szCs w:val="18"/>
    </w:rPr>
  </w:style>
  <w:style w:type="paragraph" w:styleId="af0">
    <w:name w:val="Document Map"/>
    <w:basedOn w:val="a"/>
    <w:link w:val="Char7"/>
    <w:rsid w:val="001F5209"/>
    <w:pPr>
      <w:shd w:val="clear" w:color="auto" w:fill="000080"/>
    </w:pPr>
    <w:rPr>
      <w:kern w:val="0"/>
      <w:sz w:val="24"/>
    </w:rPr>
  </w:style>
  <w:style w:type="character" w:customStyle="1" w:styleId="Char18">
    <w:name w:val="文档结构图 Char1"/>
    <w:basedOn w:val="a0"/>
    <w:rsid w:val="001F5209"/>
    <w:rPr>
      <w:rFonts w:ascii="宋体" w:eastAsia="宋体"/>
      <w:kern w:val="2"/>
      <w:sz w:val="18"/>
      <w:szCs w:val="18"/>
    </w:rPr>
  </w:style>
  <w:style w:type="character" w:customStyle="1" w:styleId="1b">
    <w:name w:val="文档结构图 字符1"/>
    <w:basedOn w:val="a0"/>
    <w:uiPriority w:val="99"/>
    <w:semiHidden/>
    <w:rsid w:val="001F5209"/>
    <w:rPr>
      <w:rFonts w:ascii="Microsoft YaHei UI" w:eastAsia="Microsoft YaHei UI" w:hAnsi="Calibri" w:cs="Times New Roman"/>
      <w:sz w:val="18"/>
      <w:szCs w:val="18"/>
    </w:rPr>
  </w:style>
  <w:style w:type="character" w:customStyle="1" w:styleId="Char117">
    <w:name w:val="文档结构图 Char11"/>
    <w:basedOn w:val="a0"/>
    <w:uiPriority w:val="99"/>
    <w:semiHidden/>
    <w:rsid w:val="001F5209"/>
    <w:rPr>
      <w:rFonts w:ascii="宋体" w:cs="Times New Roman"/>
      <w:kern w:val="2"/>
      <w:sz w:val="18"/>
      <w:szCs w:val="18"/>
    </w:rPr>
  </w:style>
  <w:style w:type="character" w:customStyle="1" w:styleId="Char19">
    <w:name w:val="页眉 Char1"/>
    <w:basedOn w:val="a0"/>
    <w:semiHidden/>
    <w:rsid w:val="001F5209"/>
    <w:rPr>
      <w:sz w:val="18"/>
      <w:szCs w:val="18"/>
    </w:rPr>
  </w:style>
  <w:style w:type="character" w:customStyle="1" w:styleId="Char118">
    <w:name w:val="页眉 Char11"/>
    <w:basedOn w:val="a0"/>
    <w:uiPriority w:val="99"/>
    <w:semiHidden/>
    <w:rsid w:val="001F5209"/>
    <w:rPr>
      <w:rFonts w:cs="Times New Roman"/>
      <w:kern w:val="2"/>
      <w:sz w:val="18"/>
      <w:szCs w:val="18"/>
    </w:rPr>
  </w:style>
  <w:style w:type="character" w:customStyle="1" w:styleId="Char119">
    <w:name w:val="纯文本 Char11"/>
    <w:basedOn w:val="a0"/>
    <w:uiPriority w:val="99"/>
    <w:semiHidden/>
    <w:rsid w:val="001F5209"/>
    <w:rPr>
      <w:rFonts w:ascii="宋体" w:hAnsi="Courier New" w:cs="Courier New"/>
      <w:kern w:val="2"/>
      <w:sz w:val="21"/>
      <w:szCs w:val="21"/>
    </w:rPr>
  </w:style>
  <w:style w:type="paragraph" w:styleId="af4">
    <w:name w:val="Body Text Indent"/>
    <w:basedOn w:val="a"/>
    <w:link w:val="Charb"/>
    <w:rsid w:val="001F5209"/>
    <w:pPr>
      <w:spacing w:line="340" w:lineRule="exact"/>
      <w:ind w:firstLineChars="200" w:firstLine="460"/>
    </w:pPr>
    <w:rPr>
      <w:kern w:val="0"/>
      <w:sz w:val="23"/>
      <w:szCs w:val="20"/>
    </w:rPr>
  </w:style>
  <w:style w:type="character" w:customStyle="1" w:styleId="Char1a">
    <w:name w:val="正文文本缩进 Char1"/>
    <w:basedOn w:val="a0"/>
    <w:rsid w:val="001F5209"/>
    <w:rPr>
      <w:kern w:val="2"/>
      <w:sz w:val="21"/>
      <w:szCs w:val="24"/>
    </w:rPr>
  </w:style>
  <w:style w:type="character" w:customStyle="1" w:styleId="1c">
    <w:name w:val="正文文本缩进 字符1"/>
    <w:basedOn w:val="a0"/>
    <w:uiPriority w:val="99"/>
    <w:semiHidden/>
    <w:rsid w:val="001F5209"/>
    <w:rPr>
      <w:rFonts w:ascii="Calibri" w:eastAsia="宋体" w:hAnsi="Calibri" w:cs="Times New Roman"/>
      <w:szCs w:val="24"/>
    </w:rPr>
  </w:style>
  <w:style w:type="character" w:customStyle="1" w:styleId="Char11a">
    <w:name w:val="正文文本缩进 Char11"/>
    <w:basedOn w:val="a0"/>
    <w:uiPriority w:val="99"/>
    <w:semiHidden/>
    <w:rsid w:val="001F5209"/>
    <w:rPr>
      <w:rFonts w:cs="Times New Roman"/>
      <w:kern w:val="2"/>
      <w:sz w:val="24"/>
      <w:szCs w:val="24"/>
    </w:rPr>
  </w:style>
  <w:style w:type="paragraph" w:styleId="HTML">
    <w:name w:val="HTML Preformatted"/>
    <w:basedOn w:val="a"/>
    <w:link w:val="HTMLChar"/>
    <w:rsid w:val="001F52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黑体" w:hAnsi="Courier New"/>
      <w:kern w:val="0"/>
      <w:sz w:val="20"/>
      <w:szCs w:val="20"/>
    </w:rPr>
  </w:style>
  <w:style w:type="character" w:customStyle="1" w:styleId="HTMLChar1">
    <w:name w:val="HTML 预设格式 Char1"/>
    <w:basedOn w:val="a0"/>
    <w:rsid w:val="001F5209"/>
    <w:rPr>
      <w:rFonts w:ascii="Courier New" w:hAnsi="Courier New" w:cs="Courier New"/>
      <w:kern w:val="2"/>
    </w:rPr>
  </w:style>
  <w:style w:type="character" w:customStyle="1" w:styleId="HTML1">
    <w:name w:val="HTML 预设格式 字符1"/>
    <w:basedOn w:val="a0"/>
    <w:uiPriority w:val="99"/>
    <w:semiHidden/>
    <w:rsid w:val="001F5209"/>
    <w:rPr>
      <w:rFonts w:ascii="Courier New" w:eastAsia="宋体" w:hAnsi="Courier New" w:cs="Courier New"/>
      <w:sz w:val="20"/>
      <w:szCs w:val="20"/>
    </w:rPr>
  </w:style>
  <w:style w:type="character" w:customStyle="1" w:styleId="HTMLChar11">
    <w:name w:val="HTML 预设格式 Char11"/>
    <w:basedOn w:val="a0"/>
    <w:uiPriority w:val="99"/>
    <w:semiHidden/>
    <w:rsid w:val="001F5209"/>
    <w:rPr>
      <w:rFonts w:ascii="Courier New" w:hAnsi="Courier New" w:cs="Courier New"/>
      <w:kern w:val="2"/>
    </w:rPr>
  </w:style>
  <w:style w:type="paragraph" w:styleId="af2">
    <w:name w:val="Subtitle"/>
    <w:basedOn w:val="a"/>
    <w:next w:val="a"/>
    <w:link w:val="Char9"/>
    <w:qFormat/>
    <w:rsid w:val="001F5209"/>
    <w:pPr>
      <w:spacing w:before="240" w:after="60" w:line="312" w:lineRule="auto"/>
      <w:jc w:val="center"/>
      <w:outlineLvl w:val="1"/>
    </w:pPr>
    <w:rPr>
      <w:rFonts w:ascii="Cambria" w:hAnsi="Cambria"/>
      <w:b/>
      <w:kern w:val="28"/>
      <w:sz w:val="32"/>
      <w:szCs w:val="20"/>
    </w:rPr>
  </w:style>
  <w:style w:type="character" w:customStyle="1" w:styleId="Char1b">
    <w:name w:val="副标题 Char1"/>
    <w:basedOn w:val="a0"/>
    <w:uiPriority w:val="11"/>
    <w:rsid w:val="001F5209"/>
    <w:rPr>
      <w:rFonts w:asciiTheme="majorHAnsi" w:eastAsia="宋体" w:hAnsiTheme="majorHAnsi" w:cstheme="majorBidi"/>
      <w:b/>
      <w:bCs/>
      <w:kern w:val="28"/>
      <w:sz w:val="32"/>
      <w:szCs w:val="32"/>
    </w:rPr>
  </w:style>
  <w:style w:type="character" w:customStyle="1" w:styleId="1d">
    <w:name w:val="副标题 字符1"/>
    <w:basedOn w:val="a0"/>
    <w:uiPriority w:val="11"/>
    <w:rsid w:val="001F5209"/>
    <w:rPr>
      <w:b/>
      <w:bCs/>
      <w:kern w:val="28"/>
      <w:sz w:val="32"/>
      <w:szCs w:val="32"/>
    </w:rPr>
  </w:style>
  <w:style w:type="character" w:customStyle="1" w:styleId="Char11b">
    <w:name w:val="副标题 Char11"/>
    <w:basedOn w:val="a0"/>
    <w:uiPriority w:val="11"/>
    <w:rsid w:val="001F5209"/>
    <w:rPr>
      <w:rFonts w:ascii="Cambria" w:hAnsi="Cambria" w:cs="Times New Roman"/>
      <w:b/>
      <w:bCs/>
      <w:kern w:val="28"/>
      <w:sz w:val="32"/>
      <w:szCs w:val="32"/>
    </w:rPr>
  </w:style>
  <w:style w:type="character" w:customStyle="1" w:styleId="Char1c">
    <w:name w:val="页脚 Char1"/>
    <w:basedOn w:val="a0"/>
    <w:semiHidden/>
    <w:rsid w:val="001F5209"/>
    <w:rPr>
      <w:sz w:val="18"/>
      <w:szCs w:val="18"/>
    </w:rPr>
  </w:style>
  <w:style w:type="character" w:customStyle="1" w:styleId="Char11c">
    <w:name w:val="页脚 Char11"/>
    <w:basedOn w:val="a0"/>
    <w:uiPriority w:val="99"/>
    <w:semiHidden/>
    <w:rsid w:val="001F5209"/>
    <w:rPr>
      <w:rFonts w:cs="Times New Roman"/>
      <w:kern w:val="2"/>
      <w:sz w:val="18"/>
      <w:szCs w:val="18"/>
    </w:rPr>
  </w:style>
  <w:style w:type="paragraph" w:customStyle="1" w:styleId="Chare">
    <w:name w:val="Char"/>
    <w:basedOn w:val="a"/>
    <w:rsid w:val="001F5209"/>
    <w:pPr>
      <w:widowControl/>
      <w:spacing w:after="160" w:line="240" w:lineRule="exact"/>
      <w:jc w:val="left"/>
    </w:pPr>
    <w:rPr>
      <w:rFonts w:ascii="Arial" w:eastAsia="宋体" w:hAnsi="Arial" w:cs="Verdana"/>
      <w:b/>
      <w:kern w:val="0"/>
      <w:sz w:val="24"/>
      <w:lang w:eastAsia="en-US"/>
    </w:rPr>
  </w:style>
  <w:style w:type="paragraph" w:customStyle="1" w:styleId="Default">
    <w:name w:val="Default"/>
    <w:rsid w:val="001F5209"/>
    <w:pPr>
      <w:widowControl w:val="0"/>
      <w:autoSpaceDE w:val="0"/>
      <w:autoSpaceDN w:val="0"/>
      <w:adjustRightInd w:val="0"/>
    </w:pPr>
    <w:rPr>
      <w:rFonts w:ascii="Times New Roman" w:eastAsia="宋体" w:hAnsi="Times New Roman" w:cs="Times New Roman"/>
      <w:color w:val="000000"/>
      <w:sz w:val="24"/>
      <w:szCs w:val="24"/>
    </w:rPr>
  </w:style>
  <w:style w:type="table" w:styleId="af7">
    <w:name w:val="Table Grid"/>
    <w:basedOn w:val="a1"/>
    <w:qFormat/>
    <w:rsid w:val="001F5209"/>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
    <w:name w:val="列出段落31"/>
    <w:basedOn w:val="a"/>
    <w:qFormat/>
    <w:rsid w:val="001F5209"/>
    <w:pPr>
      <w:ind w:firstLineChars="200" w:firstLine="420"/>
    </w:pPr>
    <w:rPr>
      <w:rFonts w:ascii="Times New Roman" w:eastAsia="宋体" w:hAnsi="Times New Roman" w:cs="Times New Roman"/>
    </w:rPr>
  </w:style>
  <w:style w:type="character" w:customStyle="1" w:styleId="CharChar131">
    <w:name w:val="Char Char131"/>
    <w:basedOn w:val="a0"/>
    <w:locked/>
    <w:rsid w:val="001F5209"/>
    <w:rPr>
      <w:rFonts w:eastAsia="宋体"/>
      <w:sz w:val="21"/>
      <w:szCs w:val="21"/>
      <w:lang w:val="en-US" w:eastAsia="zh-CN" w:bidi="ar-SA"/>
    </w:rPr>
  </w:style>
  <w:style w:type="character" w:customStyle="1" w:styleId="CharChar1">
    <w:name w:val="Char Char1"/>
    <w:basedOn w:val="a0"/>
    <w:semiHidden/>
    <w:rsid w:val="001F5209"/>
    <w:rPr>
      <w:rFonts w:ascii="Times New Roman" w:eastAsia="宋体" w:hAnsi="Times New Roman" w:cs="Times New Roman"/>
      <w:kern w:val="2"/>
      <w:sz w:val="18"/>
      <w:szCs w:val="18"/>
    </w:rPr>
  </w:style>
  <w:style w:type="character" w:customStyle="1" w:styleId="CharChar51">
    <w:name w:val="Char Char51"/>
    <w:rsid w:val="001F5209"/>
    <w:rPr>
      <w:rFonts w:ascii="宋体" w:eastAsia="宋体" w:hAnsi="Courier New" w:cs="Courier New"/>
      <w:kern w:val="2"/>
      <w:sz w:val="21"/>
      <w:szCs w:val="21"/>
      <w:lang w:val="en-US" w:eastAsia="zh-CN" w:bidi="ar-SA"/>
    </w:rPr>
  </w:style>
  <w:style w:type="paragraph" w:customStyle="1" w:styleId="reader-word-layer">
    <w:name w:val="reader-word-layer"/>
    <w:basedOn w:val="a"/>
    <w:uiPriority w:val="99"/>
    <w:qFormat/>
    <w:rsid w:val="001F5209"/>
    <w:pPr>
      <w:widowControl/>
      <w:spacing w:beforeAutospacing="1" w:afterAutospacing="1"/>
      <w:jc w:val="left"/>
    </w:pPr>
    <w:rPr>
      <w:rFonts w:ascii="宋体" w:eastAsia="宋体" w:hAnsi="宋体" w:cs="Times New Roman" w:hint="eastAsia"/>
      <w:kern w:val="0"/>
      <w:sz w:val="24"/>
    </w:rPr>
  </w:style>
  <w:style w:type="character" w:customStyle="1" w:styleId="fontstyle01">
    <w:name w:val="fontstyle01"/>
    <w:basedOn w:val="a0"/>
    <w:uiPriority w:val="99"/>
    <w:qFormat/>
    <w:rsid w:val="001F5209"/>
    <w:rPr>
      <w:rFonts w:ascii="宋体" w:eastAsia="宋体" w:hAnsi="宋体" w:cs="宋体" w:hint="eastAsia"/>
      <w:color w:val="000000"/>
      <w:sz w:val="36"/>
      <w:szCs w:val="36"/>
    </w:rPr>
  </w:style>
  <w:style w:type="paragraph" w:customStyle="1" w:styleId="40">
    <w:name w:val="列出段落4"/>
    <w:basedOn w:val="a"/>
    <w:rsid w:val="001F5209"/>
    <w:pPr>
      <w:ind w:firstLineChars="200" w:firstLine="420"/>
    </w:pPr>
    <w:rPr>
      <w:rFonts w:ascii="Times New Roman" w:eastAsia="宋体" w:hAnsi="Times New Roman" w:cs="Times New Roman"/>
    </w:rPr>
  </w:style>
  <w:style w:type="character" w:styleId="af8">
    <w:name w:val="FollowedHyperlink"/>
    <w:basedOn w:val="a0"/>
    <w:uiPriority w:val="99"/>
    <w:unhideWhenUsed/>
    <w:rsid w:val="001F5209"/>
    <w:rPr>
      <w:color w:val="954F72" w:themeColor="followedHyperlink"/>
      <w:u w:val="single"/>
    </w:rPr>
  </w:style>
  <w:style w:type="character" w:customStyle="1" w:styleId="1e">
    <w:name w:val="未处理的提及1"/>
    <w:basedOn w:val="a0"/>
    <w:uiPriority w:val="99"/>
    <w:semiHidden/>
    <w:unhideWhenUsed/>
    <w:rsid w:val="001F5209"/>
    <w:rPr>
      <w:color w:val="808080"/>
      <w:shd w:val="clear" w:color="auto" w:fill="E6E6E6"/>
    </w:rPr>
  </w:style>
  <w:style w:type="character" w:customStyle="1" w:styleId="Char2">
    <w:name w:val="列出段落 Char"/>
    <w:link w:val="a9"/>
    <w:qFormat/>
    <w:rsid w:val="00C347A5"/>
    <w:rPr>
      <w:rFonts w:ascii="Calibri" w:eastAsia="宋体" w:hAnsi="Calibri" w:cs="Times New Roman"/>
      <w:kern w:val="2"/>
      <w:sz w:val="21"/>
      <w:szCs w:val="22"/>
    </w:rPr>
  </w:style>
  <w:style w:type="paragraph" w:customStyle="1" w:styleId="5">
    <w:name w:val="列出段落5"/>
    <w:basedOn w:val="a"/>
    <w:rsid w:val="00115D86"/>
    <w:pPr>
      <w:ind w:firstLineChars="200" w:firstLine="420"/>
    </w:pPr>
    <w:rPr>
      <w:rFonts w:ascii="Times New Roman" w:eastAsia="宋体" w:hAnsi="Times New Roman" w:cs="Times New Roman"/>
    </w:rPr>
  </w:style>
  <w:style w:type="character" w:customStyle="1" w:styleId="CharChar50">
    <w:name w:val="Char Char5"/>
    <w:rsid w:val="00275D72"/>
    <w:rPr>
      <w:rFonts w:ascii="宋体" w:eastAsia="宋体" w:hAnsi="Courier New" w:cs="Courier New"/>
      <w:kern w:val="2"/>
      <w:sz w:val="21"/>
      <w:szCs w:val="21"/>
      <w:lang w:val="en-US" w:eastAsia="zh-CN" w:bidi="ar-SA"/>
    </w:rPr>
  </w:style>
  <w:style w:type="character" w:customStyle="1" w:styleId="CharChar130">
    <w:name w:val="Char Char13"/>
    <w:locked/>
    <w:rsid w:val="00275D72"/>
    <w:rPr>
      <w:rFonts w:eastAsia="宋体"/>
      <w:sz w:val="21"/>
      <w:szCs w:val="21"/>
      <w:lang w:val="en-US" w:eastAsia="zh-CN" w:bidi="ar-SA"/>
    </w:rPr>
  </w:style>
  <w:style w:type="character" w:customStyle="1" w:styleId="CharChar2">
    <w:name w:val="Char Char"/>
    <w:semiHidden/>
    <w:rsid w:val="00275D72"/>
    <w:rPr>
      <w:rFonts w:ascii="Times New Roman" w:eastAsia="宋体" w:hAnsi="Times New Roman" w:cs="Times New Roman"/>
      <w:kern w:val="2"/>
      <w:sz w:val="18"/>
      <w:szCs w:val="18"/>
    </w:rPr>
  </w:style>
  <w:style w:type="character" w:customStyle="1" w:styleId="font41">
    <w:name w:val="font41"/>
    <w:basedOn w:val="a0"/>
    <w:rsid w:val="00C724C3"/>
    <w:rPr>
      <w:rFonts w:ascii="STXihei" w:eastAsia="STXihei" w:hAnsi="STXihei" w:cs="STXihei" w:hint="default"/>
      <w:b/>
      <w:color w:val="auto"/>
      <w:sz w:val="24"/>
      <w:szCs w:val="24"/>
      <w:u w:val="none"/>
    </w:rPr>
  </w:style>
  <w:style w:type="character" w:customStyle="1" w:styleId="font51">
    <w:name w:val="font51"/>
    <w:basedOn w:val="a0"/>
    <w:rsid w:val="00C724C3"/>
    <w:rPr>
      <w:rFonts w:ascii="STXihei" w:eastAsia="STXihei" w:hAnsi="STXihei" w:cs="STXihei" w:hint="default"/>
      <w:color w:val="000000"/>
      <w:sz w:val="24"/>
      <w:szCs w:val="24"/>
      <w:u w:val="none"/>
    </w:rPr>
  </w:style>
  <w:style w:type="character" w:customStyle="1" w:styleId="font21">
    <w:name w:val="font21"/>
    <w:basedOn w:val="a0"/>
    <w:qFormat/>
    <w:rsid w:val="00C724C3"/>
    <w:rPr>
      <w:rFonts w:ascii="宋体" w:eastAsia="宋体" w:hAnsi="宋体" w:cs="宋体" w:hint="eastAsia"/>
      <w:color w:val="000000"/>
      <w:sz w:val="24"/>
      <w:szCs w:val="24"/>
      <w:u w:val="none"/>
    </w:rPr>
  </w:style>
  <w:style w:type="character" w:customStyle="1" w:styleId="font71">
    <w:name w:val="font71"/>
    <w:basedOn w:val="a0"/>
    <w:rsid w:val="00C724C3"/>
    <w:rPr>
      <w:rFonts w:ascii="STXihei" w:eastAsia="STXihei" w:hAnsi="STXihei" w:cs="STXihei" w:hint="default"/>
      <w:color w:val="auto"/>
      <w:sz w:val="24"/>
      <w:szCs w:val="24"/>
      <w:u w:val="none"/>
    </w:rPr>
  </w:style>
  <w:style w:type="paragraph" w:customStyle="1" w:styleId="6">
    <w:name w:val="列出段落6"/>
    <w:basedOn w:val="a"/>
    <w:rsid w:val="00D55329"/>
    <w:pPr>
      <w:ind w:firstLineChars="200" w:firstLine="420"/>
    </w:pPr>
    <w:rPr>
      <w:rFonts w:ascii="Times New Roman" w:eastAsia="宋体" w:hAnsi="Times New Roman" w:cs="Times New Roman"/>
    </w:rPr>
  </w:style>
  <w:style w:type="paragraph" w:styleId="af9">
    <w:name w:val="No Spacing"/>
    <w:uiPriority w:val="1"/>
    <w:qFormat/>
    <w:rsid w:val="00507864"/>
    <w:pPr>
      <w:widowControl w:val="0"/>
      <w:jc w:val="both"/>
    </w:pPr>
    <w:rPr>
      <w:rFonts w:ascii="Times New Roman" w:eastAsia="仿宋_GB2312" w:hAnsi="Times New Roman" w:cs="Times New Roman"/>
      <w:kern w:val="2"/>
      <w:sz w:val="24"/>
      <w:szCs w:val="24"/>
    </w:rPr>
  </w:style>
  <w:style w:type="paragraph" w:customStyle="1" w:styleId="afa">
    <w:name w:val="表格正文"/>
    <w:basedOn w:val="a"/>
    <w:next w:val="a"/>
    <w:qFormat/>
    <w:rsid w:val="00507864"/>
    <w:pPr>
      <w:snapToGrid w:val="0"/>
      <w:jc w:val="center"/>
    </w:pPr>
    <w:rPr>
      <w:rFonts w:ascii="仿宋" w:eastAsia="仿宋" w:hAnsi="仿宋"/>
      <w:color w:val="C45911"/>
      <w:szCs w:val="30"/>
    </w:rPr>
  </w:style>
  <w:style w:type="paragraph" w:customStyle="1" w:styleId="afb">
    <w:name w:val="表格样式"/>
    <w:basedOn w:val="a"/>
    <w:qFormat/>
    <w:rsid w:val="00507864"/>
    <w:pPr>
      <w:widowControl/>
      <w:adjustRightInd w:val="0"/>
      <w:snapToGrid w:val="0"/>
    </w:pPr>
    <w:rPr>
      <w:rFonts w:ascii="仿宋" w:eastAsia="仿宋" w:hAnsi="仿宋" w:cs="仿宋"/>
      <w:szCs w:val="30"/>
    </w:rPr>
  </w:style>
  <w:style w:type="character" w:customStyle="1" w:styleId="UnresolvedMention">
    <w:name w:val="Unresolved Mention"/>
    <w:basedOn w:val="a0"/>
    <w:uiPriority w:val="99"/>
    <w:semiHidden/>
    <w:unhideWhenUsed/>
    <w:rsid w:val="006017C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532498">
      <w:bodyDiv w:val="1"/>
      <w:marLeft w:val="0"/>
      <w:marRight w:val="0"/>
      <w:marTop w:val="0"/>
      <w:marBottom w:val="0"/>
      <w:divBdr>
        <w:top w:val="none" w:sz="0" w:space="0" w:color="auto"/>
        <w:left w:val="none" w:sz="0" w:space="0" w:color="auto"/>
        <w:bottom w:val="none" w:sz="0" w:space="0" w:color="auto"/>
        <w:right w:val="none" w:sz="0" w:space="0" w:color="auto"/>
      </w:divBdr>
    </w:div>
    <w:div w:id="581793448">
      <w:bodyDiv w:val="1"/>
      <w:marLeft w:val="0"/>
      <w:marRight w:val="0"/>
      <w:marTop w:val="0"/>
      <w:marBottom w:val="0"/>
      <w:divBdr>
        <w:top w:val="none" w:sz="0" w:space="0" w:color="auto"/>
        <w:left w:val="none" w:sz="0" w:space="0" w:color="auto"/>
        <w:bottom w:val="none" w:sz="0" w:space="0" w:color="auto"/>
        <w:right w:val="none" w:sz="0" w:space="0" w:color="auto"/>
      </w:divBdr>
    </w:div>
    <w:div w:id="789589952">
      <w:bodyDiv w:val="1"/>
      <w:marLeft w:val="0"/>
      <w:marRight w:val="0"/>
      <w:marTop w:val="0"/>
      <w:marBottom w:val="0"/>
      <w:divBdr>
        <w:top w:val="none" w:sz="0" w:space="0" w:color="auto"/>
        <w:left w:val="none" w:sz="0" w:space="0" w:color="auto"/>
        <w:bottom w:val="none" w:sz="0" w:space="0" w:color="auto"/>
        <w:right w:val="none" w:sz="0" w:space="0" w:color="auto"/>
      </w:divBdr>
    </w:div>
    <w:div w:id="2019578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oleObject" Target="embeddings/oleObject1.bin"/><Relationship Id="rId42" Type="http://schemas.openxmlformats.org/officeDocument/2006/relationships/image" Target="media/image21.wmf"/><Relationship Id="rId47" Type="http://schemas.openxmlformats.org/officeDocument/2006/relationships/oleObject" Target="embeddings/oleObject6.bin"/><Relationship Id="rId50" Type="http://schemas.openxmlformats.org/officeDocument/2006/relationships/oleObject" Target="embeddings/oleObject7.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hyperlink" Target="mailto:4829047@qq.com" TargetMode="External"/><Relationship Id="rId76" Type="http://schemas.openxmlformats.org/officeDocument/2006/relationships/image" Target="media/image36.png"/><Relationship Id="rId84" Type="http://schemas.openxmlformats.org/officeDocument/2006/relationships/image" Target="media/image43.png"/><Relationship Id="rId89" Type="http://schemas.openxmlformats.org/officeDocument/2006/relationships/image" Target="media/image48.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jpeg"/><Relationship Id="rId11" Type="http://schemas.openxmlformats.org/officeDocument/2006/relationships/hyperlink" Target="mailto:gjw515288@126.com" TargetMode="External"/><Relationship Id="rId24" Type="http://schemas.openxmlformats.org/officeDocument/2006/relationships/image" Target="media/image8.jpeg"/><Relationship Id="rId32" Type="http://schemas.openxmlformats.org/officeDocument/2006/relationships/hyperlink" Target="mailto:1073367815@qq.com" TargetMode="External"/><Relationship Id="rId37" Type="http://schemas.openxmlformats.org/officeDocument/2006/relationships/oleObject" Target="embeddings/oleObject2.bin"/><Relationship Id="rId40" Type="http://schemas.openxmlformats.org/officeDocument/2006/relationships/image" Target="media/image20.wmf"/><Relationship Id="rId45" Type="http://schemas.openxmlformats.org/officeDocument/2006/relationships/footer" Target="footer1.xml"/><Relationship Id="rId53" Type="http://schemas.openxmlformats.org/officeDocument/2006/relationships/image" Target="media/image25.w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image" Target="media/image34.jpeg"/><Relationship Id="rId79" Type="http://schemas.openxmlformats.org/officeDocument/2006/relationships/image" Target="media/image39.jpeg"/><Relationship Id="rId87"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image" Target="NULL" TargetMode="External"/><Relationship Id="rId90" Type="http://schemas.openxmlformats.org/officeDocument/2006/relationships/image" Target="media/image49.png"/><Relationship Id="rId95" Type="http://schemas.openxmlformats.org/officeDocument/2006/relationships/header" Target="header3.xml"/><Relationship Id="rId19" Type="http://schemas.openxmlformats.org/officeDocument/2006/relationships/image" Target="media/image3.jpeg"/><Relationship Id="rId14" Type="http://schemas.openxmlformats.org/officeDocument/2006/relationships/hyperlink" Target="javascript:XPE.bus.occurred('bookDetails',%7bisPublished:'yes',uuid:'8a2c44cc-14a2-1000-9630-3fafc67de19c'%7d)"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oleObject" Target="embeddings/oleObject5.bin"/><Relationship Id="rId48" Type="http://schemas.openxmlformats.org/officeDocument/2006/relationships/footer" Target="footer2.xml"/><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2.png"/><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18.bin"/><Relationship Id="rId80" Type="http://schemas.openxmlformats.org/officeDocument/2006/relationships/image" Target="media/image40.jpeg"/><Relationship Id="rId85" Type="http://schemas.openxmlformats.org/officeDocument/2006/relationships/image" Target="media/image44.png"/><Relationship Id="rId93"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mailto:253893290@qq.com" TargetMode="External"/><Relationship Id="rId17" Type="http://schemas.openxmlformats.org/officeDocument/2006/relationships/hyperlink" Target="mailto:sxgc888@163.com" TargetMode="External"/><Relationship Id="rId25" Type="http://schemas.openxmlformats.org/officeDocument/2006/relationships/image" Target="media/image9.jpeg"/><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2.wmf"/><Relationship Id="rId59" Type="http://schemas.openxmlformats.org/officeDocument/2006/relationships/image" Target="media/image28.wmf"/><Relationship Id="rId67" Type="http://schemas.openxmlformats.org/officeDocument/2006/relationships/oleObject" Target="embeddings/oleObject16.bin"/><Relationship Id="rId20" Type="http://schemas.openxmlformats.org/officeDocument/2006/relationships/image" Target="media/image4.jpeg"/><Relationship Id="rId41" Type="http://schemas.openxmlformats.org/officeDocument/2006/relationships/oleObject" Target="embeddings/oleObject4.bin"/><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35.png"/><Relationship Id="rId83" Type="http://schemas.openxmlformats.org/officeDocument/2006/relationships/image" Target="media/image42.jpe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XPE.bus.occurred('bookDetails',%7bisPublished:'yes',uuid:'8a2c44cc-14a2-1000-9630-3fafc67de19c'%7d)"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wmf"/><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hyperlink" Target="mailto:wwweienetcn@sina.com" TargetMode="External"/><Relationship Id="rId31" Type="http://schemas.openxmlformats.org/officeDocument/2006/relationships/image" Target="media/image15.jpeg"/><Relationship Id="rId44" Type="http://schemas.openxmlformats.org/officeDocument/2006/relationships/header" Target="header1.xml"/><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1.wmf"/><Relationship Id="rId73" Type="http://schemas.openxmlformats.org/officeDocument/2006/relationships/hyperlink" Target="mailto:&#20110;%209%20&#26376;%2030%20%20&#26085;&#21069;&#23558;&#25253;&#21517;&#34920;&#21644;&#27719;&#24635;&#34920;&#30340;&#30005;&#23376;&#25991;&#26723;&#21457;&#36865;&#33267;&#37038;&#31665;lylyxxjs@126.com" TargetMode="External"/><Relationship Id="rId78" Type="http://schemas.openxmlformats.org/officeDocument/2006/relationships/image" Target="media/image38.jpeg"/><Relationship Id="rId81" Type="http://schemas.openxmlformats.org/officeDocument/2006/relationships/image" Target="media/image41.png"/><Relationship Id="rId86" Type="http://schemas.openxmlformats.org/officeDocument/2006/relationships/image" Target="media/image45.jpeg"/><Relationship Id="rId94" Type="http://schemas.openxmlformats.org/officeDocument/2006/relationships/hyperlink" Target="mailto:38400843@qq.com" TargetMode="External"/><Relationship Id="rId4" Type="http://schemas.openxmlformats.org/officeDocument/2006/relationships/styles" Target="styles.xml"/><Relationship Id="rId9" Type="http://schemas.openxmlformats.org/officeDocument/2006/relationships/hyperlink" Target="mailto:wanghao@hnca.edu.cn" TargetMode="External"/><Relationship Id="rId13" Type="http://schemas.openxmlformats.org/officeDocument/2006/relationships/hyperlink" Target="mailto:253893290@qq.com" TargetMode="External"/><Relationship Id="rId18" Type="http://schemas.openxmlformats.org/officeDocument/2006/relationships/image" Target="media/image2.jpeg"/><Relationship Id="rId39"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D5C115-9BFD-4599-BC41-91B1F69E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262</Pages>
  <Words>26840</Words>
  <Characters>152988</Characters>
  <Application>Microsoft Office Word</Application>
  <DocSecurity>0</DocSecurity>
  <Lines>1274</Lines>
  <Paragraphs>358</Paragraphs>
  <ScaleCrop>false</ScaleCrop>
  <Company/>
  <LinksUpToDate>false</LinksUpToDate>
  <CharactersWithSpaces>179470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Administrator</cp:lastModifiedBy>
  <cp:revision>3</cp:revision>
  <dcterms:created xsi:type="dcterms:W3CDTF">2019-04-01T02:43:00Z</dcterms:created>
  <dcterms:modified xsi:type="dcterms:W3CDTF">2019-04-01T02:43:00Z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